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7F" w:rsidRDefault="0083287F" w:rsidP="008328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83287F" w:rsidRDefault="0083287F" w:rsidP="008328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83287F" w:rsidRDefault="0083287F" w:rsidP="0083287F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Управление рисками, системный анализ</w:t>
      </w:r>
      <w:r>
        <w:rPr>
          <w:b/>
          <w:bCs/>
          <w:color w:val="000000"/>
          <w:sz w:val="28"/>
          <w:szCs w:val="28"/>
        </w:rPr>
        <w:t>»</w:t>
      </w:r>
    </w:p>
    <w:p w:rsidR="0083287F" w:rsidRDefault="0083287F" w:rsidP="0083287F">
      <w:pPr>
        <w:jc w:val="center"/>
        <w:rPr>
          <w:color w:val="000000"/>
          <w:sz w:val="28"/>
          <w:szCs w:val="28"/>
        </w:rPr>
      </w:pPr>
    </w:p>
    <w:p w:rsidR="0083287F" w:rsidRDefault="0083287F" w:rsidP="008328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color w:val="000000"/>
          <w:sz w:val="28"/>
          <w:szCs w:val="28"/>
        </w:rPr>
        <w:t>1-</w:t>
      </w:r>
      <w:bookmarkStart w:id="0" w:name="_GoBack"/>
      <w:bookmarkEnd w:id="0"/>
      <w:r>
        <w:rPr>
          <w:color w:val="000000"/>
          <w:sz w:val="28"/>
          <w:szCs w:val="28"/>
        </w:rPr>
        <w:t>2 вопроса из нижеприведенного списка.</w:t>
      </w:r>
    </w:p>
    <w:p w:rsidR="0083287F" w:rsidRDefault="0083287F" w:rsidP="0083287F">
      <w:pPr>
        <w:jc w:val="center"/>
        <w:rPr>
          <w:color w:val="000000"/>
          <w:sz w:val="28"/>
          <w:szCs w:val="28"/>
        </w:rPr>
      </w:pPr>
    </w:p>
    <w:p w:rsidR="0083287F" w:rsidRDefault="0083287F" w:rsidP="008328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6B33CB" w:rsidRPr="005C5DAF" w:rsidRDefault="006B33CB" w:rsidP="006B33CB">
      <w:pPr>
        <w:pStyle w:val="western"/>
        <w:shd w:val="clear" w:color="auto" w:fill="FFFFFF"/>
        <w:spacing w:after="0" w:afterAutospacing="0"/>
        <w:ind w:left="14"/>
        <w:jc w:val="center"/>
        <w:outlineLvl w:val="0"/>
        <w:rPr>
          <w:b/>
          <w:bCs/>
          <w:color w:val="000000"/>
        </w:rPr>
      </w:pPr>
    </w:p>
    <w:p w:rsidR="006B33CB" w:rsidRPr="005C5DAF" w:rsidRDefault="006B33CB" w:rsidP="006B33CB">
      <w:pPr>
        <w:pStyle w:val="23"/>
        <w:shd w:val="clear" w:color="auto" w:fill="auto"/>
        <w:spacing w:before="240" w:line="295" w:lineRule="auto"/>
        <w:ind w:left="0" w:right="11" w:firstLine="709"/>
        <w:rPr>
          <w:b/>
          <w:color w:val="000000"/>
          <w:sz w:val="24"/>
          <w:szCs w:val="24"/>
        </w:rPr>
      </w:pPr>
      <w:r w:rsidRPr="005C5DAF">
        <w:rPr>
          <w:b/>
          <w:color w:val="000000"/>
          <w:sz w:val="24"/>
          <w:szCs w:val="24"/>
        </w:rPr>
        <w:t xml:space="preserve">1. Задача на определение значений вероятности безотказной работы </w:t>
      </w:r>
    </w:p>
    <w:p w:rsidR="006B33CB" w:rsidRPr="005C5DAF" w:rsidRDefault="006B33CB" w:rsidP="006B33CB">
      <w:pPr>
        <w:pStyle w:val="23"/>
        <w:shd w:val="clear" w:color="auto" w:fill="auto"/>
        <w:spacing w:after="0" w:line="295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Приточная вентиляция представляет собой сложную техническую систему, которую необходимо оценить с точки зрения надежности. Система приточной вентиляции содержит: </w:t>
      </w:r>
    </w:p>
    <w:p w:rsidR="006B33CB" w:rsidRPr="005C5DAF" w:rsidRDefault="006B33CB" w:rsidP="006B33CB">
      <w:pPr>
        <w:pStyle w:val="23"/>
        <w:shd w:val="clear" w:color="auto" w:fill="auto"/>
        <w:spacing w:after="0" w:line="295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а) вентиляционную камеру, в которой имеется заборное устройство, закрытое сеткой или жалюзи во избежание попадания животных и листвы; </w:t>
      </w:r>
    </w:p>
    <w:p w:rsidR="006B33CB" w:rsidRPr="005C5DAF" w:rsidRDefault="006B33CB" w:rsidP="006B33CB">
      <w:pPr>
        <w:pStyle w:val="23"/>
        <w:shd w:val="clear" w:color="auto" w:fill="auto"/>
        <w:spacing w:after="0" w:line="295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>в) калорифер, представляющий собой теплообменник, по алюминиевым трубкам которого протекает вода, нагретая до температуры 70–100 градусов, тепло передается в воздух. Калорифер соединяется с вентилятором эластичной муфтой;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>г) вентилятор, содержащий корпус, рабочее колесо с лопатками для подачи воздуха в воздуховод и электродвигатель, соединенный с вентилятором муфтой. Для данной вентиляционной системы выбран центробежный вентилятор типа ВЦ 14 – 46 – 2.5, исполнение 1;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д) систему управления, в составе которой имеются: вводной автомат, магнитный пускатель, тепловое реле, кнопки управления и пожарное реле;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б) шибер, защищающий калорифер от замораживания.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Система вентиляции имеет возможность автоматического отключения при помощи пожарного реле в случае возникновения пожара. На пожарное реле подается команда от датчиков пожарной сигнализации, и реле размыкает контакты вводного автомата.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Слабым звеном в системе вентиляции является магнитный пускатель.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Вероятность отказа работы системы вентиляции определяется в течение </w:t>
      </w:r>
      <w:r w:rsidRPr="005C5DAF">
        <w:rPr>
          <w:color w:val="000000"/>
          <w:sz w:val="24"/>
          <w:szCs w:val="24"/>
        </w:rPr>
        <w:br/>
      </w:r>
      <w:r w:rsidRPr="005C5DAF">
        <w:rPr>
          <w:i/>
          <w:color w:val="000000"/>
          <w:sz w:val="24"/>
          <w:szCs w:val="24"/>
          <w:lang w:val="en-US"/>
        </w:rPr>
        <w:t>t</w:t>
      </w:r>
      <w:r w:rsidRPr="005C5DAF">
        <w:rPr>
          <w:color w:val="000000"/>
          <w:sz w:val="24"/>
          <w:szCs w:val="24"/>
        </w:rPr>
        <w:t xml:space="preserve"> = 10 000 ч в связи с тем, что период эксплуатации технологической установки составляет 10 000 ч, после чего установку останавливают на капитальный ремонт.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b/>
          <w:color w:val="000000"/>
          <w:sz w:val="24"/>
          <w:szCs w:val="24"/>
        </w:rPr>
      </w:pPr>
      <w:r w:rsidRPr="005C5DAF">
        <w:rPr>
          <w:b/>
          <w:color w:val="000000"/>
          <w:sz w:val="24"/>
          <w:szCs w:val="24"/>
        </w:rPr>
        <w:t xml:space="preserve">Решение: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 xml:space="preserve">Согласно технической документации, наработка на отказ вентилятора </w:t>
      </w:r>
      <w:r w:rsidRPr="005C5DAF">
        <w:rPr>
          <w:color w:val="000000"/>
          <w:sz w:val="24"/>
          <w:szCs w:val="24"/>
        </w:rPr>
        <w:br/>
        <w:t xml:space="preserve">ВЦ 14 – 46 – 2.5 составляет </w:t>
      </w:r>
      <w:r w:rsidRPr="005C5DAF">
        <w:rPr>
          <w:i/>
          <w:color w:val="000000"/>
          <w:sz w:val="24"/>
          <w:szCs w:val="24"/>
        </w:rPr>
        <w:t xml:space="preserve">Т </w:t>
      </w:r>
      <w:r w:rsidRPr="005C5DAF">
        <w:rPr>
          <w:color w:val="000000"/>
          <w:sz w:val="24"/>
          <w:szCs w:val="24"/>
        </w:rPr>
        <w:t xml:space="preserve">= 20 000 ч. 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>Вероятность безотказной работы в период нормальной эксплуатации рассчитывается по формуле</w:t>
      </w:r>
    </w:p>
    <w:p w:rsidR="006B33CB" w:rsidRPr="005C5DAF" w:rsidRDefault="006B33CB" w:rsidP="006B33CB">
      <w:pPr>
        <w:pStyle w:val="23"/>
        <w:shd w:val="clear" w:color="auto" w:fill="auto"/>
        <w:spacing w:before="120" w:line="288" w:lineRule="auto"/>
        <w:ind w:left="0" w:right="11" w:firstLine="0"/>
        <w:jc w:val="center"/>
        <w:rPr>
          <w:color w:val="000000"/>
          <w:sz w:val="24"/>
          <w:szCs w:val="24"/>
        </w:rPr>
      </w:pPr>
      <w:r w:rsidRPr="005C5DAF">
        <w:rPr>
          <w:color w:val="000000"/>
          <w:position w:val="-18"/>
          <w:sz w:val="24"/>
          <w:szCs w:val="24"/>
        </w:rPr>
        <w:object w:dxaOrig="16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5.5pt" o:ole="">
            <v:imagedata r:id="rId6" o:title=""/>
          </v:shape>
          <o:OLEObject Type="Embed" ProgID="Equation.3" ShapeID="_x0000_i1025" DrawAspect="Content" ObjectID="_1707553172" r:id="rId7"/>
        </w:object>
      </w:r>
      <w:r w:rsidRPr="005C5DAF">
        <w:rPr>
          <w:color w:val="000000"/>
          <w:sz w:val="24"/>
          <w:szCs w:val="24"/>
        </w:rPr>
        <w:t>;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0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t>вероятность отказа</w:t>
      </w:r>
      <w:r w:rsidRPr="005C5DAF">
        <w:rPr>
          <w:i/>
          <w:color w:val="000000"/>
          <w:sz w:val="24"/>
          <w:szCs w:val="24"/>
        </w:rPr>
        <w:t xml:space="preserve"> </w:t>
      </w:r>
      <w:r w:rsidRPr="005C5DAF">
        <w:rPr>
          <w:i/>
          <w:color w:val="000000"/>
          <w:sz w:val="24"/>
          <w:szCs w:val="24"/>
          <w:lang w:val="en-US"/>
        </w:rPr>
        <w:t>Q</w:t>
      </w:r>
      <w:r w:rsidRPr="005C5DAF">
        <w:rPr>
          <w:i/>
          <w:color w:val="000000"/>
          <w:sz w:val="24"/>
          <w:szCs w:val="24"/>
        </w:rPr>
        <w:t>(</w:t>
      </w:r>
      <w:r w:rsidRPr="005C5DAF">
        <w:rPr>
          <w:i/>
          <w:color w:val="000000"/>
          <w:sz w:val="24"/>
          <w:szCs w:val="24"/>
          <w:lang w:val="en-US"/>
        </w:rPr>
        <w:t>t</w:t>
      </w:r>
      <w:r w:rsidRPr="005C5DAF">
        <w:rPr>
          <w:color w:val="000000"/>
          <w:sz w:val="24"/>
          <w:szCs w:val="24"/>
        </w:rPr>
        <w:t xml:space="preserve">) = 1 – </w:t>
      </w:r>
      <w:r w:rsidRPr="005C5DAF">
        <w:rPr>
          <w:i/>
          <w:color w:val="000000"/>
          <w:sz w:val="24"/>
          <w:szCs w:val="24"/>
          <w:lang w:val="en-US"/>
        </w:rPr>
        <w:t>P</w:t>
      </w:r>
      <w:r w:rsidRPr="005C5DAF">
        <w:rPr>
          <w:color w:val="000000"/>
          <w:sz w:val="24"/>
          <w:szCs w:val="24"/>
        </w:rPr>
        <w:t>(</w:t>
      </w:r>
      <w:r w:rsidRPr="005C5DAF">
        <w:rPr>
          <w:i/>
          <w:color w:val="000000"/>
          <w:sz w:val="24"/>
          <w:szCs w:val="24"/>
          <w:lang w:val="en-US"/>
        </w:rPr>
        <w:t>t</w:t>
      </w:r>
      <w:r w:rsidRPr="005C5DAF">
        <w:rPr>
          <w:color w:val="000000"/>
          <w:sz w:val="24"/>
          <w:szCs w:val="24"/>
        </w:rPr>
        <w:t>).</w:t>
      </w:r>
    </w:p>
    <w:p w:rsidR="006B33CB" w:rsidRPr="005C5DAF" w:rsidRDefault="006B33CB" w:rsidP="006B33CB">
      <w:pPr>
        <w:pStyle w:val="23"/>
        <w:shd w:val="clear" w:color="auto" w:fill="auto"/>
        <w:spacing w:after="0" w:line="288" w:lineRule="auto"/>
        <w:ind w:left="0" w:right="10" w:firstLine="709"/>
        <w:rPr>
          <w:color w:val="000000"/>
          <w:sz w:val="24"/>
          <w:szCs w:val="24"/>
        </w:rPr>
      </w:pPr>
      <w:r w:rsidRPr="005C5DAF">
        <w:rPr>
          <w:color w:val="000000"/>
          <w:sz w:val="24"/>
          <w:szCs w:val="24"/>
        </w:rPr>
        <w:lastRenderedPageBreak/>
        <w:t>В первую очередь оценивается, как зависит работоспособность системы от состояния элементов. Принимается, что система работоспособна, если исправны все ее элементы. Система отказала, если произошел хотя бы один отказ.</w:t>
      </w:r>
    </w:p>
    <w:p w:rsidR="006B33CB" w:rsidRPr="00BC0D90" w:rsidRDefault="006B33CB" w:rsidP="006B33CB">
      <w:pPr>
        <w:spacing w:line="288" w:lineRule="auto"/>
        <w:ind w:right="10" w:firstLine="709"/>
        <w:rPr>
          <w:color w:val="000000"/>
        </w:rPr>
      </w:pPr>
      <w:r w:rsidRPr="00BC0D90">
        <w:rPr>
          <w:color w:val="000000"/>
        </w:rPr>
        <w:t>Перечень отказов системы вентиляции: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</w:t>
      </w:r>
      <w:r>
        <w:rPr>
          <w:color w:val="000000"/>
        </w:rPr>
        <w:t>)</w:t>
      </w:r>
      <w:r w:rsidRPr="005953ED">
        <w:rPr>
          <w:color w:val="000000"/>
        </w:rPr>
        <w:t xml:space="preserve"> короткое замыкание на корпус;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2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подшипника электродвигателя;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3</w:t>
      </w:r>
      <w:r>
        <w:rPr>
          <w:color w:val="000000"/>
        </w:rPr>
        <w:t>)</w:t>
      </w:r>
      <w:r w:rsidRPr="005953ED">
        <w:rPr>
          <w:color w:val="000000"/>
        </w:rPr>
        <w:t xml:space="preserve"> нарушение изоляции статора;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4</w:t>
      </w:r>
      <w:r>
        <w:rPr>
          <w:color w:val="000000"/>
        </w:rPr>
        <w:t>)</w:t>
      </w:r>
      <w:r w:rsidRPr="005953ED">
        <w:rPr>
          <w:color w:val="000000"/>
        </w:rPr>
        <w:t xml:space="preserve"> нарушение изоляции якоря;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5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вводного автомата;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6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магнитного пускателя;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7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теплового реле;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8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пожарного реле;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9</w:t>
      </w:r>
      <w:r>
        <w:rPr>
          <w:color w:val="000000"/>
        </w:rPr>
        <w:t>)</w:t>
      </w:r>
      <w:r w:rsidRPr="005953ED">
        <w:rPr>
          <w:color w:val="000000"/>
        </w:rPr>
        <w:t xml:space="preserve"> повреждение кабеля;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10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кнопки управления;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11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сигнальной лампы;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12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муфты;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13</w:t>
      </w:r>
      <w:r>
        <w:rPr>
          <w:color w:val="000000"/>
        </w:rPr>
        <w:t>)</w:t>
      </w:r>
      <w:r w:rsidRPr="005953ED">
        <w:rPr>
          <w:color w:val="000000"/>
        </w:rPr>
        <w:t xml:space="preserve"> отказ вентилятора</w:t>
      </w:r>
      <w:r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Определяется вероятность безотказной работы системы вентиляции </w:t>
      </w:r>
      <w:r>
        <w:rPr>
          <w:color w:val="000000"/>
        </w:rPr>
        <w:t xml:space="preserve">при </w:t>
      </w:r>
      <w:r>
        <w:rPr>
          <w:color w:val="000000"/>
        </w:rPr>
        <w:br/>
      </w:r>
      <w:r w:rsidRPr="009B6537">
        <w:rPr>
          <w:i/>
          <w:color w:val="000000"/>
          <w:sz w:val="32"/>
          <w:szCs w:val="32"/>
          <w:lang w:val="en-US"/>
        </w:rPr>
        <w:t>t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>= 10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000 </w:t>
      </w:r>
      <w:r w:rsidRPr="009B6537">
        <w:rPr>
          <w:color w:val="000000"/>
        </w:rPr>
        <w:t>ч</w:t>
      </w:r>
      <w:r w:rsidRPr="005953ED">
        <w:rPr>
          <w:color w:val="000000"/>
        </w:rPr>
        <w:t>. В табл</w:t>
      </w:r>
      <w:r>
        <w:rPr>
          <w:color w:val="000000"/>
        </w:rPr>
        <w:t>.</w:t>
      </w:r>
      <w:r w:rsidRPr="005953ED">
        <w:rPr>
          <w:color w:val="000000"/>
        </w:rPr>
        <w:t xml:space="preserve"> 2.8 приведены значения интенсивностей отказов.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9B6537" w:rsidRDefault="006B33CB" w:rsidP="006B33CB">
      <w:pPr>
        <w:spacing w:line="288" w:lineRule="auto"/>
        <w:ind w:right="10" w:firstLine="709"/>
        <w:jc w:val="right"/>
        <w:rPr>
          <w:caps/>
          <w:color w:val="000000"/>
        </w:rPr>
      </w:pPr>
      <w:r w:rsidRPr="009B6537">
        <w:rPr>
          <w:color w:val="000000"/>
        </w:rPr>
        <w:t xml:space="preserve">Таблица </w:t>
      </w:r>
      <w:r>
        <w:rPr>
          <w:color w:val="000000"/>
        </w:rPr>
        <w:t>1</w:t>
      </w:r>
    </w:p>
    <w:p w:rsidR="006B33CB" w:rsidRPr="009B6537" w:rsidRDefault="006B33CB" w:rsidP="006B33CB">
      <w:pPr>
        <w:spacing w:before="120" w:after="120" w:line="288" w:lineRule="auto"/>
        <w:ind w:right="11"/>
        <w:jc w:val="center"/>
        <w:rPr>
          <w:b/>
          <w:caps/>
          <w:color w:val="000000"/>
        </w:rPr>
      </w:pPr>
      <w:r w:rsidRPr="009B6537">
        <w:rPr>
          <w:b/>
          <w:color w:val="000000"/>
        </w:rPr>
        <w:t>Интенсивност</w:t>
      </w:r>
      <w:r>
        <w:rPr>
          <w:b/>
          <w:color w:val="000000"/>
        </w:rPr>
        <w:t>ь</w:t>
      </w:r>
      <w:r w:rsidRPr="009B6537">
        <w:rPr>
          <w:b/>
          <w:color w:val="000000"/>
        </w:rPr>
        <w:t xml:space="preserve"> отказов</w:t>
      </w:r>
      <w:r>
        <w:rPr>
          <w:b/>
          <w:color w:val="000000"/>
        </w:rPr>
        <w:t xml:space="preserve"> элементов системы вентиляции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799"/>
        <w:gridCol w:w="3458"/>
      </w:tblGrid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Позиция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proofErr w:type="spellStart"/>
            <w:r w:rsidRPr="009B6537">
              <w:rPr>
                <w:color w:val="000000"/>
              </w:rPr>
              <w:t>Наименовние</w:t>
            </w:r>
            <w:proofErr w:type="spellEnd"/>
            <w:r w:rsidRPr="009B6537">
              <w:rPr>
                <w:color w:val="000000"/>
              </w:rPr>
              <w:t xml:space="preserve"> отказа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Интенсивность отказов</w:t>
            </w:r>
          </w:p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i/>
                <w:color w:val="000000"/>
              </w:rPr>
              <w:t>λ</w:t>
            </w:r>
            <w:r w:rsidRPr="009B6537">
              <w:rPr>
                <w:color w:val="000000"/>
              </w:rPr>
              <w:t>,</w:t>
            </w:r>
            <w:r w:rsidRPr="009B6537">
              <w:rPr>
                <w:i/>
                <w:color w:val="000000"/>
              </w:rPr>
              <w:t xml:space="preserve"> </w:t>
            </w:r>
            <w:r w:rsidRPr="009B6537">
              <w:rPr>
                <w:color w:val="000000"/>
              </w:rPr>
              <w:t>ч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1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1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Короткое замыкание на корпус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0,38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2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подшипника</w:t>
            </w:r>
            <w:r w:rsidRPr="009B6537">
              <w:rPr>
                <w:color w:val="000000"/>
                <w:lang w:val="en-US"/>
              </w:rPr>
              <w:t xml:space="preserve"> </w:t>
            </w:r>
            <w:r w:rsidRPr="009B6537">
              <w:rPr>
                <w:color w:val="000000"/>
              </w:rPr>
              <w:t>электродвигателя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5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3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Нарушение изоляции статора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1,5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4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Нарушение изоляции якоря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2,2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5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вводного автомата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1,1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6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магнитного пускателя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3,8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7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теплового реле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1,6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8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пожарного реле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1,6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9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Повреждение кабеля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1,0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10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кнопки управления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2,8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11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сигнальной лампы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4,0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12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муфты вентилятора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2,5 · 10</w:t>
            </w:r>
            <w:r>
              <w:rPr>
                <w:color w:val="000000"/>
                <w:vertAlign w:val="superscript"/>
              </w:rPr>
              <w:t>–</w:t>
            </w:r>
            <w:r w:rsidRPr="009B6537">
              <w:rPr>
                <w:color w:val="000000"/>
                <w:vertAlign w:val="superscript"/>
              </w:rPr>
              <w:t>6</w:t>
            </w:r>
          </w:p>
        </w:tc>
      </w:tr>
      <w:tr w:rsidR="006B33CB" w:rsidRPr="009B6537" w:rsidTr="0011488C">
        <w:trPr>
          <w:jc w:val="center"/>
        </w:trPr>
        <w:tc>
          <w:tcPr>
            <w:tcW w:w="12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9B6537">
              <w:rPr>
                <w:color w:val="000000"/>
              </w:rPr>
              <w:t>13</w:t>
            </w:r>
          </w:p>
        </w:tc>
        <w:tc>
          <w:tcPr>
            <w:tcW w:w="4799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9B6537">
              <w:rPr>
                <w:color w:val="000000"/>
              </w:rPr>
              <w:t>Отказ вентилятора</w:t>
            </w:r>
          </w:p>
        </w:tc>
        <w:tc>
          <w:tcPr>
            <w:tcW w:w="3458" w:type="dxa"/>
            <w:vAlign w:val="center"/>
          </w:tcPr>
          <w:p w:rsidR="006B33CB" w:rsidRPr="009B6537" w:rsidRDefault="006B33CB" w:rsidP="0011488C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9B6537">
              <w:rPr>
                <w:color w:val="000000"/>
              </w:rPr>
              <w:t>2,28 · 10</w:t>
            </w:r>
            <w:r>
              <w:rPr>
                <w:color w:val="000000"/>
                <w:vertAlign w:val="superscript"/>
              </w:rPr>
              <w:t>–7</w:t>
            </w:r>
          </w:p>
        </w:tc>
      </w:tr>
    </w:tbl>
    <w:p w:rsidR="006B33CB" w:rsidRDefault="006B33CB" w:rsidP="006B33CB"/>
    <w:p w:rsidR="006B33CB" w:rsidRPr="00F63EA6" w:rsidRDefault="006B33CB" w:rsidP="006B33CB">
      <w:r>
        <w:t xml:space="preserve">Определяется вероятность безотказной работы элементов системы вентиляции для периода работы </w:t>
      </w:r>
      <w:r w:rsidRPr="00F63EA6">
        <w:rPr>
          <w:i/>
          <w:sz w:val="32"/>
          <w:szCs w:val="32"/>
          <w:lang w:val="en-US"/>
        </w:rPr>
        <w:t>t</w:t>
      </w:r>
      <w:r w:rsidRPr="00F63EA6">
        <w:rPr>
          <w:i/>
          <w:sz w:val="32"/>
          <w:szCs w:val="32"/>
        </w:rPr>
        <w:t xml:space="preserve"> </w:t>
      </w:r>
      <w:r w:rsidRPr="00F63EA6">
        <w:t>= 10</w:t>
      </w:r>
      <w:r>
        <w:rPr>
          <w:lang w:val="en-US"/>
        </w:rPr>
        <w:t> </w:t>
      </w:r>
      <w:r w:rsidRPr="00F63EA6">
        <w:t xml:space="preserve">000 </w:t>
      </w:r>
      <w:r>
        <w:t>ч: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288" w:lineRule="auto"/>
        <w:ind w:left="0" w:right="10" w:firstLine="709"/>
        <w:jc w:val="both"/>
        <w:rPr>
          <w:color w:val="000000"/>
        </w:rPr>
      </w:pPr>
      <w:r>
        <w:rPr>
          <w:color w:val="000000"/>
        </w:rPr>
        <w:t>нет к</w:t>
      </w:r>
      <w:r w:rsidRPr="005953ED">
        <w:rPr>
          <w:color w:val="000000"/>
        </w:rPr>
        <w:t>оротко</w:t>
      </w:r>
      <w:r>
        <w:rPr>
          <w:color w:val="000000"/>
        </w:rPr>
        <w:t>го</w:t>
      </w:r>
      <w:r w:rsidRPr="005953ED">
        <w:rPr>
          <w:color w:val="000000"/>
        </w:rPr>
        <w:t xml:space="preserve"> замыкани</w:t>
      </w:r>
      <w:r>
        <w:rPr>
          <w:color w:val="000000"/>
        </w:rPr>
        <w:t>я</w:t>
      </w:r>
      <w:r w:rsidRPr="005953ED">
        <w:rPr>
          <w:color w:val="000000"/>
        </w:rPr>
        <w:t xml:space="preserve"> на кор</w:t>
      </w:r>
      <w:r>
        <w:rPr>
          <w:color w:val="000000"/>
        </w:rPr>
        <w:t>пус:</w:t>
      </w:r>
    </w:p>
    <w:p w:rsidR="006B33CB" w:rsidRPr="00F63EA6" w:rsidRDefault="006B33CB" w:rsidP="006B33CB">
      <w:pPr>
        <w:tabs>
          <w:tab w:val="left" w:pos="1008"/>
        </w:tabs>
        <w:spacing w:line="288" w:lineRule="auto"/>
        <w:ind w:right="10" w:firstLine="3544"/>
        <w:rPr>
          <w:b/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  <w:lang w:val="fr-FR"/>
        </w:rPr>
        <w:t>(</w:t>
      </w:r>
      <w:r w:rsidRPr="00F63EA6">
        <w:rPr>
          <w:i/>
          <w:color w:val="000000"/>
          <w:sz w:val="32"/>
          <w:szCs w:val="32"/>
          <w:lang w:val="fr-FR"/>
        </w:rPr>
        <w:t>t</w:t>
      </w:r>
      <w:r w:rsidRPr="00F63EA6">
        <w:rPr>
          <w:color w:val="000000"/>
          <w:sz w:val="32"/>
          <w:szCs w:val="32"/>
          <w:lang w:val="fr-FR"/>
        </w:rPr>
        <w:t xml:space="preserve">) = </w:t>
      </w:r>
      <w:r w:rsidRPr="00F63EA6">
        <w:rPr>
          <w:i/>
          <w:color w:val="000000"/>
          <w:sz w:val="32"/>
          <w:szCs w:val="32"/>
        </w:rPr>
        <w:t>е</w:t>
      </w:r>
      <w:r w:rsidRPr="00F63EA6">
        <w:rPr>
          <w:color w:val="000000"/>
          <w:sz w:val="32"/>
          <w:szCs w:val="32"/>
          <w:vertAlign w:val="superscript"/>
        </w:rPr>
        <w:t xml:space="preserve">– </w:t>
      </w:r>
      <w:r w:rsidRPr="00F63EA6">
        <w:rPr>
          <w:b/>
          <w:i/>
          <w:color w:val="000000"/>
          <w:sz w:val="32"/>
          <w:szCs w:val="32"/>
          <w:vertAlign w:val="superscript"/>
        </w:rPr>
        <w:t>λ</w:t>
      </w:r>
      <w:r w:rsidRPr="00F63EA6">
        <w:rPr>
          <w:b/>
          <w:i/>
          <w:color w:val="000000"/>
          <w:sz w:val="32"/>
          <w:szCs w:val="32"/>
          <w:vertAlign w:val="superscript"/>
          <w:lang w:val="fr-FR"/>
        </w:rPr>
        <w:t>t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i/>
          <w:color w:val="000000"/>
          <w:sz w:val="32"/>
          <w:szCs w:val="32"/>
          <w:lang w:val="fr-FR"/>
        </w:rPr>
        <w:t xml:space="preserve"> </w:t>
      </w:r>
      <w:r w:rsidRPr="00F63EA6">
        <w:rPr>
          <w:color w:val="000000"/>
          <w:sz w:val="32"/>
          <w:szCs w:val="32"/>
          <w:lang w:val="fr-FR"/>
        </w:rPr>
        <w:t xml:space="preserve">= </w:t>
      </w:r>
      <w:r w:rsidRPr="00F63EA6">
        <w:rPr>
          <w:color w:val="000000"/>
          <w:sz w:val="32"/>
          <w:szCs w:val="32"/>
        </w:rPr>
        <w:t>0,3</w:t>
      </w:r>
      <w:r w:rsidRPr="00F63EA6">
        <w:rPr>
          <w:color w:val="000000"/>
          <w:sz w:val="32"/>
          <w:szCs w:val="32"/>
          <w:lang w:val="fr-FR"/>
        </w:rPr>
        <w:t xml:space="preserve">8 </w:t>
      </w:r>
      <w:r w:rsidRPr="00F63EA6">
        <w:rPr>
          <w:color w:val="000000"/>
          <w:sz w:val="32"/>
          <w:szCs w:val="32"/>
        </w:rPr>
        <w:t xml:space="preserve">· </w:t>
      </w:r>
      <w:r w:rsidRPr="00F63EA6">
        <w:rPr>
          <w:color w:val="000000"/>
          <w:sz w:val="32"/>
          <w:szCs w:val="32"/>
          <w:lang w:val="fr-FR"/>
        </w:rPr>
        <w:t>10</w:t>
      </w:r>
      <w:r w:rsidRPr="00F63EA6">
        <w:rPr>
          <w:color w:val="000000"/>
          <w:sz w:val="32"/>
          <w:szCs w:val="32"/>
          <w:vertAlign w:val="superscript"/>
        </w:rPr>
        <w:t>– 6</w:t>
      </w:r>
      <w:r w:rsidRPr="00F63EA6">
        <w:rPr>
          <w:i/>
          <w:color w:val="000000"/>
          <w:sz w:val="32"/>
          <w:szCs w:val="32"/>
          <w:lang w:val="fr-FR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lastRenderedPageBreak/>
        <w:t>Р</w:t>
      </w:r>
      <w:r w:rsidRPr="00F63EA6">
        <w:rPr>
          <w:color w:val="000000"/>
          <w:sz w:val="32"/>
          <w:szCs w:val="32"/>
        </w:rPr>
        <w:t>(1) = е</w:t>
      </w:r>
      <w:r w:rsidRPr="00F63EA6">
        <w:rPr>
          <w:color w:val="000000"/>
          <w:sz w:val="32"/>
          <w:szCs w:val="32"/>
          <w:vertAlign w:val="superscript"/>
        </w:rPr>
        <w:t xml:space="preserve">–0,0038 </w:t>
      </w:r>
      <w:r w:rsidRPr="00F63EA6">
        <w:rPr>
          <w:color w:val="000000"/>
          <w:sz w:val="32"/>
          <w:szCs w:val="32"/>
        </w:rPr>
        <w:t>= 0,996;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288" w:lineRule="auto"/>
        <w:ind w:left="0" w:right="10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подшипника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5 · 10</w:t>
      </w:r>
      <w:r w:rsidRPr="00F63EA6">
        <w:rPr>
          <w:color w:val="000000"/>
          <w:sz w:val="32"/>
          <w:szCs w:val="32"/>
          <w:vertAlign w:val="superscript"/>
        </w:rPr>
        <w:t xml:space="preserve">– 6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i/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(2) = е</w:t>
      </w:r>
      <w:r w:rsidRPr="00F63EA6">
        <w:rPr>
          <w:color w:val="000000"/>
          <w:sz w:val="32"/>
          <w:szCs w:val="32"/>
          <w:vertAlign w:val="superscript"/>
        </w:rPr>
        <w:t xml:space="preserve">–0,05 </w:t>
      </w:r>
      <w:r w:rsidRPr="00F63EA6">
        <w:rPr>
          <w:color w:val="000000"/>
          <w:sz w:val="32"/>
          <w:szCs w:val="32"/>
        </w:rPr>
        <w:t>= 0,95;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288" w:lineRule="auto"/>
        <w:ind w:left="0" w:right="10" w:firstLine="709"/>
        <w:jc w:val="both"/>
        <w:rPr>
          <w:color w:val="000000"/>
        </w:rPr>
      </w:pPr>
      <w:r>
        <w:rPr>
          <w:color w:val="000000"/>
        </w:rPr>
        <w:t>нет н</w:t>
      </w:r>
      <w:r w:rsidRPr="005953ED">
        <w:rPr>
          <w:color w:val="000000"/>
        </w:rPr>
        <w:t>арушени</w:t>
      </w:r>
      <w:r>
        <w:rPr>
          <w:color w:val="000000"/>
        </w:rPr>
        <w:t>я изоляции статора:</w:t>
      </w:r>
    </w:p>
    <w:p w:rsidR="006B33CB" w:rsidRPr="00F63EA6" w:rsidRDefault="006B33CB" w:rsidP="006B33CB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=1,5 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 xml:space="preserve">10 </w:t>
      </w:r>
      <w:r w:rsidRPr="00F63EA6">
        <w:rPr>
          <w:color w:val="000000"/>
          <w:sz w:val="32"/>
          <w:szCs w:val="32"/>
          <w:vertAlign w:val="superscript"/>
        </w:rPr>
        <w:t>– 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i/>
          <w:color w:val="000000"/>
          <w:sz w:val="32"/>
          <w:szCs w:val="32"/>
        </w:rPr>
        <w:t>,</w:t>
      </w:r>
    </w:p>
    <w:p w:rsidR="006B33CB" w:rsidRDefault="006B33CB" w:rsidP="006B33CB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(3) = е</w:t>
      </w:r>
      <w:r w:rsidRPr="00F63EA6">
        <w:rPr>
          <w:color w:val="000000"/>
          <w:sz w:val="32"/>
          <w:szCs w:val="32"/>
          <w:vertAlign w:val="superscript"/>
        </w:rPr>
        <w:t xml:space="preserve">–0,015 </w:t>
      </w:r>
      <w:r w:rsidRPr="00F63EA6">
        <w:rPr>
          <w:color w:val="000000"/>
          <w:sz w:val="32"/>
          <w:szCs w:val="32"/>
        </w:rPr>
        <w:t>= 0,985;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н</w:t>
      </w:r>
      <w:r w:rsidRPr="005953ED">
        <w:rPr>
          <w:color w:val="000000"/>
        </w:rPr>
        <w:t>арушени</w:t>
      </w:r>
      <w:r>
        <w:rPr>
          <w:color w:val="000000"/>
        </w:rPr>
        <w:t>я</w:t>
      </w:r>
      <w:r w:rsidRPr="005953ED">
        <w:rPr>
          <w:color w:val="000000"/>
        </w:rPr>
        <w:t xml:space="preserve"> изоляции якоря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5953ED">
        <w:rPr>
          <w:i/>
          <w:color w:val="000000"/>
        </w:rPr>
        <w:t xml:space="preserve"> </w:t>
      </w: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2,2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 w:rsidRPr="00F63EA6">
        <w:rPr>
          <w:color w:val="000000"/>
          <w:sz w:val="32"/>
          <w:szCs w:val="32"/>
          <w:vertAlign w:val="superscript"/>
        </w:rPr>
        <w:t>– 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i/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(4) = е</w:t>
      </w:r>
      <w:r w:rsidRPr="00F63EA6">
        <w:rPr>
          <w:color w:val="000000"/>
          <w:sz w:val="32"/>
          <w:szCs w:val="32"/>
          <w:vertAlign w:val="superscript"/>
        </w:rPr>
        <w:t xml:space="preserve">–0,022 </w:t>
      </w:r>
      <w:r w:rsidRPr="00F63EA6">
        <w:rPr>
          <w:color w:val="000000"/>
          <w:sz w:val="32"/>
          <w:szCs w:val="32"/>
        </w:rPr>
        <w:t>= 0,978;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вводного автомата</w:t>
      </w:r>
      <w:r>
        <w:rPr>
          <w:color w:val="000000"/>
        </w:rPr>
        <w:t>:</w:t>
      </w:r>
      <w:r w:rsidRPr="005953ED">
        <w:rPr>
          <w:i/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1,1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(5) = е</w:t>
      </w:r>
      <w:r w:rsidRPr="00F63EA6">
        <w:rPr>
          <w:color w:val="000000"/>
          <w:sz w:val="32"/>
          <w:szCs w:val="32"/>
          <w:vertAlign w:val="superscript"/>
        </w:rPr>
        <w:t xml:space="preserve">–0,11 </w:t>
      </w:r>
      <w:r w:rsidRPr="00F63EA6">
        <w:rPr>
          <w:color w:val="000000"/>
          <w:sz w:val="32"/>
          <w:szCs w:val="32"/>
        </w:rPr>
        <w:t>= 0,989;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магнитного пускателя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3,8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(6) = е</w:t>
      </w:r>
      <w:r w:rsidRPr="00F63EA6">
        <w:rPr>
          <w:color w:val="000000"/>
          <w:sz w:val="32"/>
          <w:szCs w:val="32"/>
          <w:vertAlign w:val="superscript"/>
        </w:rPr>
        <w:t xml:space="preserve">–0,038 </w:t>
      </w:r>
      <w:r w:rsidRPr="00F63EA6">
        <w:rPr>
          <w:color w:val="000000"/>
          <w:sz w:val="32"/>
          <w:szCs w:val="32"/>
        </w:rPr>
        <w:t>= 0,963;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720"/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теплового реле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1,6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(7) = е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 xml:space="preserve">0,16 </w:t>
      </w:r>
      <w:r w:rsidRPr="00F63EA6">
        <w:rPr>
          <w:color w:val="000000"/>
          <w:sz w:val="32"/>
          <w:szCs w:val="32"/>
        </w:rPr>
        <w:t>= 0,984;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720"/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пожарного реле</w:t>
      </w:r>
      <w:r>
        <w:rPr>
          <w:color w:val="000000"/>
        </w:rPr>
        <w:t>:</w:t>
      </w:r>
      <w:r w:rsidRPr="005953ED">
        <w:rPr>
          <w:i/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720"/>
          <w:tab w:val="left" w:pos="900"/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1,6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>(8) = е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 xml:space="preserve">0,016 </w:t>
      </w:r>
      <w:r w:rsidRPr="00F63EA6">
        <w:rPr>
          <w:color w:val="000000"/>
          <w:sz w:val="32"/>
          <w:szCs w:val="32"/>
        </w:rPr>
        <w:t>= 0,984;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п</w:t>
      </w:r>
      <w:r w:rsidRPr="005953ED">
        <w:rPr>
          <w:color w:val="000000"/>
        </w:rPr>
        <w:t>овреждени</w:t>
      </w:r>
      <w:r>
        <w:rPr>
          <w:color w:val="000000"/>
        </w:rPr>
        <w:t>я</w:t>
      </w:r>
      <w:r w:rsidRPr="005953ED">
        <w:rPr>
          <w:color w:val="000000"/>
        </w:rPr>
        <w:t xml:space="preserve"> кабеля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900"/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 xml:space="preserve">(9) = е </w:t>
      </w:r>
      <w:r w:rsidRPr="00F63EA6">
        <w:rPr>
          <w:color w:val="000000"/>
          <w:sz w:val="32"/>
          <w:szCs w:val="32"/>
          <w:vertAlign w:val="superscript"/>
        </w:rPr>
        <w:t xml:space="preserve">– 0,01 </w:t>
      </w:r>
      <w:r w:rsidRPr="00F63EA6">
        <w:rPr>
          <w:color w:val="000000"/>
          <w:sz w:val="32"/>
          <w:szCs w:val="32"/>
        </w:rPr>
        <w:t>= 0,99;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162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кнопки управления</w:t>
      </w:r>
      <w:r>
        <w:rPr>
          <w:color w:val="000000"/>
        </w:rPr>
        <w:t>:</w:t>
      </w:r>
      <w:r w:rsidRPr="005953ED">
        <w:rPr>
          <w:i/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720"/>
          <w:tab w:val="left" w:pos="900"/>
          <w:tab w:val="left" w:pos="1080"/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2,8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 xml:space="preserve">(10) = </w:t>
      </w:r>
      <w:r w:rsidRPr="00F63EA6">
        <w:rPr>
          <w:i/>
          <w:color w:val="000000"/>
          <w:sz w:val="32"/>
          <w:szCs w:val="32"/>
        </w:rPr>
        <w:t>е</w:t>
      </w:r>
      <w:r w:rsidRPr="00F63EA6">
        <w:rPr>
          <w:color w:val="000000"/>
          <w:sz w:val="32"/>
          <w:szCs w:val="32"/>
          <w:vertAlign w:val="superscript"/>
        </w:rPr>
        <w:t xml:space="preserve">–0,028 </w:t>
      </w:r>
      <w:r w:rsidRPr="00F63EA6">
        <w:rPr>
          <w:color w:val="000000"/>
          <w:sz w:val="32"/>
          <w:szCs w:val="32"/>
        </w:rPr>
        <w:t>= 0,972;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162"/>
          <w:tab w:val="left" w:pos="1260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сигнальной лампы</w:t>
      </w:r>
      <w:r>
        <w:rPr>
          <w:color w:val="000000"/>
        </w:rPr>
        <w:t>:</w:t>
      </w:r>
    </w:p>
    <w:p w:rsidR="006B33CB" w:rsidRPr="00F63EA6" w:rsidRDefault="006B33CB" w:rsidP="006B33CB">
      <w:pPr>
        <w:tabs>
          <w:tab w:val="left" w:pos="720"/>
          <w:tab w:val="left" w:pos="900"/>
          <w:tab w:val="left" w:pos="1080"/>
          <w:tab w:val="left" w:pos="1162"/>
          <w:tab w:val="left" w:pos="1260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4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 xml:space="preserve">(11) = е </w:t>
      </w:r>
      <w:r w:rsidRPr="00F63EA6">
        <w:rPr>
          <w:color w:val="000000"/>
          <w:sz w:val="32"/>
          <w:szCs w:val="32"/>
          <w:vertAlign w:val="superscript"/>
        </w:rPr>
        <w:t xml:space="preserve">– 0,04 </w:t>
      </w:r>
      <w:r w:rsidRPr="00F63EA6">
        <w:rPr>
          <w:color w:val="000000"/>
          <w:sz w:val="32"/>
          <w:szCs w:val="32"/>
        </w:rPr>
        <w:t>= 0,96;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1080"/>
          <w:tab w:val="left" w:pos="1162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о</w:t>
      </w:r>
      <w:r w:rsidRPr="005953ED">
        <w:rPr>
          <w:color w:val="000000"/>
        </w:rPr>
        <w:t>тказ</w:t>
      </w:r>
      <w:r>
        <w:rPr>
          <w:color w:val="000000"/>
        </w:rPr>
        <w:t>а</w:t>
      </w:r>
      <w:r w:rsidRPr="005953ED">
        <w:rPr>
          <w:color w:val="000000"/>
        </w:rPr>
        <w:t xml:space="preserve"> муфты вентилятора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080"/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2,5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lastRenderedPageBreak/>
        <w:t>Р</w:t>
      </w:r>
      <w:r w:rsidRPr="00F63EA6">
        <w:rPr>
          <w:color w:val="000000"/>
          <w:sz w:val="32"/>
          <w:szCs w:val="32"/>
        </w:rPr>
        <w:t xml:space="preserve">(12) = </w:t>
      </w:r>
      <w:r w:rsidRPr="00F63EA6">
        <w:rPr>
          <w:i/>
          <w:color w:val="000000"/>
          <w:sz w:val="32"/>
          <w:szCs w:val="32"/>
        </w:rPr>
        <w:t>е</w:t>
      </w:r>
      <w:r w:rsidRPr="00F63EA6">
        <w:rPr>
          <w:color w:val="000000"/>
          <w:sz w:val="32"/>
          <w:szCs w:val="32"/>
          <w:vertAlign w:val="superscript"/>
        </w:rPr>
        <w:t xml:space="preserve">–0,025 </w:t>
      </w:r>
      <w:r w:rsidRPr="00F63EA6">
        <w:rPr>
          <w:color w:val="000000"/>
          <w:sz w:val="32"/>
          <w:szCs w:val="32"/>
        </w:rPr>
        <w:t>= 0,975;</w:t>
      </w:r>
    </w:p>
    <w:p w:rsidR="006B33CB" w:rsidRPr="005953ED" w:rsidRDefault="006B33CB" w:rsidP="006B33CB">
      <w:pPr>
        <w:numPr>
          <w:ilvl w:val="0"/>
          <w:numId w:val="1"/>
        </w:numPr>
        <w:tabs>
          <w:tab w:val="left" w:pos="1080"/>
          <w:tab w:val="left" w:pos="1162"/>
          <w:tab w:val="left" w:pos="1260"/>
        </w:tabs>
        <w:spacing w:line="300" w:lineRule="auto"/>
        <w:ind w:left="0" w:right="11" w:firstLine="709"/>
        <w:jc w:val="both"/>
        <w:rPr>
          <w:color w:val="000000"/>
        </w:rPr>
      </w:pPr>
      <w:r>
        <w:rPr>
          <w:color w:val="000000"/>
        </w:rPr>
        <w:t>нет в</w:t>
      </w:r>
      <w:r w:rsidRPr="005953ED">
        <w:rPr>
          <w:color w:val="000000"/>
        </w:rPr>
        <w:t>ыход</w:t>
      </w:r>
      <w:r>
        <w:rPr>
          <w:color w:val="000000"/>
        </w:rPr>
        <w:t>а</w:t>
      </w:r>
      <w:r w:rsidRPr="005953ED">
        <w:rPr>
          <w:color w:val="000000"/>
        </w:rPr>
        <w:t xml:space="preserve"> из строя вентилятора</w:t>
      </w:r>
      <w:r>
        <w:rPr>
          <w:color w:val="000000"/>
        </w:rPr>
        <w:t>:</w:t>
      </w:r>
      <w:r w:rsidRPr="005953ED">
        <w:rPr>
          <w:color w:val="000000"/>
        </w:rPr>
        <w:t xml:space="preserve"> </w:t>
      </w:r>
    </w:p>
    <w:p w:rsidR="006B33CB" w:rsidRPr="00F63EA6" w:rsidRDefault="006B33CB" w:rsidP="006B33CB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λ</w:t>
      </w:r>
      <w:r w:rsidRPr="00F63EA6">
        <w:rPr>
          <w:color w:val="000000"/>
          <w:sz w:val="32"/>
          <w:szCs w:val="32"/>
        </w:rPr>
        <w:t xml:space="preserve"> = 2,28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F63EA6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  <w:vertAlign w:val="superscript"/>
        </w:rPr>
        <w:t>–</w:t>
      </w:r>
      <w:r w:rsidRPr="00F63EA6">
        <w:rPr>
          <w:color w:val="000000"/>
          <w:sz w:val="32"/>
          <w:szCs w:val="32"/>
          <w:vertAlign w:val="superscript"/>
        </w:rPr>
        <w:t>6</w:t>
      </w:r>
      <w:r w:rsidRPr="00F63EA6">
        <w:rPr>
          <w:i/>
          <w:color w:val="000000"/>
          <w:sz w:val="32"/>
          <w:szCs w:val="32"/>
        </w:rPr>
        <w:t xml:space="preserve"> </w:t>
      </w:r>
      <w:r w:rsidRPr="00F63EA6">
        <w:rPr>
          <w:color w:val="000000"/>
        </w:rPr>
        <w:t>ч</w:t>
      </w:r>
      <w:r w:rsidRPr="00F63EA6">
        <w:rPr>
          <w:color w:val="000000"/>
          <w:vertAlign w:val="superscript"/>
        </w:rPr>
        <w:t>–</w:t>
      </w:r>
      <w:r w:rsidRPr="00F63EA6">
        <w:rPr>
          <w:color w:val="000000"/>
          <w:vertAlign w:val="superscript"/>
          <w:lang w:val="fr-FR"/>
        </w:rPr>
        <w:t>1</w:t>
      </w:r>
      <w:r w:rsidRPr="00F63EA6">
        <w:rPr>
          <w:color w:val="000000"/>
          <w:sz w:val="32"/>
          <w:szCs w:val="32"/>
        </w:rPr>
        <w:t>,</w:t>
      </w:r>
    </w:p>
    <w:p w:rsidR="006B33CB" w:rsidRPr="00F63EA6" w:rsidRDefault="006B33CB" w:rsidP="006B33CB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F63EA6">
        <w:rPr>
          <w:i/>
          <w:color w:val="000000"/>
          <w:sz w:val="32"/>
          <w:szCs w:val="32"/>
        </w:rPr>
        <w:t>Р</w:t>
      </w:r>
      <w:r w:rsidRPr="00F63EA6">
        <w:rPr>
          <w:color w:val="000000"/>
          <w:sz w:val="32"/>
          <w:szCs w:val="32"/>
        </w:rPr>
        <w:t xml:space="preserve">(13) = </w:t>
      </w:r>
      <w:r w:rsidRPr="00F63EA6">
        <w:rPr>
          <w:i/>
          <w:color w:val="000000"/>
          <w:sz w:val="32"/>
          <w:szCs w:val="32"/>
        </w:rPr>
        <w:t>е</w:t>
      </w:r>
      <w:r w:rsidRPr="00F63EA6">
        <w:rPr>
          <w:color w:val="000000"/>
          <w:sz w:val="32"/>
          <w:szCs w:val="32"/>
          <w:vertAlign w:val="superscript"/>
        </w:rPr>
        <w:t xml:space="preserve">–0,00228 </w:t>
      </w:r>
      <w:r w:rsidRPr="00F63EA6">
        <w:rPr>
          <w:color w:val="000000"/>
          <w:sz w:val="32"/>
          <w:szCs w:val="32"/>
        </w:rPr>
        <w:t>= 0,977.</w:t>
      </w:r>
    </w:p>
    <w:p w:rsidR="006B33CB" w:rsidRPr="005953ED" w:rsidRDefault="006B33CB" w:rsidP="006B33CB">
      <w:pPr>
        <w:spacing w:after="120" w:line="288" w:lineRule="auto"/>
        <w:ind w:right="11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lastRenderedPageBreak/>
        <w:t>2. Задача для</w:t>
      </w:r>
      <w:r w:rsidRPr="005953ED">
        <w:rPr>
          <w:b/>
          <w:color w:val="000000"/>
        </w:rPr>
        <w:t xml:space="preserve"> </w:t>
      </w:r>
      <w:r>
        <w:rPr>
          <w:b/>
          <w:color w:val="000000"/>
        </w:rPr>
        <w:t>а</w:t>
      </w:r>
      <w:r w:rsidRPr="005953ED">
        <w:rPr>
          <w:b/>
          <w:color w:val="000000"/>
        </w:rPr>
        <w:t xml:space="preserve">нализ надежности вентиляционных систем </w:t>
      </w:r>
      <w:r>
        <w:rPr>
          <w:b/>
          <w:color w:val="000000"/>
        </w:rPr>
        <w:br/>
      </w:r>
      <w:r w:rsidRPr="005953ED">
        <w:rPr>
          <w:b/>
          <w:color w:val="000000"/>
        </w:rPr>
        <w:t>методом «дерева неисправностей»</w:t>
      </w:r>
      <w:r>
        <w:rPr>
          <w:b/>
          <w:color w:val="000000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  </w:t>
      </w:r>
      <w:r w:rsidRPr="0028180D">
        <w:rPr>
          <w:rFonts w:eastAsia="Times New Roman"/>
          <w:color w:val="000000"/>
          <w:lang w:eastAsia="ru-RU"/>
        </w:rPr>
        <w:t xml:space="preserve">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Для определения причин возникновения отказов или сбоев в работе производственного оборудования применяется метод «дерева неисправностей». Метод заключается в построении и анализе модели надежности, представляющей собой логико-вероятностную модель причинно-следственных связей отказов изделия с отказами его элементов и другими событиями. «Дерево неисправностей»» вентиляции представлено на рис</w:t>
      </w:r>
      <w:r>
        <w:rPr>
          <w:color w:val="000000"/>
        </w:rPr>
        <w:t>.</w:t>
      </w:r>
      <w:r w:rsidRPr="005953ED">
        <w:rPr>
          <w:color w:val="000000"/>
        </w:rPr>
        <w:t xml:space="preserve"> 2.9.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  <w:lang w:val="en-US"/>
        </w:rPr>
      </w:pPr>
      <w:r w:rsidRPr="005953ED">
        <w:rPr>
          <w:color w:val="000000"/>
        </w:rPr>
        <w:fldChar w:fldCharType="begin"/>
      </w:r>
      <w:r w:rsidRPr="005953ED">
        <w:rPr>
          <w:color w:val="000000"/>
        </w:rPr>
        <w:instrText xml:space="preserve"> LINK KOMPAS.FRW "F:\\УМКД Волков\\Рис.15\\Практикум рис 2.9.frw" "" \a \p \f 0 \* MERGEFORMAT </w:instrText>
      </w:r>
      <w:r w:rsidRPr="005953ED">
        <w:rPr>
          <w:color w:val="000000"/>
        </w:rPr>
        <w:fldChar w:fldCharType="separate"/>
      </w:r>
      <w:r>
        <w:rPr>
          <w:noProof/>
          <w:color w:val="000000"/>
          <w:lang w:eastAsia="ru-RU"/>
        </w:rPr>
        <w:drawing>
          <wp:inline distT="0" distB="0" distL="0" distR="0">
            <wp:extent cx="4340225" cy="35210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4" t="-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ED">
        <w:rPr>
          <w:color w:val="000000"/>
        </w:rPr>
        <w:fldChar w:fldCharType="end"/>
      </w:r>
    </w:p>
    <w:p w:rsidR="006B33CB" w:rsidRPr="003F7736" w:rsidRDefault="006B33CB" w:rsidP="006B33CB">
      <w:pPr>
        <w:spacing w:before="120" w:after="240" w:line="288" w:lineRule="auto"/>
        <w:ind w:right="11"/>
        <w:jc w:val="center"/>
        <w:rPr>
          <w:color w:val="000000"/>
        </w:rPr>
      </w:pPr>
      <w:r w:rsidRPr="003F7736">
        <w:rPr>
          <w:color w:val="000000"/>
        </w:rPr>
        <w:t>Рис</w:t>
      </w:r>
      <w:r>
        <w:rPr>
          <w:color w:val="000000"/>
        </w:rPr>
        <w:t>унок</w:t>
      </w:r>
      <w:r w:rsidRPr="003F7736">
        <w:rPr>
          <w:color w:val="000000"/>
        </w:rPr>
        <w:t xml:space="preserve"> 2. «Дерево неисправностей»</w:t>
      </w:r>
      <w:r>
        <w:rPr>
          <w:color w:val="000000"/>
        </w:rPr>
        <w:t xml:space="preserve"> вентиляционной системы</w:t>
      </w:r>
    </w:p>
    <w:p w:rsidR="006B33CB" w:rsidRPr="005953ED" w:rsidRDefault="006B33CB" w:rsidP="006B33CB">
      <w:pPr>
        <w:tabs>
          <w:tab w:val="left" w:pos="1080"/>
        </w:tabs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1.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Определяется вероятность отказа электрической части (событие </w:t>
      </w:r>
      <w:r w:rsidRPr="005953ED">
        <w:rPr>
          <w:i/>
          <w:color w:val="000000"/>
        </w:rPr>
        <w:t>В</w:t>
      </w:r>
      <w:r w:rsidRPr="005953ED">
        <w:rPr>
          <w:color w:val="000000"/>
        </w:rPr>
        <w:t>):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3F7736">
        <w:rPr>
          <w:color w:val="000000"/>
          <w:position w:val="-18"/>
        </w:rPr>
        <w:object w:dxaOrig="11780" w:dyaOrig="540">
          <v:shape id="_x0000_i1026" type="#_x0000_t75" style="width:483.75pt;height:24.75pt" o:ole="">
            <v:imagedata r:id="rId9" o:title=""/>
          </v:shape>
          <o:OLEObject Type="Embed" ProgID="Equation.3" ShapeID="_x0000_i1026" DrawAspect="Content" ObjectID="_1707553173" r:id="rId10"/>
        </w:object>
      </w:r>
      <w:r w:rsidRPr="003F7736">
        <w:rPr>
          <w:color w:val="000000"/>
          <w:position w:val="-44"/>
        </w:rPr>
        <w:object w:dxaOrig="10400" w:dyaOrig="1060">
          <v:shape id="_x0000_i1027" type="#_x0000_t75" style="width:467.25pt;height:48pt" o:ole="">
            <v:imagedata r:id="rId11" o:title=""/>
          </v:shape>
          <o:OLEObject Type="Embed" ProgID="Equation.3" ShapeID="_x0000_i1027" DrawAspect="Content" ObjectID="_1707553174" r:id="rId12"/>
        </w:object>
      </w:r>
    </w:p>
    <w:p w:rsidR="006B33CB" w:rsidRPr="003F7736" w:rsidRDefault="006B33CB" w:rsidP="006B33CB">
      <w:pPr>
        <w:spacing w:line="288" w:lineRule="auto"/>
        <w:ind w:right="10"/>
        <w:jc w:val="center"/>
        <w:rPr>
          <w:color w:val="000000"/>
          <w:sz w:val="32"/>
          <w:szCs w:val="32"/>
        </w:rPr>
      </w:pPr>
      <w:r w:rsidRPr="003F7736">
        <w:rPr>
          <w:i/>
          <w:color w:val="000000"/>
          <w:sz w:val="32"/>
          <w:szCs w:val="32"/>
        </w:rPr>
        <w:t>Р</w:t>
      </w:r>
      <w:r w:rsidRPr="003F7736">
        <w:rPr>
          <w:color w:val="000000"/>
          <w:sz w:val="32"/>
          <w:szCs w:val="32"/>
        </w:rPr>
        <w:t>(</w:t>
      </w:r>
      <w:r w:rsidRPr="003F7736">
        <w:rPr>
          <w:i/>
          <w:color w:val="000000"/>
          <w:sz w:val="32"/>
          <w:szCs w:val="32"/>
        </w:rPr>
        <w:t>В</w:t>
      </w:r>
      <w:r w:rsidRPr="003F7736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</w:t>
      </w:r>
      <w:r w:rsidRPr="003F7736">
        <w:rPr>
          <w:i/>
          <w:color w:val="000000"/>
          <w:sz w:val="32"/>
          <w:szCs w:val="32"/>
        </w:rPr>
        <w:t>=</w:t>
      </w:r>
      <w:r>
        <w:rPr>
          <w:i/>
          <w:color w:val="000000"/>
          <w:sz w:val="32"/>
          <w:szCs w:val="32"/>
        </w:rPr>
        <w:t xml:space="preserve"> </w:t>
      </w:r>
      <w:r w:rsidRPr="003F7736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</w:t>
      </w:r>
      <w:r w:rsidRPr="003F7736">
        <w:rPr>
          <w:i/>
          <w:color w:val="000000"/>
          <w:sz w:val="32"/>
          <w:szCs w:val="32"/>
        </w:rPr>
        <w:t xml:space="preserve">– </w:t>
      </w:r>
      <w:r w:rsidRPr="003F7736">
        <w:rPr>
          <w:i/>
          <w:color w:val="000000"/>
          <w:sz w:val="32"/>
          <w:szCs w:val="32"/>
          <w:lang w:val="en-US"/>
        </w:rPr>
        <w:t>Q</w:t>
      </w:r>
      <w:r w:rsidRPr="003F7736">
        <w:rPr>
          <w:color w:val="000000"/>
          <w:sz w:val="32"/>
          <w:szCs w:val="32"/>
        </w:rPr>
        <w:t>(</w:t>
      </w:r>
      <w:r w:rsidRPr="003F7736">
        <w:rPr>
          <w:i/>
          <w:color w:val="000000"/>
          <w:sz w:val="32"/>
          <w:szCs w:val="32"/>
        </w:rPr>
        <w:t>В</w:t>
      </w:r>
      <w:r w:rsidRPr="003F7736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</w:t>
      </w:r>
      <w:r w:rsidRPr="003F7736">
        <w:rPr>
          <w:i/>
          <w:color w:val="000000"/>
          <w:sz w:val="32"/>
          <w:szCs w:val="32"/>
        </w:rPr>
        <w:t>=</w:t>
      </w:r>
      <w:r>
        <w:rPr>
          <w:i/>
          <w:color w:val="000000"/>
          <w:sz w:val="32"/>
          <w:szCs w:val="32"/>
        </w:rPr>
        <w:t xml:space="preserve"> </w:t>
      </w:r>
      <w:r w:rsidRPr="003F7736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</w:t>
      </w:r>
      <w:r w:rsidRPr="003F7736">
        <w:rPr>
          <w:color w:val="000000"/>
          <w:sz w:val="32"/>
          <w:szCs w:val="32"/>
        </w:rPr>
        <w:t>– 0,245 = 0,755.</w:t>
      </w:r>
    </w:p>
    <w:p w:rsidR="006B33CB" w:rsidRPr="005953ED" w:rsidRDefault="006B33CB" w:rsidP="006B33CB">
      <w:pPr>
        <w:tabs>
          <w:tab w:val="left" w:pos="540"/>
          <w:tab w:val="left" w:pos="900"/>
        </w:tabs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2.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Определяется вероятность отказа механической части (событие </w:t>
      </w:r>
      <w:r w:rsidRPr="00DA3B4D">
        <w:rPr>
          <w:i/>
          <w:color w:val="000000"/>
          <w:sz w:val="32"/>
          <w:szCs w:val="32"/>
        </w:rPr>
        <w:t>Г</w:t>
      </w:r>
      <w:r w:rsidRPr="005953ED">
        <w:rPr>
          <w:color w:val="000000"/>
        </w:rPr>
        <w:t>):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3F7736">
        <w:rPr>
          <w:color w:val="000000"/>
          <w:position w:val="-18"/>
        </w:rPr>
        <w:object w:dxaOrig="3620" w:dyaOrig="540">
          <v:shape id="_x0000_i1028" type="#_x0000_t75" style="width:162pt;height:24.75pt" o:ole="">
            <v:imagedata r:id="rId13" o:title=""/>
          </v:shape>
          <o:OLEObject Type="Embed" ProgID="Equation.3" ShapeID="_x0000_i1028" DrawAspect="Content" ObjectID="_1707553175" r:id="rId14"/>
        </w:object>
      </w:r>
      <w:r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3F7736">
        <w:rPr>
          <w:color w:val="000000"/>
          <w:position w:val="-18"/>
        </w:rPr>
        <w:object w:dxaOrig="4720" w:dyaOrig="540">
          <v:shape id="_x0000_i1029" type="#_x0000_t75" style="width:213pt;height:24.75pt" o:ole="">
            <v:imagedata r:id="rId15" o:title=""/>
          </v:shape>
          <o:OLEObject Type="Embed" ProgID="Equation.3" ShapeID="_x0000_i1029" DrawAspect="Content" ObjectID="_1707553176" r:id="rId16"/>
        </w:object>
      </w:r>
      <w:r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3F7736">
        <w:rPr>
          <w:color w:val="000000"/>
          <w:position w:val="-18"/>
        </w:rPr>
        <w:object w:dxaOrig="5319" w:dyaOrig="540">
          <v:shape id="_x0000_i1030" type="#_x0000_t75" style="width:239.25pt;height:24pt" o:ole="">
            <v:imagedata r:id="rId17" o:title=""/>
          </v:shape>
          <o:OLEObject Type="Embed" ProgID="Equation.3" ShapeID="_x0000_i1030" DrawAspect="Content" ObjectID="_1707553177" r:id="rId18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3.</w:t>
      </w:r>
      <w:r>
        <w:rPr>
          <w:color w:val="000000"/>
        </w:rPr>
        <w:t xml:space="preserve"> </w:t>
      </w:r>
      <w:r w:rsidRPr="005953ED">
        <w:rPr>
          <w:color w:val="000000"/>
        </w:rPr>
        <w:t>Определяется вероятность функционального отказа (событи</w:t>
      </w:r>
      <w:r>
        <w:rPr>
          <w:color w:val="000000"/>
        </w:rPr>
        <w:t>е</w:t>
      </w:r>
      <w:r w:rsidRPr="005953ED">
        <w:rPr>
          <w:color w:val="000000"/>
        </w:rPr>
        <w:t xml:space="preserve"> </w:t>
      </w:r>
      <w:r w:rsidRPr="005953ED">
        <w:rPr>
          <w:i/>
          <w:color w:val="000000"/>
        </w:rPr>
        <w:t>Б</w:t>
      </w:r>
      <w:r w:rsidRPr="005953ED">
        <w:rPr>
          <w:color w:val="000000"/>
        </w:rPr>
        <w:t>):</w:t>
      </w:r>
    </w:p>
    <w:p w:rsidR="006B33CB" w:rsidRPr="003F7736" w:rsidRDefault="006B33CB" w:rsidP="006B33CB">
      <w:pPr>
        <w:spacing w:line="288" w:lineRule="auto"/>
        <w:ind w:right="10"/>
        <w:jc w:val="center"/>
        <w:rPr>
          <w:color w:val="000000"/>
          <w:sz w:val="32"/>
          <w:szCs w:val="32"/>
        </w:rPr>
      </w:pPr>
      <w:r w:rsidRPr="003F7736">
        <w:rPr>
          <w:i/>
          <w:color w:val="000000"/>
          <w:sz w:val="32"/>
          <w:szCs w:val="32"/>
          <w:lang w:val="en-US"/>
        </w:rPr>
        <w:lastRenderedPageBreak/>
        <w:t>Q</w:t>
      </w:r>
      <w:r w:rsidRPr="003F7736">
        <w:rPr>
          <w:color w:val="000000"/>
          <w:sz w:val="32"/>
          <w:szCs w:val="32"/>
        </w:rPr>
        <w:t xml:space="preserve"> (</w:t>
      </w:r>
      <w:r w:rsidRPr="003F7736">
        <w:rPr>
          <w:i/>
          <w:color w:val="000000"/>
          <w:sz w:val="32"/>
          <w:szCs w:val="32"/>
        </w:rPr>
        <w:t>Б</w:t>
      </w:r>
      <w:r w:rsidRPr="003F7736">
        <w:rPr>
          <w:color w:val="000000"/>
          <w:sz w:val="32"/>
          <w:szCs w:val="32"/>
        </w:rPr>
        <w:t>) =</w:t>
      </w:r>
      <w:r>
        <w:rPr>
          <w:color w:val="000000"/>
          <w:sz w:val="32"/>
          <w:szCs w:val="32"/>
        </w:rPr>
        <w:t xml:space="preserve"> </w:t>
      </w:r>
      <w:r w:rsidRPr="003F7736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–</w:t>
      </w:r>
      <w:r w:rsidRPr="003F7736">
        <w:rPr>
          <w:color w:val="000000"/>
          <w:sz w:val="32"/>
          <w:szCs w:val="32"/>
        </w:rPr>
        <w:t xml:space="preserve"> </w:t>
      </w:r>
      <w:r w:rsidRPr="003F7736">
        <w:rPr>
          <w:i/>
          <w:color w:val="000000"/>
          <w:sz w:val="32"/>
          <w:szCs w:val="32"/>
        </w:rPr>
        <w:t>Р</w:t>
      </w:r>
      <w:r w:rsidRPr="003F7736">
        <w:rPr>
          <w:color w:val="000000"/>
          <w:sz w:val="32"/>
          <w:szCs w:val="32"/>
        </w:rPr>
        <w:t>(</w:t>
      </w:r>
      <w:r w:rsidRPr="003F7736">
        <w:rPr>
          <w:i/>
          <w:color w:val="000000"/>
          <w:sz w:val="32"/>
          <w:szCs w:val="32"/>
        </w:rPr>
        <w:t>Г</w:t>
      </w:r>
      <w:r w:rsidRPr="003F7736">
        <w:rPr>
          <w:color w:val="000000"/>
          <w:sz w:val="32"/>
          <w:szCs w:val="32"/>
        </w:rPr>
        <w:t xml:space="preserve">) </w:t>
      </w:r>
      <w:r>
        <w:rPr>
          <w:color w:val="000000"/>
          <w:sz w:val="32"/>
          <w:szCs w:val="32"/>
        </w:rPr>
        <w:t xml:space="preserve">· </w:t>
      </w:r>
      <w:r w:rsidRPr="003F7736">
        <w:rPr>
          <w:i/>
          <w:color w:val="000000"/>
          <w:sz w:val="32"/>
          <w:szCs w:val="32"/>
        </w:rPr>
        <w:t>Р</w:t>
      </w:r>
      <w:r w:rsidRPr="003F7736">
        <w:rPr>
          <w:color w:val="000000"/>
          <w:sz w:val="32"/>
          <w:szCs w:val="32"/>
        </w:rPr>
        <w:t>(</w:t>
      </w:r>
      <w:r w:rsidRPr="003F7736">
        <w:rPr>
          <w:i/>
          <w:color w:val="000000"/>
          <w:sz w:val="32"/>
          <w:szCs w:val="32"/>
        </w:rPr>
        <w:t>В</w:t>
      </w:r>
      <w:r w:rsidRPr="003F7736">
        <w:rPr>
          <w:color w:val="000000"/>
          <w:sz w:val="32"/>
          <w:szCs w:val="32"/>
        </w:rPr>
        <w:t xml:space="preserve">); </w:t>
      </w:r>
      <w:r>
        <w:rPr>
          <w:color w:val="000000"/>
          <w:sz w:val="32"/>
          <w:szCs w:val="32"/>
        </w:rPr>
        <w:tab/>
      </w:r>
      <w:r w:rsidRPr="003F7736">
        <w:rPr>
          <w:color w:val="000000"/>
          <w:position w:val="-18"/>
          <w:sz w:val="32"/>
          <w:szCs w:val="32"/>
        </w:rPr>
        <w:object w:dxaOrig="3480" w:dyaOrig="540">
          <v:shape id="_x0000_i1031" type="#_x0000_t75" style="width:156.75pt;height:24.75pt" o:ole="">
            <v:imagedata r:id="rId19" o:title=""/>
          </v:shape>
          <o:OLEObject Type="Embed" ProgID="Equation.3" ShapeID="_x0000_i1031" DrawAspect="Content" ObjectID="_1707553178" r:id="rId20"/>
        </w:object>
      </w:r>
      <w:r>
        <w:rPr>
          <w:color w:val="000000"/>
          <w:sz w:val="32"/>
          <w:szCs w:val="32"/>
        </w:rPr>
        <w:t>;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3F7736">
        <w:rPr>
          <w:color w:val="000000"/>
          <w:position w:val="-18"/>
        </w:rPr>
        <w:object w:dxaOrig="4700" w:dyaOrig="540">
          <v:shape id="_x0000_i1032" type="#_x0000_t75" style="width:211.5pt;height:24pt" o:ole="">
            <v:imagedata r:id="rId21" o:title=""/>
          </v:shape>
          <o:OLEObject Type="Embed" ProgID="Equation.3" ShapeID="_x0000_i1032" DrawAspect="Content" ObjectID="_1707553179" r:id="rId22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4</w:t>
      </w:r>
      <w:r w:rsidRPr="005953ED">
        <w:rPr>
          <w:color w:val="000000"/>
        </w:rPr>
        <w:t>.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Определяется вероятность отказа системы вентиляции (событие </w:t>
      </w:r>
      <w:r w:rsidRPr="00DA3B4D">
        <w:rPr>
          <w:i/>
          <w:color w:val="000000"/>
          <w:sz w:val="32"/>
          <w:szCs w:val="32"/>
        </w:rPr>
        <w:t>А</w:t>
      </w:r>
      <w:r w:rsidRPr="005953ED">
        <w:rPr>
          <w:color w:val="000000"/>
        </w:rPr>
        <w:t>):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Так как в данной системе отсутствуют параметрические отказы, то вероятность выхода из строя системы вентиляции определяется только функциональным отказом, следовательно</w:t>
      </w:r>
      <w:r>
        <w:rPr>
          <w:color w:val="000000"/>
        </w:rPr>
        <w:t>,</w:t>
      </w:r>
      <w:r w:rsidRPr="005953ED">
        <w:rPr>
          <w:color w:val="000000"/>
        </w:rPr>
        <w:t xml:space="preserve"> 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3F7736">
        <w:rPr>
          <w:color w:val="000000"/>
          <w:position w:val="-18"/>
        </w:rPr>
        <w:object w:dxaOrig="3240" w:dyaOrig="540">
          <v:shape id="_x0000_i1033" type="#_x0000_t75" style="width:146.25pt;height:24.75pt" o:ole="">
            <v:imagedata r:id="rId23" o:title=""/>
          </v:shape>
          <o:OLEObject Type="Embed" ProgID="Equation.3" ShapeID="_x0000_i1033" DrawAspect="Content" ObjectID="_1707553180" r:id="rId24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Полученные данные сведены в табл</w:t>
      </w:r>
      <w:r>
        <w:rPr>
          <w:color w:val="000000"/>
        </w:rPr>
        <w:t>.</w:t>
      </w:r>
      <w:r w:rsidRPr="005953ED">
        <w:rPr>
          <w:color w:val="000000"/>
        </w:rPr>
        <w:t xml:space="preserve"> 2.9.</w:t>
      </w:r>
    </w:p>
    <w:p w:rsidR="006B33CB" w:rsidRPr="00DA3B4D" w:rsidRDefault="006B33CB" w:rsidP="006B33CB">
      <w:pPr>
        <w:spacing w:line="288" w:lineRule="auto"/>
        <w:ind w:right="10" w:firstLine="709"/>
        <w:jc w:val="right"/>
        <w:rPr>
          <w:color w:val="000000"/>
        </w:rPr>
      </w:pPr>
      <w:r w:rsidRPr="00DA3B4D">
        <w:rPr>
          <w:color w:val="000000"/>
        </w:rPr>
        <w:t>Таблица 2</w:t>
      </w:r>
    </w:p>
    <w:p w:rsidR="006B33CB" w:rsidRPr="00DA3B4D" w:rsidRDefault="006B33CB" w:rsidP="006B33CB">
      <w:pPr>
        <w:spacing w:after="120" w:line="288" w:lineRule="auto"/>
        <w:ind w:right="11"/>
        <w:jc w:val="center"/>
        <w:rPr>
          <w:b/>
          <w:caps/>
          <w:color w:val="000000"/>
        </w:rPr>
      </w:pPr>
      <w:r w:rsidRPr="00DA3B4D">
        <w:rPr>
          <w:b/>
          <w:color w:val="000000"/>
        </w:rPr>
        <w:t>Значения вероятностей отказа и безотказной 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861"/>
        <w:gridCol w:w="1416"/>
        <w:gridCol w:w="1416"/>
        <w:gridCol w:w="2240"/>
      </w:tblGrid>
      <w:tr w:rsidR="006B33CB" w:rsidRPr="00DA3B4D" w:rsidTr="0011488C">
        <w:trPr>
          <w:cantSplit/>
          <w:trHeight w:val="166"/>
          <w:jc w:val="center"/>
        </w:trPr>
        <w:tc>
          <w:tcPr>
            <w:tcW w:w="2298" w:type="pct"/>
            <w:gridSpan w:val="2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Событие</w:t>
            </w:r>
          </w:p>
        </w:tc>
        <w:tc>
          <w:tcPr>
            <w:tcW w:w="754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 xml:space="preserve">Вероятность отказа </w:t>
            </w:r>
            <w:r w:rsidRPr="00DA3B4D">
              <w:rPr>
                <w:i/>
                <w:color w:val="000000"/>
                <w:lang w:val="en-US"/>
              </w:rPr>
              <w:t>Q</w:t>
            </w:r>
          </w:p>
        </w:tc>
        <w:tc>
          <w:tcPr>
            <w:tcW w:w="754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Вероятность безотказной</w:t>
            </w:r>
          </w:p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 xml:space="preserve">работы </w:t>
            </w:r>
            <w:r w:rsidRPr="00DA3B4D">
              <w:rPr>
                <w:i/>
                <w:color w:val="000000"/>
              </w:rPr>
              <w:t>Р</w:t>
            </w:r>
          </w:p>
        </w:tc>
        <w:tc>
          <w:tcPr>
            <w:tcW w:w="1193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Причин</w:t>
            </w:r>
            <w:r>
              <w:rPr>
                <w:color w:val="000000"/>
              </w:rPr>
              <w:t>а</w:t>
            </w:r>
          </w:p>
        </w:tc>
      </w:tr>
      <w:tr w:rsidR="006B33CB" w:rsidRPr="00DA3B4D" w:rsidTr="0011488C">
        <w:trPr>
          <w:cantSplit/>
          <w:trHeight w:val="858"/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Обозначение на рис. 2.9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Наименование</w:t>
            </w:r>
          </w:p>
        </w:tc>
        <w:tc>
          <w:tcPr>
            <w:tcW w:w="754" w:type="pct"/>
            <w:vMerge/>
            <w:tcMar>
              <w:left w:w="17" w:type="dxa"/>
              <w:right w:w="17" w:type="dxa"/>
            </w:tcMar>
            <w:textDirection w:val="btLr"/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754" w:type="pct"/>
            <w:vMerge/>
            <w:tcMar>
              <w:left w:w="17" w:type="dxa"/>
              <w:right w:w="17" w:type="dxa"/>
            </w:tcMar>
            <w:textDirection w:val="btLr"/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1193" w:type="pct"/>
            <w:vMerge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1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 xml:space="preserve">Короткое замыкание </w:t>
            </w:r>
            <w:r>
              <w:rPr>
                <w:color w:val="000000"/>
              </w:rPr>
              <w:br/>
            </w:r>
            <w:r w:rsidRPr="00DA3B4D">
              <w:rPr>
                <w:color w:val="000000"/>
              </w:rPr>
              <w:t>на корпус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0,68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Износ изоляции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2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подшипников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0,71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Отсутствие смазки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3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 xml:space="preserve">Нарушение изоляции </w:t>
            </w:r>
            <w:r>
              <w:rPr>
                <w:color w:val="000000"/>
              </w:rPr>
              <w:br/>
            </w:r>
            <w:r w:rsidRPr="00DA3B4D">
              <w:rPr>
                <w:color w:val="000000"/>
              </w:rPr>
              <w:t>статора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0,86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Попадание пыли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4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Нарушение изоляции якоря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0,8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Попадание пыли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5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вводного автомата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0,89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Окисление контактов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магнитного</w:t>
            </w:r>
          </w:p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пускателя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0,68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Пробой катушки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7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теплового реле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0,85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Залипание контактов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8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пожарного реле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0,85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Залипание контактов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9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Повреждение кабеля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0,9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Обрыв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10</w:t>
            </w:r>
          </w:p>
        </w:tc>
        <w:tc>
          <w:tcPr>
            <w:tcW w:w="1523" w:type="pct"/>
            <w:tcBorders>
              <w:bottom w:val="nil"/>
            </w:tcBorders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кнопки</w:t>
            </w:r>
          </w:p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управления</w:t>
            </w:r>
          </w:p>
        </w:tc>
        <w:tc>
          <w:tcPr>
            <w:tcW w:w="754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0,75</w:t>
            </w:r>
          </w:p>
        </w:tc>
        <w:tc>
          <w:tcPr>
            <w:tcW w:w="1193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Западание кнопки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 xml:space="preserve">Отказ </w:t>
            </w:r>
          </w:p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сигнальной лампы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0,96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Перегорание ламп</w:t>
            </w:r>
          </w:p>
        </w:tc>
      </w:tr>
      <w:tr w:rsidR="006B33CB" w:rsidRPr="00DA3B4D" w:rsidTr="0011488C">
        <w:trPr>
          <w:trHeight w:val="322"/>
          <w:jc w:val="center"/>
        </w:trPr>
        <w:tc>
          <w:tcPr>
            <w:tcW w:w="775" w:type="pc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lang w:val="en-US"/>
              </w:rPr>
            </w:pPr>
            <w:r w:rsidRPr="00DA3B4D">
              <w:rPr>
                <w:color w:val="000000"/>
              </w:rPr>
              <w:t>12</w:t>
            </w:r>
          </w:p>
        </w:tc>
        <w:tc>
          <w:tcPr>
            <w:tcW w:w="1523" w:type="pct"/>
            <w:shd w:val="clear" w:color="auto" w:fill="auto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  <w:lang w:val="en-US"/>
              </w:rPr>
            </w:pPr>
            <w:r w:rsidRPr="00DA3B4D">
              <w:rPr>
                <w:color w:val="000000"/>
              </w:rPr>
              <w:t>Отказ муфты</w:t>
            </w:r>
          </w:p>
        </w:tc>
        <w:tc>
          <w:tcPr>
            <w:tcW w:w="754" w:type="pc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lang w:val="en-US"/>
              </w:rPr>
            </w:pPr>
            <w:r w:rsidRPr="00DA3B4D">
              <w:rPr>
                <w:color w:val="000000"/>
              </w:rPr>
              <w:t>0,06</w:t>
            </w:r>
          </w:p>
        </w:tc>
        <w:tc>
          <w:tcPr>
            <w:tcW w:w="754" w:type="pc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lang w:val="en-US"/>
              </w:rPr>
            </w:pPr>
            <w:r w:rsidRPr="00DA3B4D">
              <w:rPr>
                <w:color w:val="000000"/>
              </w:rPr>
              <w:t>0,94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  <w:lang w:val="en-US"/>
              </w:rPr>
            </w:pPr>
            <w:r w:rsidRPr="00DA3B4D">
              <w:rPr>
                <w:color w:val="000000"/>
              </w:rPr>
              <w:t>Срез шпонки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13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вентилятора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0,21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0,79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Износ лопастей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Г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 xml:space="preserve">Выход из строя </w:t>
            </w:r>
            <w:r>
              <w:rPr>
                <w:color w:val="000000"/>
              </w:rPr>
              <w:br/>
            </w:r>
            <w:r w:rsidRPr="00DA3B4D">
              <w:rPr>
                <w:color w:val="000000"/>
              </w:rPr>
              <w:t>механической части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0,046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0,954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В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электрической</w:t>
            </w:r>
          </w:p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части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0,245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0,755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Б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Функциональный отказ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0,279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0,721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B33CB" w:rsidRPr="00DA3B4D" w:rsidTr="0011488C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А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6B33CB" w:rsidRPr="00DA3B4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DA3B4D">
              <w:rPr>
                <w:color w:val="000000"/>
              </w:rPr>
              <w:t>Отказ системы вентиляции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0,0001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DA3B4D">
              <w:rPr>
                <w:color w:val="000000"/>
              </w:rPr>
              <w:t>0,9999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6B33CB" w:rsidRPr="00DA3B4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</w:t>
      </w:r>
    </w:p>
    <w:p w:rsidR="006B33CB" w:rsidRPr="005953ED" w:rsidRDefault="006B33CB" w:rsidP="006B33CB">
      <w:pPr>
        <w:spacing w:after="120" w:line="264" w:lineRule="auto"/>
        <w:ind w:right="1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3. Задача р</w:t>
      </w:r>
      <w:r w:rsidRPr="005953ED">
        <w:rPr>
          <w:b/>
          <w:bCs/>
          <w:color w:val="000000"/>
        </w:rPr>
        <w:t>асчет</w:t>
      </w:r>
      <w:r>
        <w:rPr>
          <w:b/>
          <w:bCs/>
          <w:color w:val="000000"/>
        </w:rPr>
        <w:t>а</w:t>
      </w:r>
      <w:r w:rsidRPr="005953ED">
        <w:rPr>
          <w:b/>
          <w:bCs/>
          <w:color w:val="000000"/>
        </w:rPr>
        <w:t xml:space="preserve"> вероятности причинения ущерба здоровью</w:t>
      </w:r>
      <w:r>
        <w:rPr>
          <w:b/>
          <w:bCs/>
          <w:color w:val="000000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(ОК – 8)     </w:t>
      </w:r>
    </w:p>
    <w:p w:rsidR="006B33CB" w:rsidRPr="005953ED" w:rsidRDefault="006B33CB" w:rsidP="006B33CB">
      <w:pPr>
        <w:spacing w:line="264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Профессиональная деятельность по риску гибели человека делится на четыре категории безопасности в пределах от безопасной при </w:t>
      </w:r>
      <w:r w:rsidRPr="00634187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</w:t>
      </w:r>
      <w:r w:rsidRPr="00634187">
        <w:rPr>
          <w:color w:val="000000"/>
          <w:sz w:val="32"/>
          <w:szCs w:val="32"/>
          <w:lang w:val="en-US"/>
        </w:rPr>
        <w:sym w:font="Symbol" w:char="F03C"/>
      </w:r>
      <w:r w:rsidRPr="00634187">
        <w:rPr>
          <w:color w:val="000000"/>
          <w:sz w:val="32"/>
          <w:szCs w:val="32"/>
        </w:rPr>
        <w:t xml:space="preserve"> 10</w:t>
      </w:r>
      <w:r w:rsidRPr="00634187">
        <w:rPr>
          <w:color w:val="000000"/>
          <w:sz w:val="32"/>
          <w:szCs w:val="32"/>
          <w:vertAlign w:val="superscript"/>
        </w:rPr>
        <w:t>–4</w:t>
      </w:r>
      <w:r w:rsidRPr="005953ED">
        <w:rPr>
          <w:color w:val="000000"/>
          <w:vertAlign w:val="superscript"/>
        </w:rPr>
        <w:t xml:space="preserve"> </w:t>
      </w:r>
      <w:r w:rsidRPr="005953ED">
        <w:rPr>
          <w:color w:val="000000"/>
        </w:rPr>
        <w:t>до особо опасной при</w:t>
      </w:r>
      <w:r w:rsidRPr="005953ED">
        <w:rPr>
          <w:i/>
          <w:color w:val="000000"/>
        </w:rPr>
        <w:t xml:space="preserve"> </w:t>
      </w:r>
      <w:r w:rsidRPr="00634187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</w:t>
      </w:r>
      <w:r w:rsidRPr="00634187">
        <w:rPr>
          <w:color w:val="000000"/>
          <w:sz w:val="32"/>
          <w:szCs w:val="32"/>
          <w:lang w:val="en-US"/>
        </w:rPr>
        <w:sym w:font="Symbol" w:char="F03E"/>
      </w:r>
      <w:r w:rsidRPr="00634187">
        <w:rPr>
          <w:color w:val="000000"/>
          <w:sz w:val="32"/>
          <w:szCs w:val="32"/>
        </w:rPr>
        <w:t xml:space="preserve"> 10 </w:t>
      </w:r>
      <w:r w:rsidRPr="00634187">
        <w:rPr>
          <w:color w:val="000000"/>
          <w:sz w:val="32"/>
          <w:szCs w:val="32"/>
          <w:vertAlign w:val="superscript"/>
        </w:rPr>
        <w:t>–2</w: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64" w:lineRule="auto"/>
        <w:ind w:right="10" w:firstLine="709"/>
        <w:rPr>
          <w:color w:val="000000"/>
        </w:rPr>
      </w:pPr>
      <w:r w:rsidRPr="005953ED">
        <w:rPr>
          <w:color w:val="000000"/>
        </w:rPr>
        <w:t>Показатели для расчета взяты из статистики предприятия и представлены в табл</w:t>
      </w:r>
      <w:r>
        <w:rPr>
          <w:color w:val="000000"/>
        </w:rPr>
        <w:t>.</w:t>
      </w:r>
      <w:r w:rsidRPr="005953ED">
        <w:rPr>
          <w:color w:val="000000"/>
        </w:rPr>
        <w:t xml:space="preserve"> </w:t>
      </w:r>
      <w:r>
        <w:rPr>
          <w:color w:val="000000"/>
        </w:rPr>
        <w:t>3</w:t>
      </w:r>
      <w:r w:rsidRPr="005953ED">
        <w:rPr>
          <w:color w:val="000000"/>
        </w:rPr>
        <w:t>.</w:t>
      </w:r>
    </w:p>
    <w:p w:rsidR="006B33CB" w:rsidRPr="00634187" w:rsidRDefault="006B33CB" w:rsidP="006B33CB">
      <w:pPr>
        <w:spacing w:line="264" w:lineRule="auto"/>
        <w:ind w:right="10" w:firstLine="709"/>
        <w:jc w:val="right"/>
        <w:rPr>
          <w:bCs/>
          <w:color w:val="000000"/>
        </w:rPr>
      </w:pPr>
      <w:r w:rsidRPr="00634187">
        <w:rPr>
          <w:bCs/>
          <w:color w:val="000000"/>
        </w:rPr>
        <w:t xml:space="preserve">Таблица </w:t>
      </w:r>
      <w:r>
        <w:rPr>
          <w:bCs/>
          <w:color w:val="000000"/>
        </w:rPr>
        <w:t>3</w:t>
      </w:r>
    </w:p>
    <w:p w:rsidR="006B33CB" w:rsidRPr="00634187" w:rsidRDefault="006B33CB" w:rsidP="006B33CB">
      <w:pPr>
        <w:spacing w:after="120" w:line="264" w:lineRule="auto"/>
        <w:ind w:right="11"/>
        <w:jc w:val="center"/>
        <w:rPr>
          <w:b/>
          <w:bCs/>
          <w:color w:val="000000"/>
        </w:rPr>
      </w:pPr>
      <w:r w:rsidRPr="00634187">
        <w:rPr>
          <w:b/>
          <w:bCs/>
          <w:color w:val="000000"/>
        </w:rPr>
        <w:t xml:space="preserve">Вероятность </w:t>
      </w:r>
      <w:r>
        <w:rPr>
          <w:b/>
          <w:bCs/>
          <w:color w:val="000000"/>
        </w:rPr>
        <w:t xml:space="preserve">событий, приводящих к </w:t>
      </w:r>
      <w:r w:rsidRPr="00634187">
        <w:rPr>
          <w:b/>
          <w:bCs/>
          <w:color w:val="000000"/>
        </w:rPr>
        <w:t>причинени</w:t>
      </w:r>
      <w:r>
        <w:rPr>
          <w:b/>
          <w:bCs/>
          <w:color w:val="000000"/>
        </w:rPr>
        <w:t>ю</w:t>
      </w:r>
      <w:r w:rsidRPr="00634187">
        <w:rPr>
          <w:b/>
          <w:bCs/>
          <w:color w:val="000000"/>
        </w:rPr>
        <w:t xml:space="preserve"> ущерба </w:t>
      </w:r>
      <w:r>
        <w:rPr>
          <w:b/>
          <w:bCs/>
          <w:color w:val="000000"/>
        </w:rPr>
        <w:br/>
      </w:r>
      <w:r w:rsidRPr="00634187">
        <w:rPr>
          <w:b/>
          <w:bCs/>
          <w:color w:val="000000"/>
        </w:rPr>
        <w:t>здоровью</w:t>
      </w:r>
      <w:r>
        <w:rPr>
          <w:b/>
          <w:bCs/>
          <w:color w:val="000000"/>
        </w:rPr>
        <w:t xml:space="preserve"> аппаратчика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5862"/>
        <w:gridCol w:w="2344"/>
      </w:tblGrid>
      <w:tr w:rsidR="006B33CB" w:rsidRPr="005953ED" w:rsidTr="0011488C">
        <w:trPr>
          <w:trHeight w:val="412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№ п/п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line="216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Событие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617B94" w:rsidRDefault="006B33CB" w:rsidP="0011488C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 xml:space="preserve">Вероятность </w:t>
            </w:r>
            <w:r w:rsidRPr="005953ED">
              <w:rPr>
                <w:i/>
                <w:color w:val="000000"/>
              </w:rPr>
              <w:t>Р</w:t>
            </w:r>
            <w:r>
              <w:rPr>
                <w:color w:val="000000"/>
              </w:rPr>
              <w:t>(</w:t>
            </w:r>
            <w:r w:rsidRPr="00617B94">
              <w:rPr>
                <w:i/>
                <w:color w:val="000000"/>
                <w:lang w:val="en-US"/>
              </w:rPr>
              <w:t>t</w:t>
            </w:r>
            <w:r>
              <w:rPr>
                <w:color w:val="000000"/>
              </w:rPr>
              <w:t>)</w:t>
            </w:r>
          </w:p>
        </w:tc>
      </w:tr>
      <w:tr w:rsidR="006B33CB" w:rsidRPr="005953ED" w:rsidTr="0011488C">
        <w:trPr>
          <w:trHeight w:val="449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tabs>
                <w:tab w:val="left" w:pos="540"/>
              </w:tabs>
              <w:spacing w:line="216" w:lineRule="auto"/>
              <w:ind w:right="11"/>
              <w:rPr>
                <w:bCs/>
                <w:color w:val="000000"/>
              </w:rPr>
            </w:pPr>
            <w:r w:rsidRPr="005953ED">
              <w:rPr>
                <w:bCs/>
                <w:color w:val="000000"/>
              </w:rPr>
              <w:t>Падение работника с высоты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before="120" w:line="216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5953ED">
              <w:rPr>
                <w:color w:val="000000"/>
                <w:position w:val="-6"/>
                <w:vertAlign w:val="superscript"/>
              </w:rPr>
              <w:object w:dxaOrig="940" w:dyaOrig="440">
                <v:shape id="_x0000_i1034" type="#_x0000_t75" style="width:49.5pt;height:21.75pt" o:ole="">
                  <v:imagedata r:id="rId25" o:title=""/>
                </v:shape>
                <o:OLEObject Type="Embed" ProgID="Equation.3" ShapeID="_x0000_i1034" DrawAspect="Content" ObjectID="_1707553181" r:id="rId26"/>
              </w:object>
            </w:r>
          </w:p>
        </w:tc>
      </w:tr>
      <w:tr w:rsidR="006B33CB" w:rsidRPr="005953ED" w:rsidTr="0011488C">
        <w:trPr>
          <w:trHeight w:val="415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tabs>
                <w:tab w:val="left" w:pos="540"/>
              </w:tabs>
              <w:spacing w:line="216" w:lineRule="auto"/>
              <w:ind w:right="11"/>
              <w:rPr>
                <w:bCs/>
                <w:color w:val="000000"/>
              </w:rPr>
            </w:pPr>
            <w:r w:rsidRPr="005953ED">
              <w:rPr>
                <w:bCs/>
                <w:color w:val="000000"/>
              </w:rPr>
              <w:t>Наезд на работника автопогрузчика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before="120" w:line="216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5953ED">
              <w:rPr>
                <w:color w:val="000000"/>
                <w:position w:val="-8"/>
                <w:vertAlign w:val="superscript"/>
              </w:rPr>
              <w:object w:dxaOrig="1140" w:dyaOrig="460">
                <v:shape id="_x0000_i1035" type="#_x0000_t75" style="width:67.5pt;height:24pt" o:ole="">
                  <v:imagedata r:id="rId27" o:title=""/>
                </v:shape>
                <o:OLEObject Type="Embed" ProgID="Equation.3" ShapeID="_x0000_i1035" DrawAspect="Content" ObjectID="_1707553182" r:id="rId28"/>
              </w:object>
            </w:r>
          </w:p>
        </w:tc>
      </w:tr>
      <w:tr w:rsidR="006B33CB" w:rsidRPr="005953ED" w:rsidTr="0011488C">
        <w:trPr>
          <w:trHeight w:val="445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tabs>
                <w:tab w:val="left" w:pos="540"/>
              </w:tabs>
              <w:spacing w:line="216" w:lineRule="auto"/>
              <w:ind w:right="11"/>
              <w:rPr>
                <w:bCs/>
                <w:color w:val="000000"/>
              </w:rPr>
            </w:pPr>
            <w:r w:rsidRPr="005953ED">
              <w:rPr>
                <w:bCs/>
                <w:color w:val="000000"/>
              </w:rPr>
              <w:t>Придавливание работника грузом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953ED" w:rsidRDefault="006B33CB" w:rsidP="0011488C">
            <w:pPr>
              <w:spacing w:before="120" w:line="216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5953ED">
              <w:rPr>
                <w:color w:val="000000"/>
                <w:position w:val="-8"/>
                <w:vertAlign w:val="superscript"/>
              </w:rPr>
              <w:object w:dxaOrig="1160" w:dyaOrig="460">
                <v:shape id="_x0000_i1036" type="#_x0000_t75" style="width:69pt;height:24pt" o:ole="">
                  <v:imagedata r:id="rId29" o:title=""/>
                </v:shape>
                <o:OLEObject Type="Embed" ProgID="Equation.3" ShapeID="_x0000_i1036" DrawAspect="Content" ObjectID="_1707553183" r:id="rId30"/>
              </w:object>
            </w:r>
          </w:p>
        </w:tc>
      </w:tr>
    </w:tbl>
    <w:p w:rsidR="006B33CB" w:rsidRPr="005953ED" w:rsidRDefault="006B33CB" w:rsidP="006B33CB">
      <w:pPr>
        <w:spacing w:line="288" w:lineRule="auto"/>
        <w:ind w:right="10" w:firstLine="709"/>
        <w:rPr>
          <w:bCs/>
          <w:i/>
          <w:color w:val="000000"/>
        </w:rPr>
      </w:pPr>
    </w:p>
    <w:p w:rsidR="006B33CB" w:rsidRPr="00634187" w:rsidRDefault="006B33CB" w:rsidP="006B33CB">
      <w:pPr>
        <w:spacing w:line="264" w:lineRule="auto"/>
        <w:ind w:right="10"/>
        <w:jc w:val="center"/>
        <w:rPr>
          <w:bCs/>
          <w:i/>
          <w:color w:val="000000"/>
          <w:sz w:val="32"/>
          <w:szCs w:val="32"/>
        </w:rPr>
      </w:pPr>
      <w:proofErr w:type="spellStart"/>
      <w:r w:rsidRPr="00634187">
        <w:rPr>
          <w:bCs/>
          <w:i/>
          <w:color w:val="000000"/>
          <w:sz w:val="32"/>
          <w:szCs w:val="32"/>
        </w:rPr>
        <w:t>Р</w:t>
      </w:r>
      <w:r w:rsidRPr="00634187">
        <w:rPr>
          <w:bCs/>
          <w:i/>
          <w:color w:val="000000"/>
          <w:sz w:val="32"/>
          <w:szCs w:val="32"/>
          <w:vertAlign w:val="subscript"/>
        </w:rPr>
        <w:t>тб</w:t>
      </w:r>
      <w:proofErr w:type="spellEnd"/>
      <w:r w:rsidRPr="00634187">
        <w:rPr>
          <w:bCs/>
          <w:i/>
          <w:color w:val="000000"/>
          <w:sz w:val="32"/>
          <w:szCs w:val="32"/>
          <w:vertAlign w:val="subscript"/>
        </w:rPr>
        <w:t xml:space="preserve"> </w:t>
      </w:r>
      <w:r w:rsidRPr="00634187">
        <w:rPr>
          <w:bCs/>
          <w:i/>
          <w:color w:val="000000"/>
          <w:sz w:val="32"/>
          <w:szCs w:val="32"/>
        </w:rPr>
        <w:t xml:space="preserve">= </w:t>
      </w:r>
      <w:r w:rsidRPr="00634187">
        <w:rPr>
          <w:bCs/>
          <w:color w:val="000000"/>
          <w:sz w:val="32"/>
          <w:szCs w:val="32"/>
        </w:rPr>
        <w:t>(</w:t>
      </w:r>
      <w:r w:rsidRPr="00634187">
        <w:rPr>
          <w:bCs/>
          <w:i/>
          <w:color w:val="000000"/>
          <w:sz w:val="32"/>
          <w:szCs w:val="32"/>
        </w:rPr>
        <w:t>Р</w:t>
      </w:r>
      <w:r w:rsidRPr="00634187">
        <w:rPr>
          <w:bCs/>
          <w:color w:val="000000"/>
          <w:sz w:val="32"/>
          <w:szCs w:val="32"/>
          <w:vertAlign w:val="subscript"/>
        </w:rPr>
        <w:t>1</w:t>
      </w:r>
      <w:r w:rsidRPr="00634187">
        <w:rPr>
          <w:bCs/>
          <w:i/>
          <w:color w:val="000000"/>
          <w:sz w:val="32"/>
          <w:szCs w:val="32"/>
        </w:rPr>
        <w:t>+Р</w:t>
      </w:r>
      <w:r w:rsidRPr="00634187">
        <w:rPr>
          <w:bCs/>
          <w:color w:val="000000"/>
          <w:sz w:val="32"/>
          <w:szCs w:val="32"/>
          <w:vertAlign w:val="subscript"/>
        </w:rPr>
        <w:t>2</w:t>
      </w:r>
      <w:r w:rsidRPr="00634187">
        <w:rPr>
          <w:bCs/>
          <w:i/>
          <w:color w:val="000000"/>
          <w:sz w:val="32"/>
          <w:szCs w:val="32"/>
        </w:rPr>
        <w:t>+Р</w:t>
      </w:r>
      <w:r w:rsidRPr="00634187">
        <w:rPr>
          <w:bCs/>
          <w:color w:val="000000"/>
          <w:sz w:val="32"/>
          <w:szCs w:val="32"/>
          <w:vertAlign w:val="subscript"/>
        </w:rPr>
        <w:t>3</w:t>
      </w:r>
      <w:r w:rsidRPr="00634187">
        <w:rPr>
          <w:bCs/>
          <w:color w:val="000000"/>
          <w:sz w:val="32"/>
          <w:szCs w:val="32"/>
        </w:rPr>
        <w:t xml:space="preserve">) </w:t>
      </w:r>
      <w:r w:rsidRPr="00634187">
        <w:rPr>
          <w:bCs/>
          <w:i/>
          <w:color w:val="000000"/>
          <w:sz w:val="32"/>
          <w:szCs w:val="32"/>
        </w:rPr>
        <w:t>– Р</w:t>
      </w:r>
      <w:r w:rsidRPr="00634187">
        <w:rPr>
          <w:bCs/>
          <w:color w:val="000000"/>
          <w:sz w:val="32"/>
          <w:szCs w:val="32"/>
          <w:vertAlign w:val="subscript"/>
        </w:rPr>
        <w:t>1</w:t>
      </w:r>
      <w:r w:rsidRPr="00634187">
        <w:rPr>
          <w:bCs/>
          <w:i/>
          <w:color w:val="000000"/>
          <w:sz w:val="32"/>
          <w:szCs w:val="32"/>
        </w:rPr>
        <w:t>Р</w:t>
      </w:r>
      <w:r w:rsidRPr="00634187">
        <w:rPr>
          <w:bCs/>
          <w:color w:val="000000"/>
          <w:sz w:val="32"/>
          <w:szCs w:val="32"/>
          <w:vertAlign w:val="subscript"/>
        </w:rPr>
        <w:t xml:space="preserve">2 </w:t>
      </w:r>
      <w:r>
        <w:rPr>
          <w:bCs/>
          <w:i/>
          <w:color w:val="000000"/>
          <w:sz w:val="32"/>
          <w:szCs w:val="32"/>
        </w:rPr>
        <w:t>–</w:t>
      </w:r>
      <w:r w:rsidRPr="00634187">
        <w:rPr>
          <w:bCs/>
          <w:i/>
          <w:color w:val="000000"/>
          <w:sz w:val="32"/>
          <w:szCs w:val="32"/>
        </w:rPr>
        <w:t xml:space="preserve"> Р</w:t>
      </w:r>
      <w:r w:rsidRPr="00634187">
        <w:rPr>
          <w:bCs/>
          <w:color w:val="000000"/>
          <w:sz w:val="32"/>
          <w:szCs w:val="32"/>
          <w:vertAlign w:val="subscript"/>
        </w:rPr>
        <w:t>2</w:t>
      </w:r>
      <w:r w:rsidRPr="00634187">
        <w:rPr>
          <w:bCs/>
          <w:i/>
          <w:color w:val="000000"/>
          <w:sz w:val="32"/>
          <w:szCs w:val="32"/>
        </w:rPr>
        <w:t xml:space="preserve"> Р</w:t>
      </w:r>
      <w:r w:rsidRPr="00634187">
        <w:rPr>
          <w:bCs/>
          <w:color w:val="000000"/>
          <w:sz w:val="32"/>
          <w:szCs w:val="32"/>
          <w:vertAlign w:val="subscript"/>
        </w:rPr>
        <w:t>3</w:t>
      </w:r>
      <w:r w:rsidRPr="00634187">
        <w:rPr>
          <w:bCs/>
          <w:i/>
          <w:color w:val="000000"/>
          <w:sz w:val="32"/>
          <w:szCs w:val="32"/>
          <w:vertAlign w:val="subscript"/>
        </w:rPr>
        <w:t xml:space="preserve"> </w:t>
      </w:r>
      <w:r>
        <w:rPr>
          <w:bCs/>
          <w:i/>
          <w:color w:val="000000"/>
          <w:sz w:val="32"/>
          <w:szCs w:val="32"/>
        </w:rPr>
        <w:t>–</w:t>
      </w:r>
      <w:r w:rsidRPr="00634187">
        <w:rPr>
          <w:bCs/>
          <w:i/>
          <w:color w:val="000000"/>
          <w:sz w:val="32"/>
          <w:szCs w:val="32"/>
        </w:rPr>
        <w:t xml:space="preserve"> Р</w:t>
      </w:r>
      <w:r w:rsidRPr="00634187">
        <w:rPr>
          <w:bCs/>
          <w:color w:val="000000"/>
          <w:sz w:val="32"/>
          <w:szCs w:val="32"/>
          <w:vertAlign w:val="subscript"/>
        </w:rPr>
        <w:t>3</w:t>
      </w:r>
      <w:r w:rsidRPr="00634187">
        <w:rPr>
          <w:bCs/>
          <w:i/>
          <w:color w:val="000000"/>
          <w:sz w:val="32"/>
          <w:szCs w:val="32"/>
        </w:rPr>
        <w:t>Р</w:t>
      </w:r>
      <w:r w:rsidRPr="00634187">
        <w:rPr>
          <w:bCs/>
          <w:color w:val="000000"/>
          <w:sz w:val="32"/>
          <w:szCs w:val="32"/>
          <w:vertAlign w:val="subscript"/>
        </w:rPr>
        <w:t>1</w:t>
      </w:r>
      <w:r w:rsidRPr="00634187">
        <w:rPr>
          <w:bCs/>
          <w:i/>
          <w:color w:val="000000"/>
          <w:sz w:val="32"/>
          <w:szCs w:val="32"/>
        </w:rPr>
        <w:t xml:space="preserve"> +</w:t>
      </w:r>
      <w:r>
        <w:rPr>
          <w:bCs/>
          <w:i/>
          <w:color w:val="000000"/>
          <w:sz w:val="32"/>
          <w:szCs w:val="32"/>
        </w:rPr>
        <w:t xml:space="preserve"> </w:t>
      </w:r>
      <w:r w:rsidRPr="00634187">
        <w:rPr>
          <w:bCs/>
          <w:i/>
          <w:color w:val="000000"/>
          <w:sz w:val="32"/>
          <w:szCs w:val="32"/>
        </w:rPr>
        <w:t>Р</w:t>
      </w:r>
      <w:r w:rsidRPr="00634187">
        <w:rPr>
          <w:bCs/>
          <w:color w:val="000000"/>
          <w:sz w:val="32"/>
          <w:szCs w:val="32"/>
          <w:vertAlign w:val="subscript"/>
        </w:rPr>
        <w:t>1</w:t>
      </w:r>
      <w:r w:rsidRPr="00634187">
        <w:rPr>
          <w:bCs/>
          <w:i/>
          <w:color w:val="000000"/>
          <w:sz w:val="32"/>
          <w:szCs w:val="32"/>
        </w:rPr>
        <w:t xml:space="preserve"> Р</w:t>
      </w:r>
      <w:r w:rsidRPr="00634187">
        <w:rPr>
          <w:bCs/>
          <w:color w:val="000000"/>
          <w:sz w:val="32"/>
          <w:szCs w:val="32"/>
          <w:vertAlign w:val="subscript"/>
        </w:rPr>
        <w:t>2</w:t>
      </w:r>
      <w:r w:rsidRPr="00634187">
        <w:rPr>
          <w:bCs/>
          <w:i/>
          <w:color w:val="000000"/>
          <w:sz w:val="32"/>
          <w:szCs w:val="32"/>
        </w:rPr>
        <w:t xml:space="preserve"> Р</w:t>
      </w:r>
      <w:r w:rsidRPr="00634187">
        <w:rPr>
          <w:bCs/>
          <w:color w:val="000000"/>
          <w:sz w:val="32"/>
          <w:szCs w:val="32"/>
          <w:vertAlign w:val="subscript"/>
        </w:rPr>
        <w:t>3</w:t>
      </w:r>
      <w:r w:rsidRPr="00634187">
        <w:rPr>
          <w:bCs/>
          <w:color w:val="000000"/>
          <w:sz w:val="32"/>
          <w:szCs w:val="32"/>
        </w:rPr>
        <w:t>;</w:t>
      </w:r>
    </w:p>
    <w:p w:rsidR="006B33CB" w:rsidRPr="005953ED" w:rsidRDefault="006B33CB" w:rsidP="006B33CB">
      <w:pPr>
        <w:tabs>
          <w:tab w:val="left" w:pos="9360"/>
        </w:tabs>
        <w:spacing w:line="264" w:lineRule="auto"/>
        <w:ind w:right="10"/>
        <w:jc w:val="center"/>
        <w:rPr>
          <w:bCs/>
          <w:color w:val="000000"/>
        </w:rPr>
      </w:pPr>
      <w:r w:rsidRPr="00634187">
        <w:rPr>
          <w:bCs/>
          <w:color w:val="000000"/>
          <w:position w:val="-54"/>
        </w:rPr>
        <w:object w:dxaOrig="11320" w:dyaOrig="1260">
          <v:shape id="_x0000_i1037" type="#_x0000_t75" style="width:472.5pt;height:56.25pt" o:ole="">
            <v:imagedata r:id="rId31" o:title=""/>
          </v:shape>
          <o:OLEObject Type="Embed" ProgID="Equation.3" ShapeID="_x0000_i1037" DrawAspect="Content" ObjectID="_1707553184" r:id="rId32"/>
        </w:object>
      </w:r>
    </w:p>
    <w:p w:rsidR="006B33CB" w:rsidRPr="00634187" w:rsidRDefault="006B33CB" w:rsidP="006B33CB">
      <w:pPr>
        <w:spacing w:line="264" w:lineRule="auto"/>
        <w:ind w:right="10"/>
        <w:jc w:val="center"/>
        <w:rPr>
          <w:bCs/>
          <w:color w:val="000000"/>
          <w:sz w:val="32"/>
          <w:szCs w:val="32"/>
        </w:rPr>
      </w:pPr>
      <w:proofErr w:type="spellStart"/>
      <w:r w:rsidRPr="00634187">
        <w:rPr>
          <w:bCs/>
          <w:i/>
          <w:color w:val="000000"/>
          <w:sz w:val="32"/>
          <w:szCs w:val="32"/>
        </w:rPr>
        <w:t>Р</w:t>
      </w:r>
      <w:r w:rsidRPr="00634187">
        <w:rPr>
          <w:bCs/>
          <w:i/>
          <w:color w:val="000000"/>
          <w:sz w:val="32"/>
          <w:szCs w:val="32"/>
          <w:vertAlign w:val="subscript"/>
        </w:rPr>
        <w:t>тб</w:t>
      </w:r>
      <w:proofErr w:type="spellEnd"/>
      <w:r w:rsidRPr="00634187">
        <w:rPr>
          <w:bCs/>
          <w:i/>
          <w:color w:val="000000"/>
          <w:sz w:val="32"/>
          <w:szCs w:val="32"/>
          <w:vertAlign w:val="subscript"/>
        </w:rPr>
        <w:t xml:space="preserve"> </w:t>
      </w:r>
      <w:r w:rsidRPr="00634187">
        <w:rPr>
          <w:bCs/>
          <w:color w:val="000000"/>
          <w:sz w:val="32"/>
          <w:szCs w:val="32"/>
        </w:rPr>
        <w:t xml:space="preserve">= </w:t>
      </w:r>
      <w:r w:rsidRPr="00634187">
        <w:rPr>
          <w:bCs/>
          <w:i/>
          <w:color w:val="000000"/>
          <w:sz w:val="32"/>
          <w:szCs w:val="32"/>
          <w:lang w:val="en-US"/>
        </w:rPr>
        <w:t>R</w:t>
      </w:r>
      <w:r w:rsidRPr="00634187">
        <w:rPr>
          <w:bCs/>
          <w:color w:val="000000"/>
          <w:sz w:val="32"/>
          <w:szCs w:val="32"/>
        </w:rPr>
        <w:t>;</w:t>
      </w:r>
    </w:p>
    <w:p w:rsidR="006B33CB" w:rsidRPr="005953ED" w:rsidRDefault="006B33CB" w:rsidP="006B33CB">
      <w:pPr>
        <w:spacing w:line="264" w:lineRule="auto"/>
        <w:ind w:right="10"/>
        <w:jc w:val="center"/>
        <w:rPr>
          <w:bCs/>
          <w:color w:val="000000"/>
        </w:rPr>
      </w:pPr>
      <w:r w:rsidRPr="00634187">
        <w:rPr>
          <w:bCs/>
          <w:color w:val="000000"/>
          <w:position w:val="-12"/>
        </w:rPr>
        <w:object w:dxaOrig="1880" w:dyaOrig="520">
          <v:shape id="_x0000_i1038" type="#_x0000_t75" style="width:72.75pt;height:24pt" o:ole="">
            <v:imagedata r:id="rId33" o:title=""/>
          </v:shape>
          <o:OLEObject Type="Embed" ProgID="Equation.3" ShapeID="_x0000_i1038" DrawAspect="Content" ObjectID="_1707553185" r:id="rId34"/>
        </w:object>
      </w:r>
      <w:r>
        <w:rPr>
          <w:bCs/>
          <w:color w:val="000000"/>
        </w:rPr>
        <w:t>.</w:t>
      </w:r>
    </w:p>
    <w:p w:rsidR="006B33CB" w:rsidRPr="005953ED" w:rsidRDefault="006B33CB" w:rsidP="006B33CB">
      <w:pPr>
        <w:spacing w:line="264" w:lineRule="auto"/>
        <w:ind w:right="10" w:firstLine="709"/>
        <w:rPr>
          <w:bCs/>
          <w:color w:val="000000"/>
        </w:rPr>
      </w:pPr>
      <w:r>
        <w:rPr>
          <w:color w:val="000000"/>
        </w:rPr>
        <w:t>Таким образом, р</w:t>
      </w:r>
      <w:r w:rsidRPr="005953ED">
        <w:rPr>
          <w:color w:val="000000"/>
        </w:rPr>
        <w:t xml:space="preserve">иск причинения ущерба здоровью: </w:t>
      </w:r>
      <w:r w:rsidRPr="00634187">
        <w:rPr>
          <w:bCs/>
          <w:color w:val="000000"/>
          <w:position w:val="-12"/>
        </w:rPr>
        <w:object w:dxaOrig="1939" w:dyaOrig="520">
          <v:shape id="_x0000_i1039" type="#_x0000_t75" style="width:90pt;height:24pt" o:ole="">
            <v:imagedata r:id="rId35" o:title=""/>
          </v:shape>
          <o:OLEObject Type="Embed" ProgID="Equation.3" ShapeID="_x0000_i1039" DrawAspect="Content" ObjectID="_1707553186" r:id="rId36"/>
        </w:object>
      </w:r>
      <w:r w:rsidRPr="005953ED">
        <w:rPr>
          <w:bCs/>
          <w:color w:val="000000"/>
        </w:rPr>
        <w:t xml:space="preserve"> </w:t>
      </w:r>
    </w:p>
    <w:p w:rsidR="006B33CB" w:rsidRPr="005953ED" w:rsidRDefault="006B33CB" w:rsidP="006B33CB">
      <w:pPr>
        <w:spacing w:after="240" w:line="264" w:lineRule="auto"/>
        <w:ind w:right="11" w:firstLine="709"/>
        <w:rPr>
          <w:bCs/>
          <w:color w:val="000000"/>
        </w:rPr>
      </w:pPr>
      <w:r w:rsidRPr="005953ED">
        <w:rPr>
          <w:bCs/>
          <w:color w:val="000000"/>
        </w:rPr>
        <w:t>«Дерево рисков» показано на рис</w:t>
      </w:r>
      <w:r>
        <w:rPr>
          <w:bCs/>
          <w:color w:val="000000"/>
        </w:rPr>
        <w:t>.</w:t>
      </w:r>
      <w:r w:rsidRPr="005953ED">
        <w:rPr>
          <w:bCs/>
          <w:color w:val="000000"/>
        </w:rPr>
        <w:t xml:space="preserve"> 2.10.</w:t>
      </w:r>
    </w:p>
    <w:p w:rsidR="006B33CB" w:rsidRPr="005953ED" w:rsidRDefault="006B33CB" w:rsidP="006B33CB">
      <w:pPr>
        <w:spacing w:line="264" w:lineRule="auto"/>
        <w:ind w:right="10"/>
        <w:jc w:val="center"/>
        <w:rPr>
          <w:b/>
          <w:bCs/>
          <w:color w:val="000000"/>
        </w:rPr>
      </w:pPr>
      <w:r>
        <w:rPr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880110</wp:posOffset>
                </wp:positionV>
                <wp:extent cx="2414905" cy="318135"/>
                <wp:effectExtent l="635" t="2540" r="3810" b="31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3CB" w:rsidRPr="00617B94" w:rsidRDefault="006B33CB" w:rsidP="006B33CB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t>Нарушение требований</w:t>
                            </w:r>
                            <w:r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br/>
                              <w:t>техники 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45.25pt;margin-top:69.3pt;width:190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YnhwIAAP8EAAAOAAAAZHJzL2Uyb0RvYy54bWysVEtu2zAQ3RfoHQjuHUmOnFhC5CCfuiiQ&#10;foC0B6BJyiJKkSxJW0qLnqWn6KpAz+AjdUhZTtIPUBTVghqSw8eZeW94dt63Em25dUKrCmdHKUZc&#10;Uc2EWlf43dvlZI6R80QxIrXiFb7jDp8vnj4560zJp7rRknGLAES5sjMVbrw3ZZI42vCWuCNtuILN&#10;WtuWeJjadcIs6QC9lck0TU+STltmrKbcOVi9HjbxIuLXNaf+dV077pGsMMTm42jjuApjsjgj5doS&#10;0wi6D4P8QxQtEQouPUBdE0/QxopfoFpBrXa69kdUt4mua0F5zAGyydKfsrltiOExFyiOM4cyuf8H&#10;S19t31gkWIWBKEVaoGj3Zfd99233Fc1DdTrjSnC6NeDm+0vdA8sxU2duNH3vkNJXDVFrfmGt7hpO&#10;GESXhZPJg6MDjgsgq+6lZnAN2XgdgfratqF0UAwE6MDS3YEZ3ntEYXGaZ3mRzjCisHeczbPjWbyC&#10;lONpY51/znWLglFhC8xHdLK9cT5EQ8rRJVzmtBRsKaSME7teXUmLtgRUsozfHv2Rm1TBWelwbEAc&#10;ViBIuCPshXAj65+KbJqnl9NisjyZn07yZT6bFKfpfJJmxWVxkuZFfr38HALM8rIRjHF1IxQfFZjl&#10;f8fwvhcG7UQNoq7CxWw6Gyj6Y5Jp/H6XZCs8NKQULSji4ETKQOwzxSBtUnoi5GAnj8OPVYYajP9Y&#10;lSiDwPygAd+vekAJ2lhpdgeCsBr4AtbhFQGj0fYjRh10ZIXdhw2xHCP5QoGoQvuOhh2N1WgQReFo&#10;hT1Gg3nlhzbfGCvWDSAPslX6AoRXi6iJ+yj2coUui8HvX4TQxg/n0ev+3Vr8AAAA//8DAFBLAwQU&#10;AAYACAAAACEAc3WOld8AAAALAQAADwAAAGRycy9kb3ducmV2LnhtbEyPwU7DMBBE70j8g7VIXBC1&#10;CSINIU4FLdzg0FL17MZLEhGvo9hp0r9nOcFxZ55mZ4rV7DpxwiG0njTcLRQIpMrblmoN+8+32wxE&#10;iIas6TyhhjMGWJWXF4XJrZ9oi6ddrAWHUMiNhibGPpcyVA06Exa+R2Lvyw/ORD6HWtrBTBzuOpko&#10;lUpnWuIPjelx3WD1vRudhnQzjNOW1jeb/eu7+ejr5PByPmh9fTU/P4GIOMc/GH7rc3UoudPRj2SD&#10;6DQkj+qBUTbusxQEE+lS8ZgjK1m2BFkW8v+G8gcAAP//AwBQSwECLQAUAAYACAAAACEAtoM4kv4A&#10;AADhAQAAEwAAAAAAAAAAAAAAAAAAAAAAW0NvbnRlbnRfVHlwZXNdLnhtbFBLAQItABQABgAIAAAA&#10;IQA4/SH/1gAAAJQBAAALAAAAAAAAAAAAAAAAAC8BAABfcmVscy8ucmVsc1BLAQItABQABgAIAAAA&#10;IQClUtYnhwIAAP8EAAAOAAAAAAAAAAAAAAAAAC4CAABkcnMvZTJvRG9jLnhtbFBLAQItABQABgAI&#10;AAAAIQBzdY6V3wAAAAsBAAAPAAAAAAAAAAAAAAAAAOEEAABkcnMvZG93bnJldi54bWxQSwUGAAAA&#10;AAQABADzAAAA7QUAAAAA&#10;" stroked="f">
                <v:textbox inset="0,0,0,0">
                  <w:txbxContent>
                    <w:p w:rsidR="006B33CB" w:rsidRPr="00617B94" w:rsidRDefault="006B33CB" w:rsidP="006B33CB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t>Нарушение требований</w:t>
                      </w:r>
                      <w:r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br/>
                        <w:t>техники безопасности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146050</wp:posOffset>
                </wp:positionV>
                <wp:extent cx="2414905" cy="488950"/>
                <wp:effectExtent l="0" t="1905" r="0" b="444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3CB" w:rsidRPr="00617B94" w:rsidRDefault="006B33CB" w:rsidP="006B33CB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</w:pPr>
                            <w:r w:rsidRPr="00617B94"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t>Причинение вреда здоровью</w:t>
                            </w:r>
                          </w:p>
                          <w:p w:rsidR="006B33CB" w:rsidRPr="00617B94" w:rsidRDefault="006B33CB" w:rsidP="006B33CB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17B94">
                              <w:rPr>
                                <w:rFonts w:ascii="GOST type B" w:hAnsi="GOST type B"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аппаратчика уплотнения </w:t>
                            </w:r>
                            <w:proofErr w:type="spellStart"/>
                            <w:r w:rsidRPr="00617B94">
                              <w:rPr>
                                <w:rFonts w:ascii="GOST type B" w:hAnsi="GOST type B"/>
                                <w:i/>
                                <w:spacing w:val="-6"/>
                                <w:sz w:val="22"/>
                                <w:szCs w:val="22"/>
                              </w:rPr>
                              <w:t>техуглерода</w:t>
                            </w:r>
                            <w:proofErr w:type="spellEnd"/>
                          </w:p>
                          <w:p w:rsidR="006B33CB" w:rsidRPr="00617B94" w:rsidRDefault="006B33CB" w:rsidP="006B33CB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</w:pPr>
                            <w:r w:rsidRPr="00617B94"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t>в помещении упаковки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7" o:spid="_x0000_s1027" type="#_x0000_t202" style="position:absolute;left:0;text-align:left;margin-left:145.8pt;margin-top:11.5pt;width:190.1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EEiQIAAAYFAAAOAAAAZHJzL2Uyb0RvYy54bWysVF2O0zAQfkfiDpbfu0mqdNtEm672hyKk&#10;5UdaOIBrO42FYxvbbbIgzsIpeELiDD0SY6fpLgtICJEHZ2yPP8/M943PzvtWoh23TmhV4ewkxYgr&#10;qplQmwq/e7uaLDBynihGpFa8wnfc4fPl0ydnnSn5VDdaMm4RgChXdqbCjfemTBJHG94Sd6INV7BZ&#10;a9sSD1O7SZglHaC3Mpmm6WnSacuM1ZQ7B6vXwyZeRvy65tS/rmvHPZIVhth8HG0c12FMlmek3Fhi&#10;GkEPYZB/iKIlQsGlR6hr4gnaWvELVCuo1U7X/oTqNtF1LSiPOUA2Wfoom9uGGB5zgeI4cyyT+3+w&#10;9NXujUWCVXiOkSItULT/sv++/7b/iuahOp1xJTjdGnDz/aXugeWYqTM3mr53SOmrhqgNv7BWdw0n&#10;DKLLwsnkwdEBxwWQdfdSM7iGbL2OQH1t21A6KAYCdGDp7sgM7z2isDjNs7xIZxhR2MsXi2IWqUtI&#10;OZ421vnnXLcoGBW2wHxEJ7sb50M0pBxdwmVOS8FWQso4sZv1lbRoR0Alq/jFBB65SRWclQ7HBsRh&#10;BYKEO8JeCDey/qnIpnl6OS0mq9PFfJKv8tmkmKeLSZoVl8Vpmhf59epzCDDLy0YwxtWNUHxUYJb/&#10;HcOHXhi0EzWIugoXs+lsoOiPSabx+12SrfDQkFK0FV4cnUgZiH2mGKRNSk+EHOzk5/BjlaEG4z9W&#10;JcogMD9owPfrPuotaiRIZK3ZHejCaqANyIfHBIxG248YddCYFXYftsRyjOQLBdoKXTwadjTWo0EU&#10;haMV9hgN5pUfun1rrNg0gDyoV+kL0F8tojTuozioFpot5nB4GEI3P5xHr/vna/kDAAD//wMAUEsD&#10;BBQABgAIAAAAIQBIZGk23gAAAAoBAAAPAAAAZHJzL2Rvd25yZXYueG1sTI/BTsMwDIbvSLxDZCQu&#10;iCUtUmGl6QQb3NhhY9o5a0xb0ThVk67d22NOcLPlT7+/v1jNrhNnHELrSUOyUCCQKm9bqjUcPt/v&#10;n0CEaMiazhNquGCAVXl9VZjc+ol2eN7HWnAIhdxoaGLscylD1aAzYeF7JL59+cGZyOtQSzuYicNd&#10;J1OlMulMS/yhMT2uG6y+96PTkG2GcdrR+m5zePsw275Oj6+Xo9a3N/PLM4iIc/yD4Vef1aFkp5Mf&#10;yQbRaUiXScYoDw/ciYHsMVmCODGplAJZFvJ/hfIHAAD//wMAUEsBAi0AFAAGAAgAAAAhALaDOJL+&#10;AAAA4QEAABMAAAAAAAAAAAAAAAAAAAAAAFtDb250ZW50X1R5cGVzXS54bWxQSwECLQAUAAYACAAA&#10;ACEAOP0h/9YAAACUAQAACwAAAAAAAAAAAAAAAAAvAQAAX3JlbHMvLnJlbHNQSwECLQAUAAYACAAA&#10;ACEAqjlhBIkCAAAGBQAADgAAAAAAAAAAAAAAAAAuAgAAZHJzL2Uyb0RvYy54bWxQSwECLQAUAAYA&#10;CAAAACEASGRpNt4AAAAKAQAADwAAAAAAAAAAAAAAAADjBAAAZHJzL2Rvd25yZXYueG1sUEsFBgAA&#10;AAAEAAQA8wAAAO4FAAAAAA==&#10;" stroked="f">
                <v:textbox inset="0,0,0,0">
                  <w:txbxContent>
                    <w:p w:rsidR="006B33CB" w:rsidRPr="00617B94" w:rsidRDefault="006B33CB" w:rsidP="006B33CB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</w:pPr>
                      <w:r w:rsidRPr="00617B94"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t>Причинение вреда здоровью</w:t>
                      </w:r>
                    </w:p>
                    <w:p w:rsidR="006B33CB" w:rsidRPr="00617B94" w:rsidRDefault="006B33CB" w:rsidP="006B33CB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617B94">
                        <w:rPr>
                          <w:rFonts w:ascii="GOST type B" w:hAnsi="GOST type B"/>
                          <w:i/>
                          <w:spacing w:val="-6"/>
                          <w:sz w:val="22"/>
                          <w:szCs w:val="22"/>
                        </w:rPr>
                        <w:t xml:space="preserve">аппаратчика уплотнения </w:t>
                      </w:r>
                      <w:proofErr w:type="spellStart"/>
                      <w:r w:rsidRPr="00617B94">
                        <w:rPr>
                          <w:rFonts w:ascii="GOST type B" w:hAnsi="GOST type B"/>
                          <w:i/>
                          <w:spacing w:val="-6"/>
                          <w:sz w:val="22"/>
                          <w:szCs w:val="22"/>
                        </w:rPr>
                        <w:t>техуглерода</w:t>
                      </w:r>
                      <w:proofErr w:type="spellEnd"/>
                    </w:p>
                    <w:p w:rsidR="006B33CB" w:rsidRPr="00617B94" w:rsidRDefault="006B33CB" w:rsidP="006B33CB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</w:pPr>
                      <w:r w:rsidRPr="00617B94"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t>в помещении упаковки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w:drawing>
          <wp:inline distT="0" distB="0" distL="0" distR="0" wp14:anchorId="4641AC36" wp14:editId="607879BE">
            <wp:extent cx="2730500" cy="2628900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35860" t="30228" r="36139" b="3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3CB" w:rsidRPr="00634187" w:rsidRDefault="006B33CB" w:rsidP="006B33CB">
      <w:pPr>
        <w:spacing w:before="120" w:line="264" w:lineRule="auto"/>
        <w:ind w:right="11"/>
        <w:jc w:val="center"/>
        <w:rPr>
          <w:bCs/>
          <w:color w:val="000000"/>
        </w:rPr>
      </w:pPr>
      <w:r w:rsidRPr="00634187">
        <w:rPr>
          <w:bCs/>
          <w:color w:val="000000"/>
        </w:rPr>
        <w:t>Рис</w:t>
      </w:r>
      <w:r>
        <w:rPr>
          <w:bCs/>
          <w:color w:val="000000"/>
        </w:rPr>
        <w:t>унок 3.</w:t>
      </w:r>
      <w:r w:rsidRPr="00634187">
        <w:rPr>
          <w:bCs/>
          <w:color w:val="000000"/>
        </w:rPr>
        <w:t xml:space="preserve"> «Дерево рисков» причинения ущерба здоровью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Профессиональная деятельность аппаратчика уплотнения технического углерода относится ко второй категории безопасности как относительно безопасная работа с </w:t>
      </w:r>
      <w:r w:rsidRPr="005953ED">
        <w:rPr>
          <w:bCs/>
          <w:color w:val="000000"/>
          <w:position w:val="-6"/>
        </w:rPr>
        <w:object w:dxaOrig="2120" w:dyaOrig="440">
          <v:shape id="_x0000_i1040" type="#_x0000_t75" style="width:92.25pt;height:21.75pt" o:ole="">
            <v:imagedata r:id="rId38" o:title=""/>
          </v:shape>
          <o:OLEObject Type="Embed" ProgID="Equation.3" ShapeID="_x0000_i1040" DrawAspect="Content" ObjectID="_1707553187" r:id="rId39"/>
        </w:objec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634187" w:rsidRDefault="006B33CB" w:rsidP="006B33CB">
      <w:pPr>
        <w:spacing w:after="120" w:line="288" w:lineRule="auto"/>
        <w:ind w:right="1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4</w:t>
      </w:r>
      <w:r w:rsidRPr="00634187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Задача а</w:t>
      </w:r>
      <w:r w:rsidRPr="00634187">
        <w:rPr>
          <w:b/>
          <w:color w:val="000000"/>
          <w:sz w:val="32"/>
          <w:szCs w:val="32"/>
        </w:rPr>
        <w:t>нализ</w:t>
      </w:r>
      <w:r>
        <w:rPr>
          <w:b/>
          <w:color w:val="000000"/>
          <w:sz w:val="32"/>
          <w:szCs w:val="32"/>
        </w:rPr>
        <w:t>а</w:t>
      </w:r>
      <w:r w:rsidRPr="00634187">
        <w:rPr>
          <w:b/>
          <w:color w:val="000000"/>
          <w:sz w:val="32"/>
          <w:szCs w:val="32"/>
        </w:rPr>
        <w:t xml:space="preserve"> надежности системы газоснабжения оборудования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  </w:t>
      </w:r>
    </w:p>
    <w:p w:rsidR="006B33CB" w:rsidRPr="00634187" w:rsidRDefault="006B33CB" w:rsidP="006B33CB">
      <w:pPr>
        <w:spacing w:before="120" w:after="120" w:line="288" w:lineRule="auto"/>
        <w:ind w:right="11"/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Pr="00634187">
        <w:rPr>
          <w:b/>
          <w:color w:val="000000"/>
        </w:rPr>
        <w:t>.1.</w:t>
      </w:r>
      <w:r>
        <w:rPr>
          <w:b/>
          <w:color w:val="000000"/>
        </w:rPr>
        <w:t xml:space="preserve"> Описание системы газоснабжения</w:t>
      </w:r>
    </w:p>
    <w:p w:rsidR="006B33CB" w:rsidRPr="005953ED" w:rsidRDefault="006B33CB" w:rsidP="006B33CB">
      <w:pPr>
        <w:spacing w:after="240" w:line="288" w:lineRule="auto"/>
        <w:ind w:right="11" w:firstLine="709"/>
        <w:rPr>
          <w:color w:val="000000"/>
        </w:rPr>
      </w:pPr>
      <w:r w:rsidRPr="005953ED">
        <w:rPr>
          <w:color w:val="000000"/>
        </w:rPr>
        <w:t>Рассматривается типовая схема централизованного газоснабжения постов, изображенных на рис.</w:t>
      </w:r>
      <w:r>
        <w:rPr>
          <w:color w:val="000000"/>
        </w:rPr>
        <w:t xml:space="preserve"> 4</w:t>
      </w:r>
      <w:r w:rsidRPr="005953ED">
        <w:rPr>
          <w:color w:val="000000"/>
        </w:rPr>
        <w:t>.1.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  <w:lang w:val="en-US"/>
        </w:rPr>
      </w:pPr>
      <w:r>
        <w:fldChar w:fldCharType="begin"/>
      </w:r>
      <w:r>
        <w:instrText xml:space="preserve"> LINK KOMPAS.FRW "F:\\УМКД Волков\\Раб программы 11до15 года\\Рис.15\\Практикум рис 2.11.frw" "" \a \p \f 0 </w:instrText>
      </w:r>
      <w:r>
        <w:fldChar w:fldCharType="separate"/>
      </w:r>
      <w:r>
        <w:rPr>
          <w:noProof/>
          <w:lang w:eastAsia="ru-RU"/>
        </w:rPr>
        <w:drawing>
          <wp:inline distT="0" distB="0" distL="0" distR="0">
            <wp:extent cx="4940300" cy="51181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6B33CB" w:rsidRPr="00617B94" w:rsidRDefault="006B33CB" w:rsidP="006B33CB">
      <w:pPr>
        <w:spacing w:before="120" w:line="288" w:lineRule="auto"/>
        <w:ind w:right="11"/>
        <w:jc w:val="center"/>
        <w:rPr>
          <w:color w:val="000000"/>
          <w:spacing w:val="-5"/>
        </w:rPr>
      </w:pPr>
      <w:r w:rsidRPr="00617B94">
        <w:rPr>
          <w:color w:val="000000"/>
          <w:spacing w:val="-5"/>
        </w:rPr>
        <w:t xml:space="preserve">Рис.  </w:t>
      </w:r>
      <w:r>
        <w:rPr>
          <w:color w:val="000000"/>
          <w:spacing w:val="-5"/>
        </w:rPr>
        <w:t>4.1</w:t>
      </w:r>
      <w:r w:rsidRPr="00617B94">
        <w:rPr>
          <w:color w:val="000000"/>
          <w:spacing w:val="-5"/>
        </w:rPr>
        <w:t xml:space="preserve">. Схема централизованного снабжения </w:t>
      </w:r>
      <w:proofErr w:type="spellStart"/>
      <w:r w:rsidRPr="00617B94">
        <w:rPr>
          <w:color w:val="000000"/>
          <w:spacing w:val="-5"/>
        </w:rPr>
        <w:t>газорезательных</w:t>
      </w:r>
      <w:proofErr w:type="spellEnd"/>
      <w:r w:rsidRPr="00617B94">
        <w:rPr>
          <w:color w:val="000000"/>
          <w:spacing w:val="-5"/>
        </w:rPr>
        <w:t xml:space="preserve"> постов пропаном и кислородом:</w:t>
      </w:r>
    </w:p>
    <w:p w:rsidR="006B33CB" w:rsidRPr="00634187" w:rsidRDefault="006B33CB" w:rsidP="006B33CB">
      <w:pPr>
        <w:spacing w:line="288" w:lineRule="auto"/>
        <w:ind w:right="10"/>
        <w:jc w:val="center"/>
        <w:rPr>
          <w:b/>
          <w:color w:val="000000"/>
        </w:rPr>
      </w:pPr>
      <w:r w:rsidRPr="00634187">
        <w:rPr>
          <w:color w:val="000000"/>
        </w:rPr>
        <w:t>1</w:t>
      </w:r>
      <w:r>
        <w:rPr>
          <w:color w:val="000000"/>
        </w:rPr>
        <w:t xml:space="preserve"> – </w:t>
      </w:r>
      <w:r w:rsidRPr="00634187">
        <w:rPr>
          <w:color w:val="000000"/>
        </w:rPr>
        <w:t>запорная арматура</w:t>
      </w:r>
      <w:r>
        <w:rPr>
          <w:color w:val="000000"/>
        </w:rPr>
        <w:t>;</w:t>
      </w:r>
      <w:r w:rsidRPr="00634187">
        <w:rPr>
          <w:color w:val="000000"/>
        </w:rPr>
        <w:t xml:space="preserve"> 2</w:t>
      </w:r>
      <w:r>
        <w:rPr>
          <w:color w:val="000000"/>
        </w:rPr>
        <w:t xml:space="preserve"> – </w:t>
      </w:r>
      <w:r w:rsidRPr="00634187">
        <w:rPr>
          <w:color w:val="000000"/>
        </w:rPr>
        <w:t>шкаф ввода пропана</w:t>
      </w:r>
      <w:r>
        <w:rPr>
          <w:color w:val="000000"/>
        </w:rPr>
        <w:t>;</w:t>
      </w:r>
      <w:r w:rsidRPr="00634187">
        <w:rPr>
          <w:color w:val="000000"/>
        </w:rPr>
        <w:t xml:space="preserve"> 3 – обратный клапан</w:t>
      </w:r>
      <w:r>
        <w:rPr>
          <w:color w:val="000000"/>
        </w:rPr>
        <w:t>;</w:t>
      </w:r>
      <w:r w:rsidRPr="00634187">
        <w:rPr>
          <w:color w:val="000000"/>
        </w:rPr>
        <w:t xml:space="preserve"> 4 </w:t>
      </w:r>
      <w:r>
        <w:rPr>
          <w:color w:val="000000"/>
        </w:rPr>
        <w:t>–</w:t>
      </w:r>
      <w:r w:rsidRPr="00634187">
        <w:rPr>
          <w:color w:val="000000"/>
        </w:rPr>
        <w:t xml:space="preserve"> клапан обратный </w:t>
      </w:r>
      <w:proofErr w:type="spellStart"/>
      <w:r w:rsidRPr="00634187">
        <w:rPr>
          <w:color w:val="000000"/>
        </w:rPr>
        <w:t>огнепреградительный</w:t>
      </w:r>
      <w:proofErr w:type="spellEnd"/>
      <w:r>
        <w:rPr>
          <w:color w:val="000000"/>
        </w:rPr>
        <w:t>;</w:t>
      </w:r>
      <w:r w:rsidRPr="00634187">
        <w:rPr>
          <w:color w:val="000000"/>
        </w:rPr>
        <w:t xml:space="preserve"> 5 – газообразный пост пропана</w:t>
      </w:r>
      <w:r>
        <w:rPr>
          <w:color w:val="000000"/>
        </w:rPr>
        <w:t>;</w:t>
      </w:r>
      <w:r w:rsidRPr="00634187">
        <w:rPr>
          <w:color w:val="000000"/>
        </w:rPr>
        <w:t xml:space="preserve"> 6 </w:t>
      </w:r>
      <w:r>
        <w:rPr>
          <w:color w:val="000000"/>
        </w:rPr>
        <w:t>–</w:t>
      </w:r>
      <w:r w:rsidRPr="00634187">
        <w:rPr>
          <w:color w:val="000000"/>
        </w:rPr>
        <w:t xml:space="preserve"> газопровод пропана</w:t>
      </w:r>
      <w:r>
        <w:rPr>
          <w:color w:val="000000"/>
        </w:rPr>
        <w:t>;</w:t>
      </w:r>
      <w:r w:rsidRPr="00634187">
        <w:rPr>
          <w:color w:val="000000"/>
        </w:rPr>
        <w:t xml:space="preserve"> 7 – ГХК-3/16 (газификатор холодный криогенный</w:t>
      </w:r>
      <w:r>
        <w:rPr>
          <w:color w:val="000000"/>
        </w:rPr>
        <w:t>);</w:t>
      </w:r>
      <w:r w:rsidRPr="00634187">
        <w:rPr>
          <w:color w:val="000000"/>
        </w:rPr>
        <w:t xml:space="preserve"> 8 – регулятор давления</w:t>
      </w:r>
      <w:r>
        <w:rPr>
          <w:color w:val="000000"/>
        </w:rPr>
        <w:t>;</w:t>
      </w:r>
      <w:r w:rsidRPr="00634187">
        <w:rPr>
          <w:color w:val="000000"/>
        </w:rPr>
        <w:t xml:space="preserve"> 9 – </w:t>
      </w:r>
      <w:proofErr w:type="spellStart"/>
      <w:r w:rsidRPr="00634187">
        <w:rPr>
          <w:color w:val="000000"/>
        </w:rPr>
        <w:t>дифманометр</w:t>
      </w:r>
      <w:proofErr w:type="spellEnd"/>
      <w:r>
        <w:rPr>
          <w:color w:val="000000"/>
        </w:rPr>
        <w:t>;</w:t>
      </w:r>
      <w:r w:rsidRPr="00634187">
        <w:rPr>
          <w:color w:val="000000"/>
        </w:rPr>
        <w:t xml:space="preserve"> </w:t>
      </w:r>
      <w:r>
        <w:rPr>
          <w:color w:val="000000"/>
        </w:rPr>
        <w:br/>
      </w:r>
      <w:r w:rsidRPr="00634187">
        <w:rPr>
          <w:color w:val="000000"/>
        </w:rPr>
        <w:t>10 – редуктор БКО</w:t>
      </w:r>
      <w:r>
        <w:rPr>
          <w:color w:val="000000"/>
        </w:rPr>
        <w:t>;</w:t>
      </w:r>
      <w:r w:rsidRPr="00634187">
        <w:rPr>
          <w:color w:val="000000"/>
        </w:rPr>
        <w:t xml:space="preserve"> 11 – газопровод кислорода</w:t>
      </w:r>
      <w:r>
        <w:rPr>
          <w:color w:val="000000"/>
        </w:rPr>
        <w:t>;</w:t>
      </w:r>
      <w:r w:rsidRPr="00634187">
        <w:rPr>
          <w:color w:val="000000"/>
        </w:rPr>
        <w:t xml:space="preserve"> 11П – трубопровод для сброса кислорода</w:t>
      </w:r>
      <w:r>
        <w:rPr>
          <w:color w:val="000000"/>
        </w:rPr>
        <w:t>;</w:t>
      </w:r>
      <w:r w:rsidRPr="00634187">
        <w:rPr>
          <w:color w:val="000000"/>
        </w:rPr>
        <w:t xml:space="preserve"> </w:t>
      </w:r>
      <w:r>
        <w:rPr>
          <w:color w:val="000000"/>
        </w:rPr>
        <w:br/>
      </w:r>
      <w:r w:rsidRPr="00634187">
        <w:rPr>
          <w:color w:val="000000"/>
        </w:rPr>
        <w:lastRenderedPageBreak/>
        <w:t>6П – газопровод для сброса пропана</w:t>
      </w:r>
      <w:r>
        <w:rPr>
          <w:color w:val="000000"/>
        </w:rPr>
        <w:t>;</w:t>
      </w:r>
      <w:r w:rsidRPr="00634187">
        <w:rPr>
          <w:color w:val="000000"/>
        </w:rPr>
        <w:t xml:space="preserve"> 12 – газообразный пост кислорода</w:t>
      </w:r>
      <w:r>
        <w:rPr>
          <w:color w:val="000000"/>
        </w:rPr>
        <w:t>;</w:t>
      </w:r>
      <w:r w:rsidRPr="00634187">
        <w:rPr>
          <w:color w:val="000000"/>
        </w:rPr>
        <w:t xml:space="preserve"> </w:t>
      </w:r>
      <w:r>
        <w:rPr>
          <w:color w:val="000000"/>
        </w:rPr>
        <w:br/>
      </w:r>
      <w:r w:rsidRPr="00634187">
        <w:rPr>
          <w:color w:val="000000"/>
        </w:rPr>
        <w:t>13 – вентиль для кислорода</w:t>
      </w:r>
    </w:p>
    <w:p w:rsidR="006B33CB" w:rsidRPr="005953ED" w:rsidRDefault="006B33CB" w:rsidP="006B33CB">
      <w:pPr>
        <w:spacing w:line="300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Кислород поступает к стационарным рабочим постам по газопроводу 11 от соответствующего источника питания (газификатор). </w:t>
      </w:r>
      <w:r>
        <w:rPr>
          <w:color w:val="000000"/>
        </w:rPr>
        <w:t>П</w:t>
      </w:r>
      <w:r w:rsidRPr="005953ED">
        <w:rPr>
          <w:color w:val="000000"/>
        </w:rPr>
        <w:t xml:space="preserve">ропан поступает по газопроводу 6 из подземного резервуара емкостью </w:t>
      </w:r>
      <w:smartTag w:uri="urn:schemas-microsoft-com:office:smarttags" w:element="metricconverter">
        <w:smartTagPr>
          <w:attr w:name="ProductID" w:val="4,2 м3"/>
        </w:smartTagPr>
        <w:r w:rsidRPr="005953ED">
          <w:rPr>
            <w:color w:val="000000"/>
          </w:rPr>
          <w:t>4,2 м</w:t>
        </w:r>
        <w:r w:rsidRPr="005953ED">
          <w:rPr>
            <w:color w:val="000000"/>
            <w:vertAlign w:val="superscript"/>
          </w:rPr>
          <w:t>3</w:t>
        </w:r>
      </w:smartTag>
      <w:r w:rsidRPr="005953ED">
        <w:rPr>
          <w:color w:val="000000"/>
        </w:rPr>
        <w:t>. Пропан подается непосредственно в цеховой газопровод. На входе трубопровода пропана в цех устанавливается центральный предохранительный сухой затвор 1 (запорная арматура), предназначенный для защиты межцехового газопровода от проникновения в него обратного удара пламени. Непосредственно за затвором (по ходу газа) на вводе газа в цех устанавливается шкаф 2 ввода пропана с запорным вентилем и манометром, которые должны располагаться в доступном и удобном месте. Запорные вентили 1 устанавливают также на ответвлениях трубопровода пропана, предназначенных для подачи пропана на отдельные участки цеха.</w:t>
      </w:r>
    </w:p>
    <w:p w:rsidR="006B33CB" w:rsidRPr="005953ED" w:rsidRDefault="006B33CB" w:rsidP="006B33CB">
      <w:pPr>
        <w:spacing w:line="300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К трубопроводу пропана присоединен через запорный вентиль трубопровод 6П для сброса продувочных газов в атмосферу. Сбросной трубопровод располагается не менее чем на </w:t>
      </w:r>
      <w:smartTag w:uri="urn:schemas-microsoft-com:office:smarttags" w:element="metricconverter">
        <w:smartTagPr>
          <w:attr w:name="ProductID" w:val="1000 мм"/>
        </w:smartTagPr>
        <w:r w:rsidRPr="005953ED">
          <w:rPr>
            <w:color w:val="000000"/>
          </w:rPr>
          <w:t>1000 мм</w:t>
        </w:r>
      </w:smartTag>
      <w:r w:rsidRPr="005953ED">
        <w:rPr>
          <w:color w:val="000000"/>
        </w:rPr>
        <w:t xml:space="preserve"> выше конька перекрытия. Аналогично к </w:t>
      </w:r>
      <w:proofErr w:type="spellStart"/>
      <w:r w:rsidRPr="005953ED">
        <w:rPr>
          <w:color w:val="000000"/>
        </w:rPr>
        <w:t>кислородопроводу</w:t>
      </w:r>
      <w:proofErr w:type="spellEnd"/>
      <w:r w:rsidRPr="005953ED">
        <w:rPr>
          <w:color w:val="000000"/>
        </w:rPr>
        <w:t xml:space="preserve"> присоединяется сбросной трубопровод 11П через запорный вентиль 13.</w:t>
      </w:r>
    </w:p>
    <w:p w:rsidR="006B33CB" w:rsidRPr="005953ED" w:rsidRDefault="006B33CB" w:rsidP="006B33CB">
      <w:pPr>
        <w:spacing w:line="300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На входе </w:t>
      </w:r>
      <w:proofErr w:type="spellStart"/>
      <w:r w:rsidRPr="005953ED">
        <w:rPr>
          <w:color w:val="000000"/>
        </w:rPr>
        <w:t>кислородопровода</w:t>
      </w:r>
      <w:proofErr w:type="spellEnd"/>
      <w:r w:rsidRPr="005953ED">
        <w:rPr>
          <w:color w:val="000000"/>
        </w:rPr>
        <w:t xml:space="preserve"> в цех, так же как и на каждом ответвлении внутрицеховой разводки газопроводов</w:t>
      </w:r>
      <w:r>
        <w:rPr>
          <w:color w:val="000000"/>
        </w:rPr>
        <w:t>,</w:t>
      </w:r>
      <w:r w:rsidRPr="005953ED">
        <w:rPr>
          <w:color w:val="000000"/>
        </w:rPr>
        <w:t xml:space="preserve"> устанавливается запорная арматура. </w:t>
      </w:r>
    </w:p>
    <w:p w:rsidR="006B33CB" w:rsidRPr="005953ED" w:rsidRDefault="006B33CB" w:rsidP="006B33CB">
      <w:pPr>
        <w:spacing w:line="300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В местах потребления газов на газопроводах пропана и кислорода установлены газообразные посты 5 и 12, в состав которых входят соответствующие запорные, регулирующие и предохранительные устройства, обеспечивающие нормальную работу огневой аппаратуры. Питание ее кислородом ведется от редуктора БКО (баллонного кислородного однокамерного) газообразного поста. Давление кислорода в газопроводе не может быть выше 1,6 МПа </w:t>
      </w:r>
      <w:r>
        <w:rPr>
          <w:color w:val="000000"/>
        </w:rPr>
        <w:br/>
      </w:r>
      <w:r w:rsidRPr="005953ED">
        <w:rPr>
          <w:color w:val="000000"/>
        </w:rPr>
        <w:t>(16 кгс/см</w:t>
      </w:r>
      <w:r w:rsidRPr="005953ED">
        <w:rPr>
          <w:color w:val="000000"/>
          <w:vertAlign w:val="superscript"/>
        </w:rPr>
        <w:t>2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300" w:lineRule="auto"/>
        <w:ind w:right="11" w:firstLine="709"/>
        <w:rPr>
          <w:color w:val="000000"/>
        </w:rPr>
      </w:pPr>
      <w:r w:rsidRPr="005953ED">
        <w:rPr>
          <w:color w:val="000000"/>
        </w:rPr>
        <w:t>К трубопроводу пропана присоединение инструмента (резака) осуществляется через предохранительное устройство</w:t>
      </w:r>
      <w:r>
        <w:rPr>
          <w:color w:val="000000"/>
        </w:rPr>
        <w:t xml:space="preserve"> –</w:t>
      </w:r>
      <w:r w:rsidRPr="005953ED">
        <w:rPr>
          <w:color w:val="000000"/>
        </w:rPr>
        <w:t xml:space="preserve"> обратный клапан. При питании цеховых газопроводов для пропана от перепускных рамп давление в трубопроводе пропана не может превысить 0,07 МПа (0,7 кгс/см</w:t>
      </w:r>
      <w:r w:rsidRPr="005953ED">
        <w:rPr>
          <w:color w:val="000000"/>
          <w:vertAlign w:val="superscript"/>
        </w:rPr>
        <w:t>2</w:t>
      </w:r>
      <w:r w:rsidRPr="005953ED">
        <w:rPr>
          <w:color w:val="000000"/>
        </w:rPr>
        <w:t xml:space="preserve">), поэтому применяют </w:t>
      </w:r>
      <w:proofErr w:type="spellStart"/>
      <w:r w:rsidRPr="005953ED">
        <w:rPr>
          <w:color w:val="000000"/>
        </w:rPr>
        <w:t>газоразборные</w:t>
      </w:r>
      <w:proofErr w:type="spellEnd"/>
      <w:r w:rsidRPr="005953ED">
        <w:rPr>
          <w:color w:val="000000"/>
        </w:rPr>
        <w:t xml:space="preserve"> посты с жидкостным или сухим затвором. Предохранительные постовые затворы должны соответствовать максимально возможному давлению в трубопроводе пропана и расходу газа аппаратурой. </w:t>
      </w:r>
    </w:p>
    <w:p w:rsidR="006B33CB" w:rsidRPr="005953ED" w:rsidRDefault="006B33CB" w:rsidP="006B33CB">
      <w:pPr>
        <w:spacing w:line="300" w:lineRule="auto"/>
        <w:ind w:right="11" w:firstLine="709"/>
        <w:rPr>
          <w:color w:val="000000"/>
        </w:rPr>
      </w:pPr>
      <w:r w:rsidRPr="005953ED">
        <w:rPr>
          <w:color w:val="000000"/>
        </w:rPr>
        <w:t>Параметрическим отказом в данной системе будет являться понижение давления вследствие перелива либо недолива смеси пропана среднего давления или же повышение температуры, вызванное повышением температуры окружающей среды. «Дерево неисправностей» изображено на рис</w:t>
      </w:r>
      <w:r>
        <w:rPr>
          <w:color w:val="000000"/>
        </w:rPr>
        <w:t>.</w:t>
      </w:r>
      <w:r w:rsidRPr="005953ED">
        <w:rPr>
          <w:color w:val="000000"/>
        </w:rPr>
        <w:t xml:space="preserve"> </w:t>
      </w:r>
      <w:r>
        <w:rPr>
          <w:color w:val="000000"/>
        </w:rPr>
        <w:t>4.2.</w:t>
      </w:r>
    </w:p>
    <w:p w:rsidR="006B33CB" w:rsidRPr="005953ED" w:rsidRDefault="006B33CB" w:rsidP="006B33CB">
      <w:pPr>
        <w:spacing w:line="288" w:lineRule="auto"/>
        <w:ind w:right="10"/>
        <w:jc w:val="center"/>
        <w:rPr>
          <w:b/>
          <w:color w:val="000000"/>
        </w:rPr>
      </w:pPr>
      <w:r w:rsidRPr="005953ED">
        <w:rPr>
          <w:b/>
          <w:color w:val="000000"/>
        </w:rPr>
        <w:lastRenderedPageBreak/>
        <w:fldChar w:fldCharType="begin"/>
      </w:r>
      <w:r w:rsidRPr="005953ED">
        <w:rPr>
          <w:b/>
          <w:color w:val="000000"/>
        </w:rPr>
        <w:instrText xml:space="preserve"> LINK KOMPAS.FRW "F:\\УМКД Волков\\Рис.15\\рис 15.12.frw" "" \a \p \f 0 \* MERGEFORMAT </w:instrText>
      </w:r>
      <w:r w:rsidRPr="005953ED">
        <w:rPr>
          <w:b/>
          <w:color w:val="000000"/>
        </w:rPr>
        <w:fldChar w:fldCharType="separate"/>
      </w:r>
      <w:r>
        <w:rPr>
          <w:b/>
          <w:noProof/>
          <w:color w:val="000000"/>
          <w:lang w:eastAsia="ru-RU"/>
        </w:rPr>
        <w:drawing>
          <wp:inline distT="0" distB="0" distL="0" distR="0">
            <wp:extent cx="5786755" cy="3903345"/>
            <wp:effectExtent l="0" t="0" r="444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45" t="-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ED">
        <w:rPr>
          <w:b/>
          <w:color w:val="000000"/>
        </w:rPr>
        <w:fldChar w:fldCharType="end"/>
      </w:r>
    </w:p>
    <w:p w:rsidR="006B33CB" w:rsidRDefault="006B33CB" w:rsidP="006B33CB">
      <w:pPr>
        <w:spacing w:line="288" w:lineRule="auto"/>
        <w:ind w:right="10"/>
        <w:jc w:val="center"/>
        <w:rPr>
          <w:color w:val="000000"/>
        </w:rPr>
      </w:pPr>
    </w:p>
    <w:p w:rsidR="006B33CB" w:rsidRPr="00634187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634187">
        <w:rPr>
          <w:color w:val="000000"/>
        </w:rPr>
        <w:t xml:space="preserve">Рис. </w:t>
      </w:r>
      <w:r>
        <w:rPr>
          <w:color w:val="000000"/>
        </w:rPr>
        <w:t>4.</w:t>
      </w:r>
      <w:r w:rsidRPr="00634187">
        <w:rPr>
          <w:color w:val="000000"/>
        </w:rPr>
        <w:t>2. «Дерево неисправностей» системы газоснабжения</w:t>
      </w:r>
    </w:p>
    <w:p w:rsidR="006B33CB" w:rsidRPr="00634187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b/>
          <w:color w:val="000000"/>
        </w:rPr>
        <w:t>5. Задача для о</w:t>
      </w:r>
      <w:r w:rsidRPr="005953ED">
        <w:rPr>
          <w:b/>
          <w:color w:val="000000"/>
        </w:rPr>
        <w:t>пределение вероятности отказа системы газоснабжения</w:t>
      </w:r>
      <w:r w:rsidRPr="00634187">
        <w:rPr>
          <w:color w:val="000000"/>
        </w:rPr>
        <w:t xml:space="preserve"> </w:t>
      </w:r>
    </w:p>
    <w:p w:rsidR="006B33CB" w:rsidRDefault="006B33CB" w:rsidP="006B33CB">
      <w:pPr>
        <w:spacing w:line="288" w:lineRule="auto"/>
        <w:ind w:right="10" w:firstLine="709"/>
        <w:jc w:val="right"/>
        <w:rPr>
          <w:color w:val="000000"/>
        </w:rPr>
      </w:pPr>
    </w:p>
    <w:p w:rsidR="006B33CB" w:rsidRPr="00634187" w:rsidRDefault="006B33CB" w:rsidP="006B33CB">
      <w:pPr>
        <w:spacing w:line="288" w:lineRule="auto"/>
        <w:ind w:right="10" w:firstLine="709"/>
        <w:jc w:val="right"/>
        <w:rPr>
          <w:color w:val="000000"/>
        </w:rPr>
      </w:pPr>
      <w:r w:rsidRPr="00634187">
        <w:rPr>
          <w:color w:val="000000"/>
        </w:rPr>
        <w:t xml:space="preserve">Таблица </w:t>
      </w:r>
      <w:r>
        <w:rPr>
          <w:color w:val="000000"/>
        </w:rPr>
        <w:t>5.</w:t>
      </w:r>
      <w:r w:rsidRPr="00634187">
        <w:rPr>
          <w:color w:val="000000"/>
        </w:rPr>
        <w:t>1</w:t>
      </w:r>
    </w:p>
    <w:p w:rsidR="006B33CB" w:rsidRPr="00634187" w:rsidRDefault="006B33CB" w:rsidP="006B33CB">
      <w:pPr>
        <w:spacing w:after="120" w:line="288" w:lineRule="auto"/>
        <w:ind w:right="11"/>
        <w:jc w:val="center"/>
        <w:rPr>
          <w:b/>
          <w:color w:val="000000"/>
        </w:rPr>
      </w:pPr>
      <w:r w:rsidRPr="00634187">
        <w:rPr>
          <w:b/>
          <w:color w:val="000000"/>
        </w:rPr>
        <w:t>Интенсивност</w:t>
      </w:r>
      <w:r>
        <w:rPr>
          <w:b/>
          <w:color w:val="000000"/>
        </w:rPr>
        <w:t>ь</w:t>
      </w:r>
      <w:r w:rsidRPr="00634187">
        <w:rPr>
          <w:b/>
          <w:color w:val="000000"/>
        </w:rPr>
        <w:t xml:space="preserve"> отказов</w:t>
      </w:r>
      <w:r>
        <w:rPr>
          <w:b/>
          <w:color w:val="000000"/>
        </w:rPr>
        <w:t xml:space="preserve"> элементов системы газоснабжения</w:t>
      </w: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5215"/>
        <w:gridCol w:w="2818"/>
      </w:tblGrid>
      <w:tr w:rsidR="006B33CB" w:rsidRPr="005953ED" w:rsidTr="0011488C">
        <w:trPr>
          <w:trHeight w:val="240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Позиция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Наименование отказа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 xml:space="preserve">Интенсивность </w:t>
            </w:r>
            <w:r>
              <w:rPr>
                <w:color w:val="000000"/>
              </w:rPr>
              <w:br/>
            </w:r>
            <w:r w:rsidRPr="005953ED">
              <w:rPr>
                <w:color w:val="000000"/>
              </w:rPr>
              <w:t xml:space="preserve">отказов </w:t>
            </w:r>
            <w:r w:rsidRPr="005953ED">
              <w:rPr>
                <w:color w:val="000000"/>
                <w:position w:val="-6"/>
              </w:rPr>
              <w:object w:dxaOrig="220" w:dyaOrig="279">
                <v:shape id="_x0000_i1041" type="#_x0000_t75" style="width:10.5pt;height:14.25pt" o:ole="">
                  <v:imagedata r:id="rId42" o:title=""/>
                </v:shape>
                <o:OLEObject Type="Embed" ProgID="Equation.DSMT4" ShapeID="_x0000_i1041" DrawAspect="Content" ObjectID="_1707553188" r:id="rId43"/>
              </w:object>
            </w:r>
            <w:r w:rsidRPr="005953ED">
              <w:rPr>
                <w:color w:val="000000"/>
              </w:rPr>
              <w:t xml:space="preserve">, </w:t>
            </w:r>
            <w:r w:rsidRPr="00634187">
              <w:rPr>
                <w:color w:val="000000"/>
              </w:rPr>
              <w:t>ч</w:t>
            </w:r>
            <w:r w:rsidRPr="005953ED">
              <w:rPr>
                <w:color w:val="000000"/>
                <w:vertAlign w:val="superscript"/>
              </w:rPr>
              <w:t>–1</w:t>
            </w:r>
          </w:p>
        </w:tc>
      </w:tr>
      <w:tr w:rsidR="006B33CB" w:rsidRPr="005953ED" w:rsidTr="0011488C">
        <w:trPr>
          <w:trHeight w:val="28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Недолив смеси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1020" w:dyaOrig="460">
                <v:shape id="_x0000_i1042" type="#_x0000_t75" style="width:47.25pt;height:21.75pt" o:ole="">
                  <v:imagedata r:id="rId44" o:title=""/>
                </v:shape>
                <o:OLEObject Type="Embed" ProgID="Equation.3" ShapeID="_x0000_i1042" DrawAspect="Content" ObjectID="_1707553189" r:id="rId45"/>
              </w:object>
            </w:r>
          </w:p>
        </w:tc>
      </w:tr>
      <w:tr w:rsidR="006B33CB" w:rsidRPr="005953ED" w:rsidTr="0011488C">
        <w:trPr>
          <w:trHeight w:val="252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2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Перелив смеси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1020" w:dyaOrig="460">
                <v:shape id="_x0000_i1043" type="#_x0000_t75" style="width:47.25pt;height:21.75pt" o:ole="">
                  <v:imagedata r:id="rId46" o:title=""/>
                </v:shape>
                <o:OLEObject Type="Embed" ProgID="Equation.3" ShapeID="_x0000_i1043" DrawAspect="Content" ObjectID="_1707553190" r:id="rId47"/>
              </w:object>
            </w:r>
          </w:p>
        </w:tc>
      </w:tr>
      <w:tr w:rsidR="006B33CB" w:rsidRPr="005953ED" w:rsidTr="0011488C">
        <w:trPr>
          <w:trHeight w:val="34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3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Повышение температуры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960" w:dyaOrig="460">
                <v:shape id="_x0000_i1044" type="#_x0000_t75" style="width:42pt;height:20.25pt" o:ole="">
                  <v:imagedata r:id="rId48" o:title=""/>
                </v:shape>
                <o:OLEObject Type="Embed" ProgID="Equation.3" ShapeID="_x0000_i1044" DrawAspect="Content" ObjectID="_1707553191" r:id="rId49"/>
              </w:object>
            </w:r>
          </w:p>
        </w:tc>
      </w:tr>
      <w:tr w:rsidR="006B33CB" w:rsidRPr="005953ED" w:rsidTr="0011488C">
        <w:trPr>
          <w:trHeight w:val="210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4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запорной арматуры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634187">
              <w:rPr>
                <w:b/>
                <w:color w:val="000000"/>
                <w:position w:val="-12"/>
              </w:rPr>
              <w:object w:dxaOrig="1420" w:dyaOrig="520">
                <v:shape id="_x0000_i1045" type="#_x0000_t75" style="width:65.25pt;height:24pt" o:ole="">
                  <v:imagedata r:id="rId50" o:title=""/>
                </v:shape>
                <o:OLEObject Type="Embed" ProgID="Equation.3" ShapeID="_x0000_i1045" DrawAspect="Content" ObjectID="_1707553192" r:id="rId51"/>
              </w:object>
            </w:r>
          </w:p>
        </w:tc>
      </w:tr>
      <w:tr w:rsidR="006B33CB" w:rsidRPr="005953ED" w:rsidTr="0011488C">
        <w:trPr>
          <w:trHeight w:val="25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5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шкафа ввода пропана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634187">
              <w:rPr>
                <w:b/>
                <w:color w:val="000000"/>
                <w:position w:val="-12"/>
              </w:rPr>
              <w:object w:dxaOrig="1400" w:dyaOrig="520">
                <v:shape id="_x0000_i1046" type="#_x0000_t75" style="width:63.75pt;height:24pt" o:ole="">
                  <v:imagedata r:id="rId52" o:title=""/>
                </v:shape>
                <o:OLEObject Type="Embed" ProgID="Equation.3" ShapeID="_x0000_i1046" DrawAspect="Content" ObjectID="_1707553193" r:id="rId53"/>
              </w:object>
            </w:r>
          </w:p>
        </w:tc>
      </w:tr>
      <w:tr w:rsidR="006B33CB" w:rsidRPr="005953ED" w:rsidTr="0011488C">
        <w:trPr>
          <w:trHeight w:val="31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6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поста газораспределительного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634187">
              <w:rPr>
                <w:b/>
                <w:color w:val="000000"/>
                <w:position w:val="-12"/>
              </w:rPr>
              <w:object w:dxaOrig="1180" w:dyaOrig="520">
                <v:shape id="_x0000_i1047" type="#_x0000_t75" style="width:54pt;height:24pt" o:ole="">
                  <v:imagedata r:id="rId54" o:title=""/>
                </v:shape>
                <o:OLEObject Type="Embed" ProgID="Equation.3" ShapeID="_x0000_i1047" DrawAspect="Content" ObjectID="_1707553194" r:id="rId55"/>
              </w:object>
            </w:r>
          </w:p>
        </w:tc>
      </w:tr>
      <w:tr w:rsidR="006B33CB" w:rsidRPr="005953ED" w:rsidTr="0011488C">
        <w:trPr>
          <w:trHeight w:val="360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7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Отказ клапана обратного 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960" w:dyaOrig="460">
                <v:shape id="_x0000_i1048" type="#_x0000_t75" style="width:42pt;height:20.25pt" o:ole="">
                  <v:imagedata r:id="rId56" o:title=""/>
                </v:shape>
                <o:OLEObject Type="Embed" ProgID="Equation.3" ShapeID="_x0000_i1048" DrawAspect="Content" ObjectID="_1707553195" r:id="rId57"/>
              </w:object>
            </w:r>
          </w:p>
        </w:tc>
      </w:tr>
      <w:tr w:rsidR="006B33CB" w:rsidRPr="005953ED" w:rsidTr="0011488C">
        <w:trPr>
          <w:trHeight w:val="40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8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Отказ клапана обратного </w:t>
            </w:r>
            <w:r>
              <w:rPr>
                <w:color w:val="000000"/>
              </w:rPr>
              <w:br/>
            </w:r>
            <w:proofErr w:type="spellStart"/>
            <w:r w:rsidRPr="005953ED">
              <w:rPr>
                <w:color w:val="000000"/>
              </w:rPr>
              <w:t>огнепреградительного</w:t>
            </w:r>
            <w:proofErr w:type="spellEnd"/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634187">
              <w:rPr>
                <w:b/>
                <w:color w:val="000000"/>
                <w:position w:val="-12"/>
              </w:rPr>
              <w:object w:dxaOrig="1180" w:dyaOrig="520">
                <v:shape id="_x0000_i1049" type="#_x0000_t75" style="width:54.75pt;height:24pt" o:ole="">
                  <v:imagedata r:id="rId58" o:title=""/>
                </v:shape>
                <o:OLEObject Type="Embed" ProgID="Equation.3" ShapeID="_x0000_i1049" DrawAspect="Content" ObjectID="_1707553196" r:id="rId59"/>
              </w:object>
            </w:r>
          </w:p>
        </w:tc>
      </w:tr>
      <w:tr w:rsidR="006B33CB" w:rsidRPr="005953ED" w:rsidTr="0011488C">
        <w:trPr>
          <w:trHeight w:val="270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9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трубопровода пропана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999" w:dyaOrig="460">
                <v:shape id="_x0000_i1050" type="#_x0000_t75" style="width:42pt;height:19.5pt" o:ole="">
                  <v:imagedata r:id="rId60" o:title=""/>
                </v:shape>
                <o:OLEObject Type="Embed" ProgID="Equation.3" ShapeID="_x0000_i1050" DrawAspect="Content" ObjectID="_1707553197" r:id="rId61"/>
              </w:object>
            </w:r>
          </w:p>
        </w:tc>
      </w:tr>
    </w:tbl>
    <w:p w:rsidR="006B33CB" w:rsidRPr="00634187" w:rsidRDefault="006B33CB" w:rsidP="006B33CB">
      <w:pPr>
        <w:spacing w:after="120"/>
        <w:jc w:val="right"/>
      </w:pPr>
      <w:r w:rsidRPr="00634187">
        <w:t xml:space="preserve">Окончание табл. </w:t>
      </w:r>
      <w:r>
        <w:t>5</w:t>
      </w:r>
      <w:r w:rsidRPr="00634187">
        <w:t>.1</w:t>
      </w: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5215"/>
        <w:gridCol w:w="2818"/>
      </w:tblGrid>
      <w:tr w:rsidR="006B33CB" w:rsidRPr="005953ED" w:rsidTr="0011488C">
        <w:trPr>
          <w:trHeight w:val="31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Позиция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Наименование отказа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 xml:space="preserve">Интенсивность </w:t>
            </w:r>
            <w:r>
              <w:rPr>
                <w:color w:val="000000"/>
              </w:rPr>
              <w:br/>
            </w:r>
            <w:r w:rsidRPr="005953ED">
              <w:rPr>
                <w:color w:val="000000"/>
              </w:rPr>
              <w:t xml:space="preserve">отказов </w:t>
            </w:r>
            <w:r w:rsidRPr="005953ED">
              <w:rPr>
                <w:color w:val="000000"/>
                <w:position w:val="-6"/>
              </w:rPr>
              <w:object w:dxaOrig="220" w:dyaOrig="279">
                <v:shape id="_x0000_i1051" type="#_x0000_t75" style="width:10.5pt;height:14.25pt" o:ole="">
                  <v:imagedata r:id="rId42" o:title=""/>
                </v:shape>
                <o:OLEObject Type="Embed" ProgID="Equation.DSMT4" ShapeID="_x0000_i1051" DrawAspect="Content" ObjectID="_1707553198" r:id="rId62"/>
              </w:object>
            </w:r>
            <w:r w:rsidRPr="005953ED">
              <w:rPr>
                <w:color w:val="000000"/>
              </w:rPr>
              <w:t xml:space="preserve">, </w:t>
            </w:r>
            <w:r w:rsidRPr="00634187">
              <w:rPr>
                <w:color w:val="000000"/>
              </w:rPr>
              <w:t>ч</w:t>
            </w:r>
            <w:r w:rsidRPr="005953ED">
              <w:rPr>
                <w:color w:val="000000"/>
                <w:vertAlign w:val="superscript"/>
              </w:rPr>
              <w:t>–1</w:t>
            </w:r>
          </w:p>
        </w:tc>
      </w:tr>
      <w:tr w:rsidR="006B33CB" w:rsidRPr="005953ED" w:rsidTr="0011488C">
        <w:trPr>
          <w:trHeight w:val="31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10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запорной арматуры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634187">
              <w:rPr>
                <w:b/>
                <w:color w:val="000000"/>
                <w:position w:val="-12"/>
              </w:rPr>
              <w:object w:dxaOrig="1420" w:dyaOrig="520">
                <v:shape id="_x0000_i1052" type="#_x0000_t75" style="width:64.5pt;height:24pt" o:ole="">
                  <v:imagedata r:id="rId63" o:title=""/>
                </v:shape>
                <o:OLEObject Type="Embed" ProgID="Equation.3" ShapeID="_x0000_i1052" DrawAspect="Content" ObjectID="_1707553199" r:id="rId64"/>
              </w:object>
            </w:r>
          </w:p>
        </w:tc>
      </w:tr>
      <w:tr w:rsidR="006B33CB" w:rsidRPr="005953ED" w:rsidTr="0011488C">
        <w:trPr>
          <w:trHeight w:val="360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11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Отказ газификатора холодного </w:t>
            </w:r>
            <w:r>
              <w:rPr>
                <w:color w:val="000000"/>
              </w:rPr>
              <w:br/>
            </w:r>
            <w:r w:rsidRPr="005953ED">
              <w:rPr>
                <w:color w:val="000000"/>
              </w:rPr>
              <w:t xml:space="preserve">криогенного ГХК-3/1,6 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634187">
              <w:rPr>
                <w:b/>
                <w:color w:val="000000"/>
                <w:position w:val="-12"/>
              </w:rPr>
              <w:object w:dxaOrig="1400" w:dyaOrig="520">
                <v:shape id="_x0000_i1053" type="#_x0000_t75" style="width:63.75pt;height:24pt" o:ole="">
                  <v:imagedata r:id="rId65" o:title=""/>
                </v:shape>
                <o:OLEObject Type="Embed" ProgID="Equation.3" ShapeID="_x0000_i1053" DrawAspect="Content" ObjectID="_1707553200" r:id="rId66"/>
              </w:object>
            </w:r>
          </w:p>
        </w:tc>
      </w:tr>
      <w:tr w:rsidR="006B33CB" w:rsidRPr="005953ED" w:rsidTr="0011488C">
        <w:trPr>
          <w:trHeight w:val="405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12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регулятора давления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940" w:dyaOrig="460">
                <v:shape id="_x0000_i1054" type="#_x0000_t75" style="width:42.75pt;height:21.75pt" o:ole="">
                  <v:imagedata r:id="rId67" o:title=""/>
                </v:shape>
                <o:OLEObject Type="Embed" ProgID="Equation.3" ShapeID="_x0000_i1054" DrawAspect="Content" ObjectID="_1707553201" r:id="rId68"/>
              </w:object>
            </w:r>
          </w:p>
        </w:tc>
      </w:tr>
      <w:tr w:rsidR="006B33CB" w:rsidRPr="005953ED" w:rsidTr="0011488C">
        <w:trPr>
          <w:trHeight w:val="382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13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дифференциального манометра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1020" w:dyaOrig="460">
                <v:shape id="_x0000_i1055" type="#_x0000_t75" style="width:46.5pt;height:20.25pt" o:ole="">
                  <v:imagedata r:id="rId69" o:title=""/>
                </v:shape>
                <o:OLEObject Type="Embed" ProgID="Equation.3" ShapeID="_x0000_i1055" DrawAspect="Content" ObjectID="_1707553202" r:id="rId70"/>
              </w:object>
            </w:r>
          </w:p>
        </w:tc>
      </w:tr>
      <w:tr w:rsidR="006B33CB" w:rsidRPr="005953ED" w:rsidTr="0011488C">
        <w:trPr>
          <w:trHeight w:val="422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14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Отказ редуктора БКО 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940" w:dyaOrig="460">
                <v:shape id="_x0000_i1056" type="#_x0000_t75" style="width:42.75pt;height:21.75pt" o:ole="">
                  <v:imagedata r:id="rId71" o:title=""/>
                </v:shape>
                <o:OLEObject Type="Embed" ProgID="Equation.3" ShapeID="_x0000_i1056" DrawAspect="Content" ObjectID="_1707553203" r:id="rId72"/>
              </w:object>
            </w:r>
          </w:p>
        </w:tc>
      </w:tr>
      <w:tr w:rsidR="006B33CB" w:rsidRPr="005953ED" w:rsidTr="0011488C">
        <w:trPr>
          <w:trHeight w:val="369"/>
          <w:jc w:val="center"/>
        </w:trPr>
        <w:tc>
          <w:tcPr>
            <w:tcW w:w="661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15</w:t>
            </w:r>
          </w:p>
        </w:tc>
        <w:tc>
          <w:tcPr>
            <w:tcW w:w="2817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трубопровода кислорода</w:t>
            </w:r>
          </w:p>
        </w:tc>
        <w:tc>
          <w:tcPr>
            <w:tcW w:w="1522" w:type="pct"/>
            <w:vAlign w:val="center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5953ED">
              <w:rPr>
                <w:b/>
                <w:color w:val="000000"/>
                <w:position w:val="-6"/>
              </w:rPr>
              <w:object w:dxaOrig="999" w:dyaOrig="460">
                <v:shape id="_x0000_i1057" type="#_x0000_t75" style="width:42.75pt;height:20.25pt" o:ole="">
                  <v:imagedata r:id="rId73" o:title=""/>
                </v:shape>
                <o:OLEObject Type="Embed" ProgID="Equation.3" ShapeID="_x0000_i1057" DrawAspect="Content" ObjectID="_1707553204" r:id="rId74"/>
              </w:object>
            </w:r>
          </w:p>
        </w:tc>
      </w:tr>
    </w:tbl>
    <w:p w:rsidR="006B33CB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Для того чтобы определить вероятность отказа системы газоснабжения, необходимо определить вероятность безотказной работы каждого элемента данной системы.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безотказной работы каждого элемента определяется по </w:t>
      </w:r>
      <w:r>
        <w:rPr>
          <w:color w:val="000000"/>
        </w:rPr>
        <w:br/>
      </w:r>
      <w:r w:rsidRPr="005953ED">
        <w:rPr>
          <w:color w:val="000000"/>
        </w:rPr>
        <w:t>формуле</w:t>
      </w:r>
    </w:p>
    <w:p w:rsidR="006B33CB" w:rsidRPr="005953ED" w:rsidRDefault="006B33CB" w:rsidP="006B33CB">
      <w:pPr>
        <w:tabs>
          <w:tab w:val="center" w:pos="4947"/>
          <w:tab w:val="left" w:pos="8565"/>
        </w:tabs>
        <w:spacing w:line="288" w:lineRule="auto"/>
        <w:ind w:right="10"/>
        <w:jc w:val="center"/>
        <w:rPr>
          <w:color w:val="000000"/>
        </w:rPr>
      </w:pPr>
      <w:r w:rsidRPr="00634187">
        <w:rPr>
          <w:color w:val="000000"/>
          <w:position w:val="-26"/>
        </w:rPr>
        <w:object w:dxaOrig="5080" w:dyaOrig="700">
          <v:shape id="_x0000_i1058" type="#_x0000_t75" style="width:231pt;height:31.5pt" o:ole="">
            <v:imagedata r:id="rId75" o:title=""/>
          </v:shape>
          <o:OLEObject Type="Embed" ProgID="Equation.DSMT4" ShapeID="_x0000_i1058" DrawAspect="Content" ObjectID="_1707553205" r:id="rId76"/>
        </w:object>
      </w:r>
      <w:r w:rsidRPr="005953ED">
        <w:rPr>
          <w:color w:val="000000"/>
        </w:rPr>
        <w:t>,</w:t>
      </w:r>
    </w:p>
    <w:p w:rsidR="006B33CB" w:rsidRPr="005953ED" w:rsidRDefault="006B33CB" w:rsidP="006B33CB">
      <w:pPr>
        <w:spacing w:line="288" w:lineRule="auto"/>
        <w:ind w:right="10"/>
        <w:rPr>
          <w:color w:val="000000"/>
        </w:rPr>
      </w:pPr>
      <w:r w:rsidRPr="005953ED">
        <w:rPr>
          <w:color w:val="000000"/>
        </w:rPr>
        <w:t xml:space="preserve">где </w:t>
      </w:r>
      <w:r w:rsidRPr="00634187">
        <w:rPr>
          <w:i/>
          <w:color w:val="000000"/>
          <w:sz w:val="32"/>
          <w:szCs w:val="32"/>
          <w:lang w:val="en-US"/>
        </w:rPr>
        <w:t>t</w:t>
      </w:r>
      <w:r w:rsidRPr="00634187">
        <w:rPr>
          <w:color w:val="000000"/>
          <w:sz w:val="32"/>
          <w:szCs w:val="32"/>
        </w:rPr>
        <w:t xml:space="preserve"> </w:t>
      </w:r>
      <w:r w:rsidRPr="005953ED">
        <w:rPr>
          <w:color w:val="000000"/>
        </w:rPr>
        <w:t xml:space="preserve">– наработка до отказа </w:t>
      </w:r>
      <w:proofErr w:type="spellStart"/>
      <w:r w:rsidRPr="00634187">
        <w:rPr>
          <w:i/>
          <w:color w:val="000000"/>
          <w:sz w:val="32"/>
          <w:szCs w:val="32"/>
          <w:lang w:val="en-US"/>
        </w:rPr>
        <w:t>i</w:t>
      </w:r>
      <w:proofErr w:type="spellEnd"/>
      <w:r w:rsidRPr="005953ED">
        <w:rPr>
          <w:i/>
          <w:color w:val="000000"/>
        </w:rPr>
        <w:t>-</w:t>
      </w:r>
      <w:r w:rsidRPr="005953ED">
        <w:rPr>
          <w:color w:val="000000"/>
        </w:rPr>
        <w:t>го изделия.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Определяется вероятность безотказной работы элементов системы для </w:t>
      </w:r>
      <w:r>
        <w:rPr>
          <w:color w:val="000000"/>
        </w:rPr>
        <w:br/>
      </w:r>
      <w:r w:rsidRPr="00634187">
        <w:rPr>
          <w:i/>
          <w:color w:val="000000"/>
          <w:sz w:val="32"/>
          <w:szCs w:val="32"/>
          <w:lang w:val="en-US"/>
        </w:rPr>
        <w:t>t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>=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10000 </w:t>
      </w:r>
      <w:r w:rsidRPr="000353C3">
        <w:rPr>
          <w:color w:val="000000"/>
        </w:rPr>
        <w:t>ч</w:t>
      </w:r>
      <w:r w:rsidRPr="005953ED">
        <w:rPr>
          <w:color w:val="000000"/>
        </w:rPr>
        <w:t xml:space="preserve"> и </w:t>
      </w:r>
      <w:r w:rsidRPr="00634187">
        <w:rPr>
          <w:i/>
          <w:color w:val="000000"/>
          <w:sz w:val="32"/>
          <w:szCs w:val="32"/>
          <w:lang w:val="fr-FR"/>
        </w:rPr>
        <w:t>t</w:t>
      </w:r>
      <w:r w:rsidRPr="005953ED">
        <w:rPr>
          <w:i/>
          <w:color w:val="000000"/>
          <w:lang w:val="fr-FR"/>
        </w:rPr>
        <w:t xml:space="preserve"> </w:t>
      </w:r>
      <w:r w:rsidRPr="005953ED">
        <w:rPr>
          <w:color w:val="000000"/>
          <w:lang w:val="fr-FR"/>
        </w:rPr>
        <w:t xml:space="preserve">= 20000 </w:t>
      </w:r>
      <w:r w:rsidRPr="000353C3">
        <w:rPr>
          <w:color w:val="000000"/>
          <w:sz w:val="32"/>
          <w:szCs w:val="32"/>
        </w:rPr>
        <w:t>ч</w:t>
      </w:r>
      <w:r w:rsidRPr="005953ED">
        <w:rPr>
          <w:color w:val="000000"/>
          <w:lang w:val="fr-FR"/>
        </w:rPr>
        <w:t>.</w:t>
      </w:r>
    </w:p>
    <w:p w:rsidR="006B33CB" w:rsidRPr="005953ED" w:rsidRDefault="006B33CB" w:rsidP="006B33CB">
      <w:pPr>
        <w:spacing w:before="240" w:after="120" w:line="288" w:lineRule="auto"/>
        <w:ind w:right="11" w:firstLine="709"/>
        <w:rPr>
          <w:color w:val="000000"/>
          <w:lang w:val="fr-FR"/>
        </w:rPr>
      </w:pPr>
      <w:r>
        <w:rPr>
          <w:color w:val="000000"/>
        </w:rPr>
        <w:t xml:space="preserve">        </w:t>
      </w:r>
      <w:r w:rsidRPr="005953ED">
        <w:rPr>
          <w:color w:val="000000"/>
        </w:rPr>
        <w:t>Для</w:t>
      </w:r>
      <w:r w:rsidRPr="005953ED">
        <w:rPr>
          <w:color w:val="000000"/>
          <w:lang w:val="fr-FR"/>
        </w:rPr>
        <w:t xml:space="preserve"> </w:t>
      </w:r>
      <w:r w:rsidRPr="00634187">
        <w:rPr>
          <w:i/>
          <w:color w:val="000000"/>
          <w:sz w:val="32"/>
          <w:szCs w:val="32"/>
          <w:lang w:val="fr-FR"/>
        </w:rPr>
        <w:t>t</w:t>
      </w:r>
      <w:r w:rsidRPr="005953ED">
        <w:rPr>
          <w:i/>
          <w:color w:val="000000"/>
          <w:lang w:val="fr-FR"/>
        </w:rPr>
        <w:t xml:space="preserve"> </w:t>
      </w:r>
      <w:r w:rsidRPr="005953ED">
        <w:rPr>
          <w:color w:val="000000"/>
          <w:lang w:val="fr-FR"/>
        </w:rPr>
        <w:t>=</w:t>
      </w:r>
      <w:r>
        <w:rPr>
          <w:color w:val="000000"/>
        </w:rPr>
        <w:t xml:space="preserve"> </w:t>
      </w:r>
      <w:r w:rsidRPr="005953ED">
        <w:rPr>
          <w:color w:val="000000"/>
          <w:lang w:val="fr-FR"/>
        </w:rPr>
        <w:t xml:space="preserve">10000 </w:t>
      </w:r>
      <w:r w:rsidRPr="000353C3">
        <w:rPr>
          <w:color w:val="000000"/>
          <w:sz w:val="32"/>
          <w:szCs w:val="32"/>
        </w:rPr>
        <w:t>ч</w:t>
      </w:r>
      <w:r w:rsidRPr="005953ED">
        <w:rPr>
          <w:color w:val="000000"/>
          <w:lang w:val="fr-FR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953ED">
        <w:rPr>
          <w:color w:val="000000"/>
        </w:rPr>
        <w:t>Для</w:t>
      </w:r>
      <w:r w:rsidRPr="005953ED">
        <w:rPr>
          <w:color w:val="000000"/>
          <w:lang w:val="fr-FR"/>
        </w:rPr>
        <w:t xml:space="preserve"> </w:t>
      </w:r>
      <w:r w:rsidRPr="00634187">
        <w:rPr>
          <w:i/>
          <w:color w:val="000000"/>
          <w:sz w:val="32"/>
          <w:szCs w:val="32"/>
          <w:lang w:val="fr-FR"/>
        </w:rPr>
        <w:t>t</w:t>
      </w:r>
      <w:r w:rsidRPr="00634187">
        <w:rPr>
          <w:color w:val="000000"/>
          <w:sz w:val="32"/>
          <w:szCs w:val="32"/>
          <w:lang w:val="fr-FR"/>
        </w:rPr>
        <w:t xml:space="preserve"> </w:t>
      </w:r>
      <w:r w:rsidRPr="005953ED">
        <w:rPr>
          <w:color w:val="000000"/>
          <w:lang w:val="fr-FR"/>
        </w:rPr>
        <w:t xml:space="preserve">= 20000 </w:t>
      </w:r>
      <w:r w:rsidRPr="000353C3">
        <w:rPr>
          <w:color w:val="000000"/>
          <w:sz w:val="32"/>
          <w:szCs w:val="32"/>
        </w:rPr>
        <w:t>ч</w:t>
      </w:r>
      <w:r w:rsidRPr="000353C3">
        <w:rPr>
          <w:color w:val="000000"/>
          <w:lang w:val="fr-FR"/>
        </w:rPr>
        <w:t>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00"/>
        <w:gridCol w:w="4990"/>
        <w:gridCol w:w="21"/>
      </w:tblGrid>
      <w:tr w:rsidR="006B33CB" w:rsidRPr="005953ED" w:rsidTr="0011488C">
        <w:trPr>
          <w:gridAfter w:val="1"/>
          <w:wAfter w:w="21" w:type="dxa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634187">
              <w:rPr>
                <w:color w:val="000000"/>
                <w:position w:val="-14"/>
              </w:rPr>
              <w:object w:dxaOrig="3420" w:dyaOrig="620">
                <v:shape id="_x0000_i1059" type="#_x0000_t75" style="width:159.75pt;height:29.25pt" o:ole="">
                  <v:imagedata r:id="rId77" o:title=""/>
                </v:shape>
                <o:OLEObject Type="Embed" ProgID="Equation.3" ShapeID="_x0000_i1059" DrawAspect="Content" ObjectID="_1707553206" r:id="rId78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480B04">
              <w:rPr>
                <w:color w:val="000000"/>
                <w:position w:val="-14"/>
              </w:rPr>
              <w:object w:dxaOrig="3720" w:dyaOrig="620">
                <v:shape id="_x0000_i1060" type="#_x0000_t75" style="width:174pt;height:29.25pt" o:ole="">
                  <v:imagedata r:id="rId79" o:title=""/>
                </v:shape>
                <o:OLEObject Type="Embed" ProgID="Equation.3" ShapeID="_x0000_i1060" DrawAspect="Content" ObjectID="_1707553207" r:id="rId80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gridAfter w:val="1"/>
          <w:wAfter w:w="21" w:type="dxa"/>
          <w:trHeight w:val="739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634187">
              <w:rPr>
                <w:color w:val="000000"/>
                <w:position w:val="-14"/>
              </w:rPr>
              <w:object w:dxaOrig="3460" w:dyaOrig="620">
                <v:shape id="_x0000_i1061" type="#_x0000_t75" style="width:159.75pt;height:29.25pt" o:ole="">
                  <v:imagedata r:id="rId81" o:title=""/>
                </v:shape>
                <o:OLEObject Type="Embed" ProgID="Equation.3" ShapeID="_x0000_i1061" DrawAspect="Content" ObjectID="_1707553208" r:id="rId82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634187">
              <w:rPr>
                <w:color w:val="000000"/>
                <w:position w:val="-14"/>
              </w:rPr>
              <w:object w:dxaOrig="3780" w:dyaOrig="620">
                <v:shape id="_x0000_i1062" type="#_x0000_t75" style="width:168pt;height:31.5pt" o:ole="">
                  <v:imagedata r:id="rId83" o:title=""/>
                </v:shape>
                <o:OLEObject Type="Embed" ProgID="Equation.3" ShapeID="_x0000_i1062" DrawAspect="Content" ObjectID="_1707553209" r:id="rId84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gridAfter w:val="1"/>
          <w:wAfter w:w="21" w:type="dxa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620" w:dyaOrig="620">
                <v:shape id="_x0000_i1063" type="#_x0000_t75" style="width:163.5pt;height:29.25pt" o:ole="">
                  <v:imagedata r:id="rId85" o:title=""/>
                </v:shape>
                <o:OLEObject Type="Embed" ProgID="Equation.3" ShapeID="_x0000_i1063" DrawAspect="Content" ObjectID="_1707553210" r:id="rId86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940" w:dyaOrig="620">
                <v:shape id="_x0000_i1064" type="#_x0000_t75" style="width:174pt;height:31.5pt" o:ole="">
                  <v:imagedata r:id="rId87" o:title=""/>
                </v:shape>
                <o:OLEObject Type="Embed" ProgID="Equation.3" ShapeID="_x0000_i1064" DrawAspect="Content" ObjectID="_1707553211" r:id="rId88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gridAfter w:val="1"/>
          <w:wAfter w:w="21" w:type="dxa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634187">
              <w:rPr>
                <w:color w:val="000000"/>
                <w:position w:val="-14"/>
              </w:rPr>
              <w:object w:dxaOrig="3920" w:dyaOrig="620">
                <v:shape id="_x0000_i1065" type="#_x0000_t75" style="width:171.75pt;height:27.75pt" o:ole="">
                  <v:imagedata r:id="rId89" o:title=""/>
                </v:shape>
                <o:OLEObject Type="Embed" ProgID="Equation.3" ShapeID="_x0000_i1065" DrawAspect="Content" ObjectID="_1707553212" r:id="rId90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634187">
              <w:rPr>
                <w:color w:val="000000"/>
                <w:position w:val="-14"/>
              </w:rPr>
              <w:object w:dxaOrig="4239" w:dyaOrig="620">
                <v:shape id="_x0000_i1066" type="#_x0000_t75" style="width:179.25pt;height:27.75pt" o:ole="">
                  <v:imagedata r:id="rId91" o:title=""/>
                </v:shape>
                <o:OLEObject Type="Embed" ProgID="Equation.3" ShapeID="_x0000_i1066" DrawAspect="Content" ObjectID="_1707553213" r:id="rId92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gridAfter w:val="1"/>
          <w:wAfter w:w="21" w:type="dxa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900" w:dyaOrig="620">
                <v:shape id="_x0000_i1067" type="#_x0000_t75" style="width:179.25pt;height:27.75pt" o:ole="">
                  <v:imagedata r:id="rId93" o:title=""/>
                </v:shape>
                <o:OLEObject Type="Embed" ProgID="Equation.3" ShapeID="_x0000_i1067" DrawAspect="Content" ObjectID="_1707553214" r:id="rId94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4200" w:dyaOrig="620">
                <v:shape id="_x0000_i1068" type="#_x0000_t75" style="width:177pt;height:29.25pt" o:ole="">
                  <v:imagedata r:id="rId95" o:title=""/>
                </v:shape>
                <o:OLEObject Type="Embed" ProgID="Equation.3" ShapeID="_x0000_i1068" DrawAspect="Content" ObjectID="_1707553215" r:id="rId96"/>
              </w:object>
            </w:r>
            <w:r>
              <w:rPr>
                <w:color w:val="000000"/>
              </w:rPr>
              <w:t>;</w:t>
            </w:r>
            <w:r w:rsidRPr="005953ED">
              <w:rPr>
                <w:color w:val="000000"/>
              </w:rPr>
              <w:t xml:space="preserve"> </w:t>
            </w:r>
          </w:p>
        </w:tc>
      </w:tr>
      <w:tr w:rsidR="006B33CB" w:rsidRPr="005953ED" w:rsidTr="0011488C">
        <w:trPr>
          <w:gridAfter w:val="1"/>
          <w:wAfter w:w="21" w:type="dxa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760" w:dyaOrig="620">
                <v:shape id="_x0000_i1069" type="#_x0000_t75" style="width:171.75pt;height:29.25pt" o:ole="">
                  <v:imagedata r:id="rId97" o:title=""/>
                </v:shape>
                <o:OLEObject Type="Embed" ProgID="Equation.3" ShapeID="_x0000_i1069" DrawAspect="Content" ObjectID="_1707553216" r:id="rId98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4080" w:dyaOrig="620">
                <v:shape id="_x0000_i1070" type="#_x0000_t75" style="width:179.25pt;height:29.25pt" o:ole="">
                  <v:imagedata r:id="rId99" o:title=""/>
                </v:shape>
                <o:OLEObject Type="Embed" ProgID="Equation.3" ShapeID="_x0000_i1070" DrawAspect="Content" ObjectID="_1707553217" r:id="rId100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gridAfter w:val="1"/>
          <w:wAfter w:w="21" w:type="dxa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64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620" w:dyaOrig="620">
                <v:shape id="_x0000_i1071" type="#_x0000_t75" style="width:168.75pt;height:29.25pt" o:ole="">
                  <v:imagedata r:id="rId101" o:title=""/>
                </v:shape>
                <o:OLEObject Type="Embed" ProgID="Equation.3" ShapeID="_x0000_i1071" DrawAspect="Content" ObjectID="_1707553218" r:id="rId102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64" w:lineRule="auto"/>
              <w:ind w:right="11"/>
              <w:rPr>
                <w:color w:val="000000"/>
              </w:rPr>
            </w:pPr>
            <w:r w:rsidRPr="005B0222">
              <w:rPr>
                <w:color w:val="000000"/>
                <w:position w:val="-14"/>
              </w:rPr>
              <w:object w:dxaOrig="3940" w:dyaOrig="620">
                <v:shape id="_x0000_i1072" type="#_x0000_t75" style="width:180.75pt;height:29.25pt" o:ole="">
                  <v:imagedata r:id="rId103" o:title=""/>
                </v:shape>
                <o:OLEObject Type="Embed" ProgID="Equation.3" ShapeID="_x0000_i1072" DrawAspect="Content" ObjectID="_1707553219" r:id="rId104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760" w:dyaOrig="620">
                <v:shape id="_x0000_i1073" type="#_x0000_t75" style="width:176.25pt;height:29.25pt" o:ole="">
                  <v:imagedata r:id="rId105" o:title=""/>
                </v:shape>
                <o:OLEObject Type="Embed" ProgID="Equation.3" ShapeID="_x0000_i1073" DrawAspect="Content" ObjectID="_1707553220" r:id="rId106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5953ED">
              <w:rPr>
                <w:color w:val="000000"/>
                <w:position w:val="-14"/>
              </w:rPr>
              <w:object w:dxaOrig="4060" w:dyaOrig="620">
                <v:shape id="_x0000_i1074" type="#_x0000_t75" style="width:193.5pt;height:29.25pt" o:ole="">
                  <v:imagedata r:id="rId107" o:title=""/>
                </v:shape>
                <o:OLEObject Type="Embed" ProgID="Equation.3" ShapeID="_x0000_i1074" DrawAspect="Content" ObjectID="_1707553221" r:id="rId108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460" w:dyaOrig="620">
                <v:shape id="_x0000_i1075" type="#_x0000_t75" style="width:144.75pt;height:29.25pt" o:ole="">
                  <v:imagedata r:id="rId109" o:title=""/>
                </v:shape>
                <o:OLEObject Type="Embed" ProgID="Equation.3" ShapeID="_x0000_i1075" DrawAspect="Content" ObjectID="_1707553222" r:id="rId110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5953ED">
              <w:rPr>
                <w:color w:val="000000"/>
              </w:rPr>
              <w:t xml:space="preserve"> </w:t>
            </w:r>
            <w:r w:rsidRPr="005953ED">
              <w:rPr>
                <w:color w:val="000000"/>
                <w:position w:val="-14"/>
              </w:rPr>
              <w:object w:dxaOrig="3940" w:dyaOrig="620">
                <v:shape id="_x0000_i1076" type="#_x0000_t75" style="width:168.75pt;height:29.25pt" o:ole="">
                  <v:imagedata r:id="rId111" o:title=""/>
                </v:shape>
                <o:OLEObject Type="Embed" ProgID="Equation.3" ShapeID="_x0000_i1076" DrawAspect="Content" ObjectID="_1707553223" r:id="rId112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trHeight w:val="730"/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4020" w:dyaOrig="620">
                <v:shape id="_x0000_i1077" type="#_x0000_t75" style="width:177pt;height:27.75pt" o:ole="">
                  <v:imagedata r:id="rId113" o:title=""/>
                </v:shape>
                <o:OLEObject Type="Embed" ProgID="Equation.3" ShapeID="_x0000_i1077" DrawAspect="Content" ObjectID="_1707553224" r:id="rId114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4340" w:dyaOrig="620">
                <v:shape id="_x0000_i1078" type="#_x0000_t75" style="width:186.75pt;height:29.25pt" o:ole="">
                  <v:imagedata r:id="rId115" o:title=""/>
                </v:shape>
                <o:OLEObject Type="Embed" ProgID="Equation.3" ShapeID="_x0000_i1078" DrawAspect="Content" ObjectID="_1707553225" r:id="rId116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480B04">
              <w:rPr>
                <w:color w:val="000000"/>
                <w:position w:val="-14"/>
              </w:rPr>
              <w:object w:dxaOrig="3980" w:dyaOrig="620">
                <v:shape id="_x0000_i1079" type="#_x0000_t75" style="width:174.75pt;height:27pt" o:ole="">
                  <v:imagedata r:id="rId117" o:title=""/>
                </v:shape>
                <o:OLEObject Type="Embed" ProgID="Equation.3" ShapeID="_x0000_i1079" DrawAspect="Content" ObjectID="_1707553226" r:id="rId118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480B04">
              <w:rPr>
                <w:color w:val="000000"/>
                <w:position w:val="-14"/>
              </w:rPr>
              <w:object w:dxaOrig="4300" w:dyaOrig="620">
                <v:shape id="_x0000_i1080" type="#_x0000_t75" style="width:193.5pt;height:27.75pt" o:ole="">
                  <v:imagedata r:id="rId119" o:title=""/>
                </v:shape>
                <o:OLEObject Type="Embed" ProgID="Equation.3" ShapeID="_x0000_i1080" DrawAspect="Content" ObjectID="_1707553227" r:id="rId120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480B04">
              <w:rPr>
                <w:color w:val="000000"/>
                <w:position w:val="-14"/>
              </w:rPr>
              <w:object w:dxaOrig="3900" w:dyaOrig="620">
                <v:shape id="_x0000_i1081" type="#_x0000_t75" style="width:169.5pt;height:29.25pt" o:ole="">
                  <v:imagedata r:id="rId121" o:title=""/>
                </v:shape>
                <o:OLEObject Type="Embed" ProgID="Equation.3" ShapeID="_x0000_i1081" DrawAspect="Content" ObjectID="_1707553228" r:id="rId122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480B04">
              <w:rPr>
                <w:color w:val="000000"/>
                <w:position w:val="-14"/>
              </w:rPr>
              <w:object w:dxaOrig="4200" w:dyaOrig="620">
                <v:shape id="_x0000_i1082" type="#_x0000_t75" style="width:190.5pt;height:29.25pt" o:ole="">
                  <v:imagedata r:id="rId123" o:title=""/>
                </v:shape>
                <o:OLEObject Type="Embed" ProgID="Equation.3" ShapeID="_x0000_i1082" DrawAspect="Content" ObjectID="_1707553229" r:id="rId124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900" w:dyaOrig="620">
                <v:shape id="_x0000_i1083" type="#_x0000_t75" style="width:174.75pt;height:27.75pt" o:ole="">
                  <v:imagedata r:id="rId125" o:title=""/>
                </v:shape>
                <o:OLEObject Type="Embed" ProgID="Equation.3" ShapeID="_x0000_i1083" DrawAspect="Content" ObjectID="_1707553230" r:id="rId126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5953ED">
              <w:rPr>
                <w:color w:val="000000"/>
                <w:position w:val="-14"/>
              </w:rPr>
              <w:object w:dxaOrig="4220" w:dyaOrig="620">
                <v:shape id="_x0000_i1084" type="#_x0000_t75" style="width:193.5pt;height:29.25pt" o:ole="">
                  <v:imagedata r:id="rId127" o:title=""/>
                </v:shape>
                <o:OLEObject Type="Embed" ProgID="Equation.3" ShapeID="_x0000_i1084" DrawAspect="Content" ObjectID="_1707553231" r:id="rId128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480B04">
              <w:rPr>
                <w:color w:val="000000"/>
                <w:position w:val="-14"/>
              </w:rPr>
              <w:object w:dxaOrig="3900" w:dyaOrig="620">
                <v:shape id="_x0000_i1085" type="#_x0000_t75" style="width:177pt;height:29.25pt" o:ole="">
                  <v:imagedata r:id="rId129" o:title=""/>
                </v:shape>
                <o:OLEObject Type="Embed" ProgID="Equation.3" ShapeID="_x0000_i1085" DrawAspect="Content" ObjectID="_1707553232" r:id="rId130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480B04">
              <w:rPr>
                <w:color w:val="000000"/>
                <w:position w:val="-14"/>
              </w:rPr>
              <w:object w:dxaOrig="4200" w:dyaOrig="620">
                <v:shape id="_x0000_i1086" type="#_x0000_t75" style="width:193.5pt;height:29.25pt" o:ole="">
                  <v:imagedata r:id="rId131" o:title=""/>
                </v:shape>
                <o:OLEObject Type="Embed" ProgID="Equation.3" ShapeID="_x0000_i1086" DrawAspect="Content" ObjectID="_1707553233" r:id="rId132"/>
              </w:object>
            </w:r>
            <w:r>
              <w:rPr>
                <w:color w:val="000000"/>
              </w:rPr>
              <w:t>;</w:t>
            </w:r>
          </w:p>
        </w:tc>
      </w:tr>
      <w:tr w:rsidR="006B33CB" w:rsidRPr="005953ED" w:rsidTr="0011488C">
        <w:trPr>
          <w:jc w:val="center"/>
        </w:trPr>
        <w:tc>
          <w:tcPr>
            <w:tcW w:w="4500" w:type="dxa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  <w:position w:val="-14"/>
              </w:rPr>
              <w:object w:dxaOrig="3560" w:dyaOrig="620">
                <v:shape id="_x0000_i1087" type="#_x0000_t75" style="width:159.75pt;height:29.25pt" o:ole="">
                  <v:imagedata r:id="rId133" o:title=""/>
                </v:shape>
                <o:OLEObject Type="Embed" ProgID="Equation.3" ShapeID="_x0000_i1087" DrawAspect="Content" ObjectID="_1707553234" r:id="rId134"/>
              </w:object>
            </w:r>
            <w:r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 </w:t>
            </w:r>
            <w:r w:rsidRPr="005953ED">
              <w:rPr>
                <w:color w:val="000000"/>
                <w:position w:val="-14"/>
              </w:rPr>
              <w:object w:dxaOrig="4040" w:dyaOrig="620">
                <v:shape id="_x0000_i1088" type="#_x0000_t75" style="width:186pt;height:29.25pt" o:ole="">
                  <v:imagedata r:id="rId135" o:title=""/>
                </v:shape>
                <o:OLEObject Type="Embed" ProgID="Equation.3" ShapeID="_x0000_i1088" DrawAspect="Content" ObjectID="_1707553235" r:id="rId136"/>
              </w:object>
            </w:r>
            <w:r>
              <w:rPr>
                <w:color w:val="000000"/>
              </w:rPr>
              <w:t>;</w:t>
            </w:r>
            <w:r w:rsidRPr="005953ED">
              <w:rPr>
                <w:color w:val="000000"/>
              </w:rPr>
              <w:t xml:space="preserve"> </w:t>
            </w:r>
          </w:p>
        </w:tc>
      </w:tr>
    </w:tbl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</w:t>
      </w:r>
    </w:p>
    <w:p w:rsidR="006B33CB" w:rsidRPr="00A2320B" w:rsidRDefault="006B33CB" w:rsidP="006B33CB">
      <w:pPr>
        <w:spacing w:line="288" w:lineRule="auto"/>
        <w:ind w:right="11" w:firstLine="709"/>
        <w:rPr>
          <w:b/>
          <w:color w:val="000000"/>
        </w:rPr>
      </w:pPr>
      <w:r w:rsidRPr="00A2320B">
        <w:rPr>
          <w:b/>
          <w:color w:val="000000"/>
        </w:rPr>
        <w:t xml:space="preserve">Для </w:t>
      </w:r>
      <w:r w:rsidRPr="00A2320B">
        <w:rPr>
          <w:b/>
          <w:i/>
          <w:color w:val="000000"/>
          <w:sz w:val="32"/>
          <w:szCs w:val="32"/>
          <w:lang w:val="en-US"/>
        </w:rPr>
        <w:t>t</w:t>
      </w:r>
      <w:r w:rsidRPr="00A2320B">
        <w:rPr>
          <w:b/>
          <w:color w:val="000000"/>
        </w:rPr>
        <w:t xml:space="preserve"> = 10000 ч:</w:t>
      </w:r>
    </w:p>
    <w:p w:rsidR="006B33CB" w:rsidRPr="005953ED" w:rsidRDefault="006B33CB" w:rsidP="006B33CB">
      <w:pPr>
        <w:spacing w:line="288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З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4660" w:dyaOrig="460">
          <v:shape id="_x0000_i1089" type="#_x0000_t75" style="width:209.25pt;height:21.75pt" o:ole="">
            <v:imagedata r:id="rId137" o:title=""/>
          </v:shape>
          <o:OLEObject Type="Embed" ProgID="Equation.3" ShapeID="_x0000_i1089" DrawAspect="Content" ObjectID="_1707553236" r:id="rId138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8660" w:dyaOrig="460">
          <v:shape id="_x0000_i1090" type="#_x0000_t75" style="width:387.75pt;height:21.75pt" o:ole="">
            <v:imagedata r:id="rId139" o:title=""/>
          </v:shape>
          <o:OLEObject Type="Embed" ProgID="Equation.3" ShapeID="_x0000_i1090" DrawAspect="Content" ObjectID="_1707553237" r:id="rId14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2780" w:dyaOrig="460">
          <v:shape id="_x0000_i1091" type="#_x0000_t75" style="width:124.5pt;height:21.75pt" o:ole="">
            <v:imagedata r:id="rId141" o:title=""/>
          </v:shape>
          <o:OLEObject Type="Embed" ProgID="Equation.3" ShapeID="_x0000_i1091" DrawAspect="Content" ObjectID="_1707553238" r:id="rId142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Ж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4220" w:dyaOrig="460">
          <v:shape id="_x0000_i1092" type="#_x0000_t75" style="width:189pt;height:21.75pt" o:ole="">
            <v:imagedata r:id="rId143" o:title=""/>
          </v:shape>
          <o:OLEObject Type="Embed" ProgID="Equation.3" ShapeID="_x0000_i1092" DrawAspect="Content" ObjectID="_1707553239" r:id="rId144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  <w:lang w:val="en-US"/>
        </w:rPr>
        <w:object w:dxaOrig="8260" w:dyaOrig="460">
          <v:shape id="_x0000_i1093" type="#_x0000_t75" style="width:369.75pt;height:21.75pt" o:ole="">
            <v:imagedata r:id="rId145" o:title=""/>
          </v:shape>
          <o:OLEObject Type="Embed" ProgID="Equation.3" ShapeID="_x0000_i1093" DrawAspect="Content" ObjectID="_1707553240" r:id="rId146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3040" w:dyaOrig="460">
          <v:shape id="_x0000_i1094" type="#_x0000_t75" style="width:136.5pt;height:21.75pt" o:ole="">
            <v:imagedata r:id="rId147" o:title=""/>
          </v:shape>
          <o:OLEObject Type="Embed" ProgID="Equation.3" ShapeID="_x0000_i1094" DrawAspect="Content" ObjectID="_1707553241" r:id="rId148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Е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2260" w:dyaOrig="460">
          <v:shape id="_x0000_i1095" type="#_x0000_t75" style="width:101.25pt;height:21.75pt" o:ole="">
            <v:imagedata r:id="rId149" o:title=""/>
          </v:shape>
          <o:OLEObject Type="Embed" ProgID="Equation.3" ShapeID="_x0000_i1095" DrawAspect="Content" ObjectID="_1707553242" r:id="rId15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4280" w:dyaOrig="460">
          <v:shape id="_x0000_i1096" type="#_x0000_t75" style="width:192.75pt;height:21.75pt" o:ole="">
            <v:imagedata r:id="rId151" o:title=""/>
          </v:shape>
          <o:OLEObject Type="Embed" ProgID="Equation.3" ShapeID="_x0000_i1096" DrawAspect="Content" ObjectID="_1707553243" r:id="rId152"/>
        </w:object>
      </w:r>
      <w:r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1" w:firstLine="709"/>
        <w:rPr>
          <w:i/>
          <w:color w:val="000000"/>
        </w:rPr>
      </w:pPr>
      <w:r w:rsidRPr="005953ED">
        <w:rPr>
          <w:color w:val="000000"/>
        </w:rPr>
        <w:t xml:space="preserve">Вероятность функционального отказа </w:t>
      </w:r>
      <w:r w:rsidRPr="00A2320B">
        <w:rPr>
          <w:i/>
          <w:color w:val="000000"/>
          <w:sz w:val="32"/>
          <w:szCs w:val="32"/>
        </w:rPr>
        <w:t>В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2439" w:dyaOrig="460">
          <v:shape id="_x0000_i1097" type="#_x0000_t75" style="width:109.5pt;height:21.75pt" o:ole="">
            <v:imagedata r:id="rId153" o:title=""/>
          </v:shape>
          <o:OLEObject Type="Embed" ProgID="Equation.3" ShapeID="_x0000_i1097" DrawAspect="Content" ObjectID="_1707553244" r:id="rId154"/>
        </w:object>
      </w:r>
      <w:r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2840" w:dyaOrig="460">
          <v:shape id="_x0000_i1098" type="#_x0000_t75" style="width:128.25pt;height:21.75pt" o:ole="">
            <v:imagedata r:id="rId155" o:title=""/>
          </v:shape>
          <o:OLEObject Type="Embed" ProgID="Equation.3" ShapeID="_x0000_i1098" DrawAspect="Content" ObjectID="_1707553245" r:id="rId156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Г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2100" w:dyaOrig="460">
          <v:shape id="_x0000_i1099" type="#_x0000_t75" style="width:93.75pt;height:21.75pt" o:ole="">
            <v:imagedata r:id="rId157" o:title=""/>
          </v:shape>
          <o:OLEObject Type="Embed" ProgID="Equation.3" ShapeID="_x0000_i1099" DrawAspect="Content" ObjectID="_1707553246" r:id="rId158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3780" w:dyaOrig="460">
          <v:shape id="_x0000_i1100" type="#_x0000_t75" style="width:169.5pt;height:21.75pt" o:ole="">
            <v:imagedata r:id="rId159" o:title=""/>
          </v:shape>
          <o:OLEObject Type="Embed" ProgID="Equation.3" ShapeID="_x0000_i1100" DrawAspect="Content" ObjectID="_1707553247" r:id="rId16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4120" w:dyaOrig="460">
          <v:shape id="_x0000_i1101" type="#_x0000_t75" style="width:184.5pt;height:21.75pt" o:ole="">
            <v:imagedata r:id="rId161" o:title=""/>
          </v:shape>
          <o:OLEObject Type="Embed" ProgID="Equation.3" ShapeID="_x0000_i1101" DrawAspect="Content" ObjectID="_1707553248" r:id="rId162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Д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8"/>
        </w:rPr>
        <w:object w:dxaOrig="2360" w:dyaOrig="499">
          <v:shape id="_x0000_i1102" type="#_x0000_t75" style="width:107.25pt;height:22.5pt" o:ole="">
            <v:imagedata r:id="rId163" o:title=""/>
          </v:shape>
          <o:OLEObject Type="Embed" ProgID="Equation.3" ShapeID="_x0000_i1102" DrawAspect="Content" ObjectID="_1707553249" r:id="rId164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8"/>
        </w:rPr>
        <w:object w:dxaOrig="3320" w:dyaOrig="499">
          <v:shape id="_x0000_i1103" type="#_x0000_t75" style="width:150.75pt;height:22.5pt" o:ole="">
            <v:imagedata r:id="rId165" o:title=""/>
          </v:shape>
          <o:OLEObject Type="Embed" ProgID="Equation.3" ShapeID="_x0000_i1103" DrawAspect="Content" ObjectID="_1707553250" r:id="rId166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8"/>
        </w:rPr>
        <w:object w:dxaOrig="4540" w:dyaOrig="499">
          <v:shape id="_x0000_i1104" type="#_x0000_t75" style="width:205.5pt;height:22.5pt" o:ole="">
            <v:imagedata r:id="rId167" o:title=""/>
          </v:shape>
          <o:OLEObject Type="Embed" ProgID="Equation.3" ShapeID="_x0000_i1104" DrawAspect="Content" ObjectID="_1707553251" r:id="rId168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 Вероятность отказа подсистемы</w:t>
      </w:r>
      <w:r w:rsidRPr="005953ED">
        <w:rPr>
          <w:i/>
          <w:color w:val="000000"/>
        </w:rPr>
        <w:t xml:space="preserve"> </w:t>
      </w:r>
      <w:r w:rsidRPr="00A2320B">
        <w:rPr>
          <w:i/>
          <w:color w:val="000000"/>
          <w:sz w:val="32"/>
          <w:szCs w:val="32"/>
        </w:rPr>
        <w:t>Б</w:t>
      </w:r>
      <w:r w:rsidRPr="00A2320B">
        <w:rPr>
          <w:color w:val="000000"/>
          <w:sz w:val="32"/>
          <w:szCs w:val="32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8"/>
          <w:lang w:val="en-US"/>
        </w:rPr>
        <w:object w:dxaOrig="2360" w:dyaOrig="499">
          <v:shape id="_x0000_i1105" type="#_x0000_t75" style="width:107.25pt;height:22.5pt" o:ole="">
            <v:imagedata r:id="rId169" o:title=""/>
          </v:shape>
          <o:OLEObject Type="Embed" ProgID="Equation.3" ShapeID="_x0000_i1105" DrawAspect="Content" ObjectID="_1707553252" r:id="rId17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4099" w:dyaOrig="460">
          <v:shape id="_x0000_i1106" type="#_x0000_t75" style="width:183.75pt;height:21.75pt" o:ole="">
            <v:imagedata r:id="rId171" o:title=""/>
          </v:shape>
          <o:OLEObject Type="Embed" ProgID="Equation.3" ShapeID="_x0000_i1106" DrawAspect="Content" ObjectID="_1707553253" r:id="rId172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4"/>
          <w:lang w:val="en-US"/>
        </w:rPr>
        <w:object w:dxaOrig="4440" w:dyaOrig="460">
          <v:shape id="_x0000_i1107" type="#_x0000_t75" style="width:198.75pt;height:21.75pt" o:ole="">
            <v:imagedata r:id="rId173" o:title=""/>
          </v:shape>
          <o:OLEObject Type="Embed" ProgID="Equation.3" ShapeID="_x0000_i1107" DrawAspect="Content" ObjectID="_1707553254" r:id="rId174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>Рассчитывается вероятность отказа резака, т</w:t>
      </w:r>
      <w:r>
        <w:rPr>
          <w:color w:val="000000"/>
        </w:rPr>
        <w:t>.</w:t>
      </w:r>
      <w:r w:rsidRPr="005953ED">
        <w:rPr>
          <w:color w:val="000000"/>
        </w:rPr>
        <w:t xml:space="preserve"> е</w:t>
      </w:r>
      <w:r>
        <w:rPr>
          <w:color w:val="000000"/>
        </w:rPr>
        <w:t>.</w:t>
      </w:r>
      <w:r w:rsidRPr="005953ED">
        <w:rPr>
          <w:color w:val="000000"/>
        </w:rPr>
        <w:t xml:space="preserve"> вероятность отказа системы газоснабжения </w:t>
      </w:r>
      <w:r w:rsidRPr="00A2320B">
        <w:rPr>
          <w:i/>
          <w:color w:val="000000"/>
          <w:sz w:val="32"/>
          <w:szCs w:val="32"/>
        </w:rPr>
        <w:t>А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4"/>
        </w:rPr>
        <w:object w:dxaOrig="2280" w:dyaOrig="460">
          <v:shape id="_x0000_i1108" type="#_x0000_t75" style="width:102pt;height:21.75pt" o:ole="">
            <v:imagedata r:id="rId175" o:title=""/>
          </v:shape>
          <o:OLEObject Type="Embed" ProgID="Equation.3" ShapeID="_x0000_i1108" DrawAspect="Content" ObjectID="_1707553255" r:id="rId176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0353C3">
        <w:rPr>
          <w:color w:val="000000"/>
          <w:position w:val="-14"/>
          <w:lang w:val="en-US"/>
        </w:rPr>
        <w:object w:dxaOrig="4080" w:dyaOrig="460">
          <v:shape id="_x0000_i1109" type="#_x0000_t75" style="width:183pt;height:21.75pt" o:ole="">
            <v:imagedata r:id="rId177" o:title=""/>
          </v:shape>
          <o:OLEObject Type="Embed" ProgID="Equation.3" ShapeID="_x0000_i1109" DrawAspect="Content" ObjectID="_1707553256" r:id="rId178"/>
        </w:object>
      </w:r>
      <w:r w:rsidRPr="005953ED">
        <w:rPr>
          <w:color w:val="000000"/>
        </w:rPr>
        <w:t>.</w:t>
      </w:r>
    </w:p>
    <w:p w:rsidR="006B33CB" w:rsidRDefault="006B33CB" w:rsidP="006B33CB">
      <w:pPr>
        <w:ind w:right="11" w:firstLine="709"/>
        <w:rPr>
          <w:color w:val="000000"/>
        </w:rPr>
      </w:pPr>
    </w:p>
    <w:p w:rsidR="006B33CB" w:rsidRPr="00A2320B" w:rsidRDefault="006B33CB" w:rsidP="006B33CB">
      <w:pPr>
        <w:ind w:right="11" w:firstLine="709"/>
        <w:rPr>
          <w:b/>
          <w:color w:val="000000"/>
        </w:rPr>
      </w:pPr>
      <w:r w:rsidRPr="00A2320B">
        <w:rPr>
          <w:b/>
          <w:color w:val="000000"/>
        </w:rPr>
        <w:t xml:space="preserve">Для </w:t>
      </w:r>
      <w:r w:rsidRPr="00A2320B">
        <w:rPr>
          <w:b/>
          <w:i/>
          <w:color w:val="000000"/>
          <w:sz w:val="32"/>
          <w:szCs w:val="32"/>
          <w:lang w:val="en-US"/>
        </w:rPr>
        <w:t>t</w:t>
      </w:r>
      <w:r w:rsidRPr="00A2320B">
        <w:rPr>
          <w:b/>
          <w:color w:val="000000"/>
          <w:sz w:val="32"/>
          <w:szCs w:val="32"/>
        </w:rPr>
        <w:t xml:space="preserve"> </w:t>
      </w:r>
      <w:r w:rsidRPr="00A2320B">
        <w:rPr>
          <w:b/>
          <w:color w:val="000000"/>
        </w:rPr>
        <w:t xml:space="preserve">= 20000 ч: 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З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4660" w:dyaOrig="460">
          <v:shape id="_x0000_i1110" type="#_x0000_t75" style="width:209.25pt;height:21.75pt" o:ole="">
            <v:imagedata r:id="rId179" o:title=""/>
          </v:shape>
          <o:OLEObject Type="Embed" ProgID="Equation.3" ShapeID="_x0000_i1110" DrawAspect="Content" ObjectID="_1707553257" r:id="rId18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8840" w:dyaOrig="460">
          <v:shape id="_x0000_i1111" type="#_x0000_t75" style="width:397.5pt;height:21.75pt" o:ole="">
            <v:imagedata r:id="rId181" o:title=""/>
          </v:shape>
          <o:OLEObject Type="Embed" ProgID="Equation.3" ShapeID="_x0000_i1111" DrawAspect="Content" ObjectID="_1707553258" r:id="rId182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2780" w:dyaOrig="460">
          <v:shape id="_x0000_i1112" type="#_x0000_t75" style="width:124.5pt;height:21.75pt" o:ole="">
            <v:imagedata r:id="rId183" o:title=""/>
          </v:shape>
          <o:OLEObject Type="Embed" ProgID="Equation.3" ShapeID="_x0000_i1112" DrawAspect="Content" ObjectID="_1707553259" r:id="rId184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Ж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4220" w:dyaOrig="460">
          <v:shape id="_x0000_i1113" type="#_x0000_t75" style="width:189.75pt;height:21.75pt" o:ole="">
            <v:imagedata r:id="rId185" o:title=""/>
          </v:shape>
          <o:OLEObject Type="Embed" ProgID="Equation.3" ShapeID="_x0000_i1113" DrawAspect="Content" ObjectID="_1707553260" r:id="rId186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  <w:lang w:val="en-US"/>
        </w:rPr>
        <w:object w:dxaOrig="8380" w:dyaOrig="460">
          <v:shape id="_x0000_i1114" type="#_x0000_t75" style="width:377.25pt;height:21.75pt" o:ole="">
            <v:imagedata r:id="rId187" o:title=""/>
          </v:shape>
          <o:OLEObject Type="Embed" ProgID="Equation.3" ShapeID="_x0000_i1114" DrawAspect="Content" ObjectID="_1707553261" r:id="rId188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3040" w:dyaOrig="460">
          <v:shape id="_x0000_i1115" type="#_x0000_t75" style="width:136.5pt;height:21.75pt" o:ole="">
            <v:imagedata r:id="rId189" o:title=""/>
          </v:shape>
          <o:OLEObject Type="Embed" ProgID="Equation.3" ShapeID="_x0000_i1115" DrawAspect="Content" ObjectID="_1707553262" r:id="rId190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Е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5953ED">
        <w:rPr>
          <w:color w:val="000000"/>
          <w:position w:val="-14"/>
        </w:rPr>
        <w:object w:dxaOrig="2260" w:dyaOrig="460">
          <v:shape id="_x0000_i1116" type="#_x0000_t75" style="width:101.25pt;height:21.75pt" o:ole="">
            <v:imagedata r:id="rId191" o:title=""/>
          </v:shape>
          <o:OLEObject Type="Embed" ProgID="Equation.3" ShapeID="_x0000_i1116" DrawAspect="Content" ObjectID="_1707553263" r:id="rId192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4280" w:dyaOrig="460">
          <v:shape id="_x0000_i1117" type="#_x0000_t75" style="width:192.75pt;height:21.75pt" o:ole="">
            <v:imagedata r:id="rId193" o:title=""/>
          </v:shape>
          <o:OLEObject Type="Embed" ProgID="Equation.3" ShapeID="_x0000_i1117" DrawAspect="Content" ObjectID="_1707553264" r:id="rId194"/>
        </w:object>
      </w:r>
      <w:r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i/>
          <w:color w:val="000000"/>
        </w:rPr>
      </w:pPr>
      <w:r w:rsidRPr="005953ED">
        <w:rPr>
          <w:color w:val="000000"/>
        </w:rPr>
        <w:t xml:space="preserve"> Вероятность функционального отказа </w:t>
      </w:r>
      <w:r w:rsidRPr="00A2320B">
        <w:rPr>
          <w:i/>
          <w:color w:val="000000"/>
          <w:sz w:val="32"/>
          <w:szCs w:val="32"/>
        </w:rPr>
        <w:t>В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2439" w:dyaOrig="460">
          <v:shape id="_x0000_i1118" type="#_x0000_t75" style="width:109.5pt;height:21.75pt" o:ole="">
            <v:imagedata r:id="rId195" o:title=""/>
          </v:shape>
          <o:OLEObject Type="Embed" ProgID="Equation.3" ShapeID="_x0000_i1118" DrawAspect="Content" ObjectID="_1707553265" r:id="rId196"/>
        </w:object>
      </w:r>
      <w:r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2820" w:dyaOrig="460">
          <v:shape id="_x0000_i1119" type="#_x0000_t75" style="width:126.75pt;height:21.75pt" o:ole="">
            <v:imagedata r:id="rId197" o:title=""/>
          </v:shape>
          <o:OLEObject Type="Embed" ProgID="Equation.3" ShapeID="_x0000_i1119" DrawAspect="Content" ObjectID="_1707553266" r:id="rId198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 Вероятность отказа подсистемы </w:t>
      </w:r>
      <w:r w:rsidRPr="00A2320B">
        <w:rPr>
          <w:i/>
          <w:color w:val="000000"/>
          <w:sz w:val="32"/>
          <w:szCs w:val="32"/>
        </w:rPr>
        <w:t>Г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2100" w:dyaOrig="460">
          <v:shape id="_x0000_i1120" type="#_x0000_t75" style="width:93.75pt;height:21.75pt" o:ole="">
            <v:imagedata r:id="rId199" o:title=""/>
          </v:shape>
          <o:OLEObject Type="Embed" ProgID="Equation.3" ShapeID="_x0000_i1120" DrawAspect="Content" ObjectID="_1707553267" r:id="rId20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3980" w:dyaOrig="460">
          <v:shape id="_x0000_i1121" type="#_x0000_t75" style="width:178.5pt;height:21.75pt" o:ole="">
            <v:imagedata r:id="rId201" o:title=""/>
          </v:shape>
          <o:OLEObject Type="Embed" ProgID="Equation.3" ShapeID="_x0000_i1121" DrawAspect="Content" ObjectID="_1707553268" r:id="rId202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1" w:firstLine="1418"/>
        <w:rPr>
          <w:color w:val="000000"/>
        </w:rPr>
      </w:pPr>
      <w:r w:rsidRPr="00A2320B">
        <w:rPr>
          <w:color w:val="000000"/>
          <w:position w:val="-14"/>
        </w:rPr>
        <w:object w:dxaOrig="4480" w:dyaOrig="460">
          <v:shape id="_x0000_i1122" type="#_x0000_t75" style="width:201pt;height:21.75pt" o:ole="">
            <v:imagedata r:id="rId203" o:title=""/>
          </v:shape>
          <o:OLEObject Type="Embed" ProgID="Equation.3" ShapeID="_x0000_i1122" DrawAspect="Content" ObjectID="_1707553269" r:id="rId204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отказа подсистемы </w:t>
      </w:r>
      <w:r w:rsidRPr="00A2320B">
        <w:rPr>
          <w:i/>
          <w:color w:val="000000"/>
          <w:sz w:val="32"/>
          <w:szCs w:val="32"/>
        </w:rPr>
        <w:t>Д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8"/>
        </w:rPr>
        <w:object w:dxaOrig="2360" w:dyaOrig="499">
          <v:shape id="_x0000_i1123" type="#_x0000_t75" style="width:107.25pt;height:22.5pt" o:ole="">
            <v:imagedata r:id="rId205" o:title=""/>
          </v:shape>
          <o:OLEObject Type="Embed" ProgID="Equation.3" ShapeID="_x0000_i1123" DrawAspect="Content" ObjectID="_1707553270" r:id="rId206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8"/>
        </w:rPr>
        <w:object w:dxaOrig="3340" w:dyaOrig="499">
          <v:shape id="_x0000_i1124" type="#_x0000_t75" style="width:151.5pt;height:22.5pt" o:ole="">
            <v:imagedata r:id="rId207" o:title=""/>
          </v:shape>
          <o:OLEObject Type="Embed" ProgID="Equation.3" ShapeID="_x0000_i1124" DrawAspect="Content" ObjectID="_1707553271" r:id="rId208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8"/>
        </w:rPr>
        <w:object w:dxaOrig="4560" w:dyaOrig="499">
          <v:shape id="_x0000_i1125" type="#_x0000_t75" style="width:206.25pt;height:22.5pt" o:ole="">
            <v:imagedata r:id="rId209" o:title=""/>
          </v:shape>
          <o:OLEObject Type="Embed" ProgID="Equation.3" ShapeID="_x0000_i1125" DrawAspect="Content" ObjectID="_1707553272" r:id="rId210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Вероятность отказа подсистемы</w:t>
      </w:r>
      <w:r w:rsidRPr="005953ED">
        <w:rPr>
          <w:i/>
          <w:color w:val="000000"/>
        </w:rPr>
        <w:t xml:space="preserve"> </w:t>
      </w:r>
      <w:r w:rsidRPr="00A2320B">
        <w:rPr>
          <w:i/>
          <w:color w:val="000000"/>
          <w:sz w:val="32"/>
          <w:szCs w:val="32"/>
        </w:rPr>
        <w:t>Б</w:t>
      </w:r>
      <w:r w:rsidRPr="005953ED">
        <w:rPr>
          <w:color w:val="000000"/>
        </w:rPr>
        <w:t>: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8"/>
          <w:lang w:val="en-US"/>
        </w:rPr>
        <w:object w:dxaOrig="2360" w:dyaOrig="499">
          <v:shape id="_x0000_i1126" type="#_x0000_t75" style="width:107.25pt;height:22.5pt" o:ole="">
            <v:imagedata r:id="rId211" o:title=""/>
          </v:shape>
          <o:OLEObject Type="Embed" ProgID="Equation.3" ShapeID="_x0000_i1126" DrawAspect="Content" ObjectID="_1707553273" r:id="rId212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4"/>
        </w:rPr>
        <w:object w:dxaOrig="4300" w:dyaOrig="460">
          <v:shape id="_x0000_i1127" type="#_x0000_t75" style="width:192.75pt;height:21.75pt" o:ole="">
            <v:imagedata r:id="rId213" o:title=""/>
          </v:shape>
          <o:OLEObject Type="Embed" ProgID="Equation.3" ShapeID="_x0000_i1127" DrawAspect="Content" ObjectID="_1707553274" r:id="rId214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4"/>
          <w:lang w:val="en-US"/>
        </w:rPr>
        <w:object w:dxaOrig="4300" w:dyaOrig="460">
          <v:shape id="_x0000_i1128" type="#_x0000_t75" style="width:192.75pt;height:21.75pt" o:ole="">
            <v:imagedata r:id="rId215" o:title=""/>
          </v:shape>
          <o:OLEObject Type="Embed" ProgID="Equation.3" ShapeID="_x0000_i1128" DrawAspect="Content" ObjectID="_1707553275" r:id="rId216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отказа системы </w:t>
      </w:r>
      <w:r w:rsidRPr="00A2320B">
        <w:rPr>
          <w:i/>
          <w:color w:val="000000"/>
          <w:sz w:val="32"/>
          <w:szCs w:val="32"/>
        </w:rPr>
        <w:t>А</w:t>
      </w:r>
      <w:r w:rsidRPr="005953ED">
        <w:rPr>
          <w:color w:val="000000"/>
        </w:rPr>
        <w:t xml:space="preserve"> определяется по формуле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36"/>
        </w:rPr>
        <w:object w:dxaOrig="1900" w:dyaOrig="900">
          <v:shape id="_x0000_i1129" type="#_x0000_t75" style="width:86.25pt;height:40.5pt" o:ole="">
            <v:imagedata r:id="rId217" o:title=""/>
          </v:shape>
          <o:OLEObject Type="Embed" ProgID="Equation.3" ShapeID="_x0000_i1129" DrawAspect="Content" ObjectID="_1707553276" r:id="rId218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4"/>
        </w:rPr>
        <w:object w:dxaOrig="2280" w:dyaOrig="460">
          <v:shape id="_x0000_i1130" type="#_x0000_t75" style="width:102pt;height:21.75pt" o:ole="">
            <v:imagedata r:id="rId219" o:title=""/>
          </v:shape>
          <o:OLEObject Type="Embed" ProgID="Equation.3" ShapeID="_x0000_i1130" DrawAspect="Content" ObjectID="_1707553277" r:id="rId220"/>
        </w:objec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spacing w:line="300" w:lineRule="auto"/>
        <w:ind w:right="10" w:firstLine="1418"/>
        <w:rPr>
          <w:color w:val="000000"/>
        </w:rPr>
      </w:pPr>
      <w:r w:rsidRPr="00A2320B">
        <w:rPr>
          <w:color w:val="000000"/>
          <w:position w:val="-14"/>
          <w:lang w:val="en-US"/>
        </w:rPr>
        <w:object w:dxaOrig="3940" w:dyaOrig="460">
          <v:shape id="_x0000_i1131" type="#_x0000_t75" style="width:177pt;height:21.75pt" o:ole="">
            <v:imagedata r:id="rId221" o:title=""/>
          </v:shape>
          <o:OLEObject Type="Embed" ProgID="Equation.3" ShapeID="_x0000_i1131" DrawAspect="Content" ObjectID="_1707553278" r:id="rId222"/>
        </w:objec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Все значения вероятности отказов системы сведены в табл. </w:t>
      </w:r>
      <w:r>
        <w:rPr>
          <w:color w:val="000000"/>
        </w:rPr>
        <w:t>5</w:t>
      </w:r>
      <w:r w:rsidRPr="005953ED">
        <w:rPr>
          <w:color w:val="000000"/>
        </w:rPr>
        <w:t>.2.</w:t>
      </w:r>
    </w:p>
    <w:p w:rsidR="006B33CB" w:rsidRPr="005953ED" w:rsidRDefault="006B33CB" w:rsidP="006B33CB">
      <w:pPr>
        <w:spacing w:line="300" w:lineRule="auto"/>
        <w:ind w:right="10" w:firstLine="709"/>
        <w:rPr>
          <w:caps/>
          <w:color w:val="000000"/>
        </w:rPr>
      </w:pPr>
    </w:p>
    <w:p w:rsidR="006B33CB" w:rsidRPr="00A2320B" w:rsidRDefault="006B33CB" w:rsidP="006B33CB">
      <w:pPr>
        <w:spacing w:line="300" w:lineRule="auto"/>
        <w:ind w:right="10" w:firstLine="709"/>
        <w:jc w:val="right"/>
        <w:rPr>
          <w:color w:val="000000"/>
        </w:rPr>
      </w:pPr>
      <w:r w:rsidRPr="00A2320B">
        <w:rPr>
          <w:color w:val="000000"/>
        </w:rPr>
        <w:t xml:space="preserve">Таблица </w:t>
      </w:r>
      <w:r>
        <w:rPr>
          <w:color w:val="000000"/>
        </w:rPr>
        <w:t>5</w:t>
      </w:r>
      <w:r w:rsidRPr="00A2320B">
        <w:rPr>
          <w:color w:val="000000"/>
        </w:rPr>
        <w:t>.2</w:t>
      </w:r>
    </w:p>
    <w:p w:rsidR="006B33CB" w:rsidRPr="00A2320B" w:rsidRDefault="006B33CB" w:rsidP="006B33CB">
      <w:pPr>
        <w:spacing w:after="120" w:line="300" w:lineRule="auto"/>
        <w:ind w:right="11"/>
        <w:jc w:val="center"/>
        <w:rPr>
          <w:b/>
          <w:color w:val="000000"/>
        </w:rPr>
      </w:pPr>
      <w:r w:rsidRPr="00A2320B">
        <w:rPr>
          <w:b/>
          <w:color w:val="000000"/>
        </w:rPr>
        <w:t>Значения вероятностей отказов системы</w:t>
      </w: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4668"/>
        <w:gridCol w:w="1878"/>
        <w:gridCol w:w="1965"/>
      </w:tblGrid>
      <w:tr w:rsidR="006B33CB" w:rsidRPr="005953ED" w:rsidTr="0011488C">
        <w:trPr>
          <w:trHeight w:val="125"/>
          <w:jc w:val="center"/>
        </w:trPr>
        <w:tc>
          <w:tcPr>
            <w:tcW w:w="431" w:type="pct"/>
            <w:vMerge w:val="restart"/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№</w:t>
            </w:r>
          </w:p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п</w:t>
            </w:r>
            <w:r>
              <w:rPr>
                <w:color w:val="000000"/>
              </w:rPr>
              <w:t>/</w:t>
            </w:r>
            <w:r w:rsidRPr="005953ED">
              <w:rPr>
                <w:color w:val="000000"/>
              </w:rPr>
              <w:t>п</w:t>
            </w:r>
          </w:p>
        </w:tc>
        <w:tc>
          <w:tcPr>
            <w:tcW w:w="2506" w:type="pct"/>
            <w:vMerge w:val="restart"/>
            <w:tcBorders>
              <w:right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953ED">
              <w:rPr>
                <w:color w:val="000000"/>
              </w:rPr>
              <w:t>обыти</w:t>
            </w:r>
            <w:r>
              <w:rPr>
                <w:color w:val="000000"/>
              </w:rPr>
              <w:t>е</w:t>
            </w:r>
          </w:p>
        </w:tc>
        <w:tc>
          <w:tcPr>
            <w:tcW w:w="2063" w:type="pct"/>
            <w:gridSpan w:val="2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Значение</w:t>
            </w:r>
          </w:p>
        </w:tc>
      </w:tr>
      <w:tr w:rsidR="006B33CB" w:rsidRPr="005953ED" w:rsidTr="0011488C">
        <w:trPr>
          <w:trHeight w:val="64"/>
          <w:jc w:val="center"/>
        </w:trPr>
        <w:tc>
          <w:tcPr>
            <w:tcW w:w="431" w:type="pct"/>
            <w:vMerge/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2506" w:type="pct"/>
            <w:vMerge/>
            <w:tcBorders>
              <w:right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i/>
                <w:color w:val="000000"/>
                <w:lang w:val="en-US"/>
              </w:rPr>
              <w:t xml:space="preserve">T </w:t>
            </w:r>
            <w:r w:rsidRPr="005953ED">
              <w:rPr>
                <w:color w:val="000000"/>
                <w:lang w:val="en-US"/>
              </w:rPr>
              <w:t>= 10000</w:t>
            </w:r>
            <w:r w:rsidRPr="005953ED">
              <w:rPr>
                <w:color w:val="000000"/>
              </w:rPr>
              <w:t xml:space="preserve"> </w:t>
            </w:r>
            <w:r w:rsidRPr="00A2320B">
              <w:rPr>
                <w:color w:val="000000"/>
              </w:rPr>
              <w:t>ч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1F5A17">
              <w:rPr>
                <w:i/>
                <w:color w:val="000000"/>
                <w:lang w:val="en-US"/>
              </w:rPr>
              <w:t>T</w:t>
            </w:r>
            <w:r w:rsidRPr="005953ED">
              <w:rPr>
                <w:color w:val="000000"/>
                <w:lang w:val="en-US"/>
              </w:rPr>
              <w:t xml:space="preserve"> = </w:t>
            </w:r>
            <w:r w:rsidRPr="005953ED">
              <w:rPr>
                <w:color w:val="000000"/>
              </w:rPr>
              <w:t>2</w:t>
            </w:r>
            <w:r w:rsidRPr="005953ED">
              <w:rPr>
                <w:color w:val="000000"/>
                <w:lang w:val="en-US"/>
              </w:rPr>
              <w:t xml:space="preserve">0000 </w:t>
            </w:r>
            <w:r w:rsidRPr="00A2320B">
              <w:rPr>
                <w:color w:val="000000"/>
              </w:rPr>
              <w:t>ч</w:t>
            </w:r>
          </w:p>
        </w:tc>
      </w:tr>
      <w:tr w:rsidR="006B33CB" w:rsidRPr="005953ED" w:rsidTr="0011488C">
        <w:trPr>
          <w:trHeight w:val="91"/>
          <w:jc w:val="center"/>
        </w:trPr>
        <w:tc>
          <w:tcPr>
            <w:tcW w:w="431" w:type="pct"/>
            <w:tcBorders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1</w:t>
            </w:r>
          </w:p>
        </w:tc>
        <w:tc>
          <w:tcPr>
            <w:tcW w:w="2506" w:type="pct"/>
            <w:tcBorders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Прекращение подачи кислорода</w:t>
            </w:r>
          </w:p>
        </w:tc>
        <w:tc>
          <w:tcPr>
            <w:tcW w:w="1008" w:type="pct"/>
            <w:tcBorders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0,043</w:t>
            </w:r>
          </w:p>
        </w:tc>
        <w:tc>
          <w:tcPr>
            <w:tcW w:w="1055" w:type="pct"/>
            <w:tcBorders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0,082</w:t>
            </w:r>
          </w:p>
        </w:tc>
      </w:tr>
      <w:tr w:rsidR="006B33CB" w:rsidRPr="005953ED" w:rsidTr="0011488C">
        <w:trPr>
          <w:trHeight w:val="118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2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Прекращение подачи пропана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0,064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0,123</w:t>
            </w:r>
          </w:p>
        </w:tc>
      </w:tr>
      <w:tr w:rsidR="006B33CB" w:rsidRPr="005953ED" w:rsidTr="0011488C">
        <w:trPr>
          <w:trHeight w:val="135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3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Выход из строя механической части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0,104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0,197</w:t>
            </w:r>
          </w:p>
        </w:tc>
      </w:tr>
      <w:tr w:rsidR="006B33CB" w:rsidRPr="005953ED" w:rsidTr="0011488C">
        <w:trPr>
          <w:trHeight w:val="348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4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Функциональный отказ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0,104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0,197</w:t>
            </w:r>
          </w:p>
        </w:tc>
      </w:tr>
      <w:tr w:rsidR="006B33CB" w:rsidRPr="005953ED" w:rsidTr="0011488C">
        <w:trPr>
          <w:trHeight w:val="247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5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Понижение давления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0,03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0,078</w:t>
            </w:r>
          </w:p>
        </w:tc>
      </w:tr>
      <w:tr w:rsidR="006B33CB" w:rsidRPr="005953ED" w:rsidTr="0011488C">
        <w:trPr>
          <w:trHeight w:val="211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6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Повышение давления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0,001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0,083</w:t>
            </w:r>
          </w:p>
        </w:tc>
      </w:tr>
      <w:tr w:rsidR="006B33CB" w:rsidRPr="005953ED" w:rsidTr="0011488C">
        <w:trPr>
          <w:trHeight w:val="300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7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Параметрический отказ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0,031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0,079</w:t>
            </w:r>
          </w:p>
        </w:tc>
      </w:tr>
      <w:tr w:rsidR="006B33CB" w:rsidRPr="005953ED" w:rsidTr="0011488C">
        <w:trPr>
          <w:trHeight w:val="310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3CB" w:rsidRPr="005953ED" w:rsidRDefault="006B33CB" w:rsidP="0011488C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8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Отказ резака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13" w:right="11"/>
              <w:rPr>
                <w:color w:val="000000"/>
              </w:rPr>
            </w:pPr>
            <w:r w:rsidRPr="005953ED">
              <w:rPr>
                <w:color w:val="000000"/>
              </w:rPr>
              <w:t>0,13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33CB" w:rsidRPr="005953ED" w:rsidRDefault="006B33CB" w:rsidP="0011488C">
            <w:pPr>
              <w:spacing w:line="300" w:lineRule="auto"/>
              <w:ind w:left="665" w:right="11"/>
              <w:rPr>
                <w:color w:val="000000"/>
              </w:rPr>
            </w:pPr>
            <w:r w:rsidRPr="005953ED">
              <w:rPr>
                <w:color w:val="000000"/>
              </w:rPr>
              <w:t>0,26</w:t>
            </w:r>
          </w:p>
        </w:tc>
      </w:tr>
    </w:tbl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</w:t>
      </w:r>
    </w:p>
    <w:p w:rsidR="006B33CB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На основании анализа вероятности отказа системы газоснабжения на предприятии для наработок </w:t>
      </w:r>
      <w:r w:rsidRPr="00A2320B">
        <w:rPr>
          <w:i/>
          <w:color w:val="000000"/>
          <w:sz w:val="32"/>
          <w:szCs w:val="32"/>
        </w:rPr>
        <w:t>Т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 xml:space="preserve">= 10000 </w:t>
      </w:r>
      <w:r w:rsidRPr="00A2320B">
        <w:rPr>
          <w:color w:val="000000"/>
        </w:rPr>
        <w:t>ч</w:t>
      </w:r>
      <w:r w:rsidRPr="005953ED">
        <w:rPr>
          <w:color w:val="000000"/>
        </w:rPr>
        <w:t xml:space="preserve"> и </w:t>
      </w:r>
      <w:r w:rsidRPr="00A2320B">
        <w:rPr>
          <w:i/>
          <w:color w:val="000000"/>
          <w:sz w:val="32"/>
          <w:szCs w:val="32"/>
        </w:rPr>
        <w:t>Т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 xml:space="preserve">= 20000 </w:t>
      </w:r>
      <w:r w:rsidRPr="00A2320B">
        <w:rPr>
          <w:color w:val="000000"/>
        </w:rPr>
        <w:t xml:space="preserve">ч </w:t>
      </w:r>
      <w:r w:rsidRPr="005953ED">
        <w:rPr>
          <w:color w:val="000000"/>
        </w:rPr>
        <w:t xml:space="preserve">делается вывод, что данная система надежна. Для наработки </w:t>
      </w:r>
      <w:r w:rsidRPr="00A2320B">
        <w:rPr>
          <w:i/>
          <w:color w:val="000000"/>
          <w:sz w:val="32"/>
          <w:szCs w:val="32"/>
        </w:rPr>
        <w:t>Т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 xml:space="preserve">= 10000 </w:t>
      </w:r>
      <w:r w:rsidRPr="00A2320B">
        <w:rPr>
          <w:color w:val="000000"/>
        </w:rPr>
        <w:t>ч</w:t>
      </w:r>
      <w:r w:rsidRPr="005953ED">
        <w:rPr>
          <w:color w:val="000000"/>
        </w:rPr>
        <w:t xml:space="preserve"> вероятность отказа меньше, чем для наработки </w:t>
      </w:r>
      <w:r w:rsidRPr="00A2320B">
        <w:rPr>
          <w:i/>
          <w:color w:val="000000"/>
          <w:sz w:val="32"/>
          <w:szCs w:val="32"/>
        </w:rPr>
        <w:t>Т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 xml:space="preserve">= 20000 </w:t>
      </w:r>
      <w:r w:rsidRPr="0091297F">
        <w:rPr>
          <w:color w:val="000000"/>
        </w:rPr>
        <w:t>ч</w: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</w:p>
    <w:p w:rsidR="006B33CB" w:rsidRPr="005953ED" w:rsidRDefault="006B33CB" w:rsidP="006B33CB">
      <w:pPr>
        <w:spacing w:after="120" w:line="288" w:lineRule="auto"/>
        <w:ind w:right="11"/>
        <w:jc w:val="center"/>
        <w:rPr>
          <w:b/>
          <w:color w:val="000000"/>
        </w:rPr>
      </w:pPr>
      <w:r>
        <w:rPr>
          <w:b/>
          <w:color w:val="000000"/>
        </w:rPr>
        <w:t>6. Задача р</w:t>
      </w:r>
      <w:r w:rsidRPr="005953ED">
        <w:rPr>
          <w:b/>
          <w:color w:val="000000"/>
        </w:rPr>
        <w:t>асчет</w:t>
      </w:r>
      <w:r>
        <w:rPr>
          <w:b/>
          <w:color w:val="000000"/>
        </w:rPr>
        <w:t>а</w:t>
      </w:r>
      <w:r w:rsidRPr="005953ED">
        <w:rPr>
          <w:b/>
          <w:color w:val="000000"/>
        </w:rPr>
        <w:t xml:space="preserve"> вероятности причинения ущерба здоровью</w:t>
      </w:r>
      <w:r>
        <w:rPr>
          <w:b/>
          <w:color w:val="000000"/>
        </w:rPr>
        <w:t xml:space="preserve"> </w:t>
      </w:r>
      <w:r>
        <w:rPr>
          <w:rFonts w:eastAsia="Times New Roman"/>
          <w:color w:val="000000"/>
          <w:lang w:eastAsia="ru-RU"/>
        </w:rPr>
        <w:t>(</w:t>
      </w:r>
      <w:r w:rsidRPr="0028180D">
        <w:rPr>
          <w:rFonts w:eastAsia="Times New Roman"/>
          <w:color w:val="000000"/>
          <w:lang w:eastAsia="ru-RU"/>
        </w:rPr>
        <w:t>ПК-18</w:t>
      </w:r>
      <w:r>
        <w:rPr>
          <w:rFonts w:eastAsia="Times New Roman"/>
          <w:color w:val="000000"/>
          <w:lang w:eastAsia="ru-RU"/>
        </w:rPr>
        <w:t xml:space="preserve">)     </w:t>
      </w:r>
      <w:r w:rsidRPr="0028180D">
        <w:rPr>
          <w:rFonts w:eastAsia="Times New Roman"/>
          <w:color w:val="000000"/>
          <w:lang w:eastAsia="ru-RU"/>
        </w:rPr>
        <w:t xml:space="preserve"> </w:t>
      </w:r>
    </w:p>
    <w:p w:rsidR="006B33CB" w:rsidRPr="00A2320B" w:rsidRDefault="006B33CB" w:rsidP="006B33CB">
      <w:pPr>
        <w:spacing w:before="240" w:line="288" w:lineRule="auto"/>
        <w:ind w:right="11" w:firstLine="709"/>
        <w:jc w:val="right"/>
        <w:rPr>
          <w:color w:val="000000"/>
        </w:rPr>
      </w:pPr>
      <w:r w:rsidRPr="00A2320B">
        <w:rPr>
          <w:color w:val="000000"/>
        </w:rPr>
        <w:t xml:space="preserve">Таблица </w:t>
      </w:r>
      <w:r>
        <w:rPr>
          <w:color w:val="000000"/>
        </w:rPr>
        <w:t>6</w:t>
      </w:r>
      <w:r w:rsidRPr="00A2320B">
        <w:rPr>
          <w:color w:val="000000"/>
        </w:rPr>
        <w:t>.1</w:t>
      </w:r>
    </w:p>
    <w:p w:rsidR="006B33CB" w:rsidRPr="00A2320B" w:rsidRDefault="006B33CB" w:rsidP="006B33CB">
      <w:pPr>
        <w:spacing w:after="120" w:line="288" w:lineRule="auto"/>
        <w:ind w:right="11"/>
        <w:jc w:val="center"/>
        <w:rPr>
          <w:b/>
          <w:caps/>
          <w:color w:val="000000"/>
        </w:rPr>
      </w:pPr>
      <w:r w:rsidRPr="00A2320B">
        <w:rPr>
          <w:b/>
          <w:color w:val="000000"/>
        </w:rPr>
        <w:t xml:space="preserve">Вероятность событий, приводящих к причинению ущерба </w:t>
      </w:r>
      <w:r>
        <w:rPr>
          <w:b/>
          <w:color w:val="000000"/>
        </w:rPr>
        <w:br/>
      </w:r>
      <w:r w:rsidRPr="00A2320B">
        <w:rPr>
          <w:b/>
          <w:color w:val="000000"/>
        </w:rPr>
        <w:t>здоровью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электрогазосварщика</w:t>
      </w:r>
      <w:proofErr w:type="spellEnd"/>
      <w:r>
        <w:rPr>
          <w:b/>
          <w:color w:val="000000"/>
        </w:rPr>
        <w:t xml:space="preserve"> 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5863"/>
        <w:gridCol w:w="2238"/>
      </w:tblGrid>
      <w:tr w:rsidR="006B33CB" w:rsidRPr="005C5DAF" w:rsidTr="0011488C">
        <w:trPr>
          <w:trHeight w:val="614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Позиция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Событие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Вероятность </w:t>
            </w:r>
            <w:r w:rsidRPr="005C5DAF">
              <w:rPr>
                <w:rFonts w:ascii="Times New Roman" w:hAnsi="Times New Roman" w:cs="Times New Roman"/>
                <w:bCs/>
                <w:i/>
                <w:color w:val="000000"/>
                <w:sz w:val="22"/>
              </w:rPr>
              <w:t>Р</w:t>
            </w:r>
          </w:p>
        </w:tc>
      </w:tr>
      <w:tr w:rsidR="006B33CB" w:rsidRPr="005C5DAF" w:rsidTr="0011488C">
        <w:trPr>
          <w:trHeight w:val="321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Прикосновение к токоведущим частям станка</w:t>
            </w:r>
          </w:p>
        </w:tc>
        <w:tc>
          <w:tcPr>
            <w:tcW w:w="1196" w:type="pct"/>
            <w:vAlign w:val="bottom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32" type="#_x0000_t75" style="width:40.5pt;height:19.5pt" o:ole="">
                  <v:imagedata r:id="rId223" o:title=""/>
                </v:shape>
                <o:OLEObject Type="Embed" ProgID="Equation.3" ShapeID="_x0000_i1132" DrawAspect="Content" ObjectID="_1707553279" r:id="rId224"/>
              </w:object>
            </w:r>
          </w:p>
        </w:tc>
      </w:tr>
      <w:tr w:rsidR="006B33CB" w:rsidRPr="005C5DAF" w:rsidTr="0011488C">
        <w:trPr>
          <w:trHeight w:val="344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Нарушение требований безопасности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33" type="#_x0000_t75" style="width:42.75pt;height:20.25pt" o:ole="">
                  <v:imagedata r:id="rId225" o:title=""/>
                </v:shape>
                <o:OLEObject Type="Embed" ProgID="Equation.3" ShapeID="_x0000_i1133" DrawAspect="Content" ObjectID="_1707553280" r:id="rId226"/>
              </w:object>
            </w:r>
          </w:p>
        </w:tc>
      </w:tr>
      <w:tr w:rsidR="006B33CB" w:rsidRPr="005C5DAF" w:rsidTr="0011488C">
        <w:trPr>
          <w:trHeight w:val="355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Выполнение работ без сварочной маски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34" type="#_x0000_t75" style="width:42.75pt;height:20.25pt" o:ole="">
                  <v:imagedata r:id="rId227" o:title=""/>
                </v:shape>
                <o:OLEObject Type="Embed" ProgID="Equation.3" ShapeID="_x0000_i1134" DrawAspect="Content" ObjectID="_1707553281" r:id="rId228"/>
              </w:object>
            </w:r>
          </w:p>
        </w:tc>
      </w:tr>
      <w:tr w:rsidR="006B33CB" w:rsidRPr="005C5DAF" w:rsidTr="0011488C">
        <w:trPr>
          <w:trHeight w:val="352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Неприменение СИЗ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35" type="#_x0000_t75" style="width:42.75pt;height:20.25pt" o:ole="">
                  <v:imagedata r:id="rId229" o:title=""/>
                </v:shape>
                <o:OLEObject Type="Embed" ProgID="Equation.3" ShapeID="_x0000_i1135" DrawAspect="Content" ObjectID="_1707553282" r:id="rId230"/>
              </w:object>
            </w:r>
          </w:p>
        </w:tc>
      </w:tr>
      <w:tr w:rsidR="006B33CB" w:rsidRPr="005C5DAF" w:rsidTr="0011488C">
        <w:trPr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Получение травм при выполнении сварочных </w:t>
            </w:r>
          </w:p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работ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36" type="#_x0000_t75" style="width:40.5pt;height:19.5pt" o:ole="">
                  <v:imagedata r:id="rId231" o:title=""/>
                </v:shape>
                <o:OLEObject Type="Embed" ProgID="Equation.3" ShapeID="_x0000_i1136" DrawAspect="Content" ObjectID="_1707553283" r:id="rId232"/>
              </w:object>
            </w:r>
          </w:p>
        </w:tc>
      </w:tr>
      <w:tr w:rsidR="006B33CB" w:rsidRPr="005C5DAF" w:rsidTr="0011488C">
        <w:trPr>
          <w:trHeight w:val="649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Получение травм при выполнении </w:t>
            </w:r>
          </w:p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подготовительно-заключительных операций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37" type="#_x0000_t75" style="width:40.5pt;height:18pt" o:ole="">
                  <v:imagedata r:id="rId225" o:title=""/>
                </v:shape>
                <o:OLEObject Type="Embed" ProgID="Equation.3" ShapeID="_x0000_i1137" DrawAspect="Content" ObjectID="_1707553284" r:id="rId233"/>
              </w:object>
            </w:r>
          </w:p>
        </w:tc>
      </w:tr>
      <w:tr w:rsidR="006B33CB" w:rsidRPr="005C5DAF" w:rsidTr="0011488C">
        <w:trPr>
          <w:trHeight w:val="711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Попадание раскаленных стружек </w:t>
            </w:r>
          </w:p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на легковоспламеняющийся материал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38" type="#_x0000_t75" style="width:42.75pt;height:20.25pt" o:ole="">
                  <v:imagedata r:id="rId234" o:title=""/>
                </v:shape>
                <o:OLEObject Type="Embed" ProgID="Equation.3" ShapeID="_x0000_i1138" DrawAspect="Content" ObjectID="_1707553285" r:id="rId235"/>
              </w:object>
            </w:r>
          </w:p>
        </w:tc>
      </w:tr>
      <w:tr w:rsidR="006B33CB" w:rsidRPr="005C5DAF" w:rsidTr="0011488C">
        <w:trPr>
          <w:trHeight w:val="297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Утечка газа из баллона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39" type="#_x0000_t75" style="width:42.75pt;height:20.25pt" o:ole="">
                  <v:imagedata r:id="rId236" o:title=""/>
                </v:shape>
                <o:OLEObject Type="Embed" ProgID="Equation.3" ShapeID="_x0000_i1139" DrawAspect="Content" ObjectID="_1707553286" r:id="rId237"/>
              </w:object>
            </w:r>
          </w:p>
        </w:tc>
      </w:tr>
      <w:tr w:rsidR="006B33CB" w:rsidRPr="005C5DAF" w:rsidTr="0011488C">
        <w:trPr>
          <w:trHeight w:val="681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Попадание раскаленных капель металла и искр </w:t>
            </w:r>
          </w:p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на открытые части тела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40" type="#_x0000_t75" style="width:42.75pt;height:20.25pt" o:ole="">
                  <v:imagedata r:id="rId225" o:title=""/>
                </v:shape>
                <o:OLEObject Type="Embed" ProgID="Equation.3" ShapeID="_x0000_i1140" DrawAspect="Content" ObjectID="_1707553287" r:id="rId238"/>
              </w:object>
            </w:r>
          </w:p>
        </w:tc>
      </w:tr>
      <w:tr w:rsidR="006B33CB" w:rsidRPr="005C5DAF" w:rsidTr="0011488C">
        <w:trPr>
          <w:trHeight w:val="356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10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Соприкосновение с открытым пламенем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rPr>
                <w:rFonts w:ascii="Times New Roman" w:hAnsi="Times New Roman" w:cs="Times New Roman"/>
                <w:bCs/>
                <w:color w:val="000000"/>
                <w:position w:val="-20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20"/>
                <w:sz w:val="22"/>
                <w:vertAlign w:val="superscript"/>
              </w:rPr>
              <w:object w:dxaOrig="940" w:dyaOrig="440">
                <v:shape id="_x0000_i1141" type="#_x0000_t75" style="width:45pt;height:21.75pt" o:ole="">
                  <v:imagedata r:id="rId239" o:title=""/>
                </v:shape>
                <o:OLEObject Type="Embed" ProgID="Equation.3" ShapeID="_x0000_i1141" DrawAspect="Content" ObjectID="_1707553288" r:id="rId240"/>
              </w:object>
            </w:r>
          </w:p>
        </w:tc>
      </w:tr>
      <w:tr w:rsidR="006B33CB" w:rsidRPr="005C5DAF" w:rsidTr="0011488C">
        <w:trPr>
          <w:trHeight w:val="877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11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Превышение концентрации</w:t>
            </w:r>
            <w:r w:rsidRPr="005C5DAF">
              <w:rPr>
                <w:rFonts w:ascii="Times New Roman" w:hAnsi="Times New Roman" w:cs="Times New Roman"/>
                <w:color w:val="000000"/>
                <w:sz w:val="22"/>
              </w:rPr>
              <w:t xml:space="preserve"> марганца </w:t>
            </w:r>
            <w:r w:rsidRPr="005C5DAF">
              <w:rPr>
                <w:rFonts w:ascii="Times New Roman" w:hAnsi="Times New Roman" w:cs="Times New Roman"/>
                <w:color w:val="000000"/>
                <w:sz w:val="22"/>
              </w:rPr>
              <w:br/>
              <w:t>и диоксида кремния (в сварочных аэрозолях)</w:t>
            </w:r>
            <w:r w:rsidRPr="005C5DAF">
              <w:rPr>
                <w:rFonts w:ascii="Times New Roman" w:hAnsi="Times New Roman" w:cs="Times New Roman"/>
                <w:i/>
                <w:color w:val="000000"/>
                <w:sz w:val="22"/>
              </w:rPr>
              <w:t xml:space="preserve"> </w:t>
            </w:r>
            <w:r w:rsidRPr="005C5DAF">
              <w:rPr>
                <w:rFonts w:ascii="Times New Roman" w:hAnsi="Times New Roman" w:cs="Times New Roman"/>
                <w:i/>
                <w:color w:val="000000"/>
                <w:sz w:val="22"/>
              </w:rPr>
              <w:br/>
            </w: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в воздухе рабочей зоны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42" type="#_x0000_t75" style="width:42.75pt;height:20.25pt" o:ole="">
                  <v:imagedata r:id="rId241" o:title=""/>
                </v:shape>
                <o:OLEObject Type="Embed" ProgID="Equation.3" ShapeID="_x0000_i1142" DrawAspect="Content" ObjectID="_1707553289" r:id="rId242"/>
              </w:object>
            </w:r>
          </w:p>
        </w:tc>
      </w:tr>
      <w:tr w:rsidR="006B33CB" w:rsidRPr="005C5DAF" w:rsidTr="0011488C">
        <w:trPr>
          <w:trHeight w:val="257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12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Утечка газа из баллона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43" type="#_x0000_t75" style="width:42.75pt;height:20.25pt" o:ole="">
                  <v:imagedata r:id="rId243" o:title=""/>
                </v:shape>
                <o:OLEObject Type="Embed" ProgID="Equation.3" ShapeID="_x0000_i1143" DrawAspect="Content" ObjectID="_1707553290" r:id="rId244"/>
              </w:object>
            </w:r>
          </w:p>
        </w:tc>
      </w:tr>
      <w:tr w:rsidR="006B33CB" w:rsidRPr="005C5DAF" w:rsidTr="0011488C">
        <w:trPr>
          <w:trHeight w:val="282"/>
          <w:jc w:val="center"/>
        </w:trPr>
        <w:tc>
          <w:tcPr>
            <w:tcW w:w="675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13</w:t>
            </w:r>
          </w:p>
        </w:tc>
        <w:tc>
          <w:tcPr>
            <w:tcW w:w="3130" w:type="pct"/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Возникновение взрывоопасной концентрации</w:t>
            </w:r>
          </w:p>
        </w:tc>
        <w:tc>
          <w:tcPr>
            <w:tcW w:w="1196" w:type="pct"/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40" w:dyaOrig="440">
                <v:shape id="_x0000_i1144" type="#_x0000_t75" style="width:42.75pt;height:20.25pt" o:ole="">
                  <v:imagedata r:id="rId245" o:title=""/>
                </v:shape>
                <o:OLEObject Type="Embed" ProgID="Equation.3" ShapeID="_x0000_i1144" DrawAspect="Content" ObjectID="_1707553291" r:id="rId246"/>
              </w:object>
            </w:r>
          </w:p>
        </w:tc>
      </w:tr>
      <w:tr w:rsidR="006B33CB" w:rsidRPr="005C5DAF" w:rsidTr="0011488C">
        <w:trPr>
          <w:trHeight w:val="323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14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Работа вблизи горючих веществ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45" type="#_x0000_t75" style="width:42.75pt;height:20.25pt" o:ole="">
                  <v:imagedata r:id="rId236" o:title=""/>
                </v:shape>
                <o:OLEObject Type="Embed" ProgID="Equation.3" ShapeID="_x0000_i1145" DrawAspect="Content" ObjectID="_1707553292" r:id="rId247"/>
              </w:object>
            </w:r>
          </w:p>
        </w:tc>
      </w:tr>
      <w:tr w:rsidR="006B33CB" w:rsidRPr="005C5DAF" w:rsidTr="0011488C">
        <w:trPr>
          <w:trHeight w:val="323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15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C5DAF" w:rsidRDefault="006B33CB" w:rsidP="0011488C">
            <w:pPr>
              <w:pStyle w:val="a6"/>
              <w:ind w:right="11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sz w:val="22"/>
              </w:rPr>
              <w:t>Наличие источника огня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CB" w:rsidRPr="005C5DAF" w:rsidRDefault="006B33CB" w:rsidP="0011488C">
            <w:pPr>
              <w:pStyle w:val="a6"/>
              <w:spacing w:before="120"/>
              <w:ind w:right="11"/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</w:rPr>
            </w:pPr>
            <w:r w:rsidRPr="005C5DAF">
              <w:rPr>
                <w:rFonts w:ascii="Times New Roman" w:hAnsi="Times New Roman" w:cs="Times New Roman"/>
                <w:bCs/>
                <w:color w:val="000000"/>
                <w:position w:val="-6"/>
                <w:sz w:val="22"/>
                <w:vertAlign w:val="superscript"/>
              </w:rPr>
              <w:object w:dxaOrig="920" w:dyaOrig="440">
                <v:shape id="_x0000_i1146" type="#_x0000_t75" style="width:42.75pt;height:20.25pt" o:ole="">
                  <v:imagedata r:id="rId248" o:title=""/>
                </v:shape>
                <o:OLEObject Type="Embed" ProgID="Equation.3" ShapeID="_x0000_i1146" DrawAspect="Content" ObjectID="_1707553293" r:id="rId249"/>
              </w:object>
            </w:r>
          </w:p>
        </w:tc>
      </w:tr>
    </w:tbl>
    <w:p w:rsidR="006B33CB" w:rsidRPr="005953ED" w:rsidRDefault="006B33CB" w:rsidP="006B33CB">
      <w:pPr>
        <w:spacing w:before="240" w:line="288" w:lineRule="auto"/>
        <w:ind w:right="11" w:firstLine="709"/>
        <w:rPr>
          <w:color w:val="000000"/>
          <w:vertAlign w:val="subscript"/>
        </w:rPr>
      </w:pPr>
      <w:r w:rsidRPr="00A2320B">
        <w:rPr>
          <w:color w:val="000000"/>
          <w:position w:val="-64"/>
        </w:rPr>
        <w:object w:dxaOrig="8660" w:dyaOrig="1460">
          <v:shape id="_x0000_i1147" type="#_x0000_t75" style="width:390pt;height:65.25pt" o:ole="">
            <v:imagedata r:id="rId250" o:title=""/>
          </v:shape>
          <o:OLEObject Type="Embed" ProgID="Equation.3" ShapeID="_x0000_i1147" DrawAspect="Content" ObjectID="_1707553294" r:id="rId251"/>
        </w:object>
      </w:r>
    </w:p>
    <w:p w:rsidR="006B33CB" w:rsidRPr="005953ED" w:rsidRDefault="006B33CB" w:rsidP="006B33CB">
      <w:pPr>
        <w:spacing w:line="288" w:lineRule="auto"/>
        <w:ind w:right="10" w:firstLine="709"/>
        <w:rPr>
          <w:bCs/>
          <w:color w:val="000000"/>
          <w:lang w:val="en-US"/>
        </w:rPr>
      </w:pPr>
      <w:r w:rsidRPr="00A2320B">
        <w:rPr>
          <w:bCs/>
          <w:color w:val="000000"/>
          <w:position w:val="-14"/>
        </w:rPr>
        <w:object w:dxaOrig="2840" w:dyaOrig="460">
          <v:shape id="_x0000_i1148" type="#_x0000_t75" style="width:128.25pt;height:21.75pt" o:ole="">
            <v:imagedata r:id="rId252" o:title=""/>
          </v:shape>
          <o:OLEObject Type="Embed" ProgID="Equation.3" ShapeID="_x0000_i1148" DrawAspect="Content" ObjectID="_1707553295" r:id="rId253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lang w:val="en-US"/>
        </w:rPr>
      </w:pPr>
      <w:r w:rsidRPr="005953ED">
        <w:rPr>
          <w:bCs/>
          <w:color w:val="000000"/>
          <w:position w:val="-14"/>
        </w:rPr>
        <w:object w:dxaOrig="2920" w:dyaOrig="460">
          <v:shape id="_x0000_i1149" type="#_x0000_t75" style="width:131.25pt;height:21.75pt" o:ole="">
            <v:imagedata r:id="rId254" o:title=""/>
          </v:shape>
          <o:OLEObject Type="Embed" ProgID="Equation.3" ShapeID="_x0000_i1149" DrawAspect="Content" ObjectID="_1707553296" r:id="rId255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bCs/>
          <w:color w:val="000000"/>
          <w:position w:val="-14"/>
        </w:rPr>
        <w:object w:dxaOrig="2900" w:dyaOrig="460">
          <v:shape id="_x0000_i1150" type="#_x0000_t75" style="width:129.75pt;height:21.75pt" o:ole="">
            <v:imagedata r:id="rId256" o:title=""/>
          </v:shape>
          <o:OLEObject Type="Embed" ProgID="Equation.3" ShapeID="_x0000_i1150" DrawAspect="Content" ObjectID="_1707553297" r:id="rId257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i/>
          <w:color w:val="000000"/>
        </w:rPr>
      </w:pPr>
      <w:r w:rsidRPr="005953ED">
        <w:rPr>
          <w:bCs/>
          <w:color w:val="000000"/>
          <w:position w:val="-18"/>
        </w:rPr>
        <w:object w:dxaOrig="2940" w:dyaOrig="499">
          <v:shape id="_x0000_i1151" type="#_x0000_t75" style="width:133.5pt;height:22.5pt" o:ole="">
            <v:imagedata r:id="rId258" o:title=""/>
          </v:shape>
          <o:OLEObject Type="Embed" ProgID="Equation.3" ShapeID="_x0000_i1151" DrawAspect="Content" ObjectID="_1707553298" r:id="rId259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bCs/>
          <w:color w:val="000000"/>
          <w:position w:val="-14"/>
        </w:rPr>
        <w:object w:dxaOrig="3100" w:dyaOrig="460">
          <v:shape id="_x0000_i1152" type="#_x0000_t75" style="width:139.5pt;height:21.75pt" o:ole="">
            <v:imagedata r:id="rId260" o:title=""/>
          </v:shape>
          <o:OLEObject Type="Embed" ProgID="Equation.3" ShapeID="_x0000_i1152" DrawAspect="Content" ObjectID="_1707553299" r:id="rId261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A2320B">
        <w:rPr>
          <w:bCs/>
          <w:color w:val="000000"/>
          <w:position w:val="-14"/>
        </w:rPr>
        <w:object w:dxaOrig="3360" w:dyaOrig="460">
          <v:shape id="_x0000_i1153" type="#_x0000_t75" style="width:150.75pt;height:21.75pt" o:ole="">
            <v:imagedata r:id="rId262" o:title=""/>
          </v:shape>
          <o:OLEObject Type="Embed" ProgID="Equation.3" ShapeID="_x0000_i1153" DrawAspect="Content" ObjectID="_1707553300" r:id="rId263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lang w:val="en-US"/>
        </w:rPr>
      </w:pPr>
      <w:r w:rsidRPr="00A2320B">
        <w:rPr>
          <w:bCs/>
          <w:color w:val="000000"/>
          <w:position w:val="-14"/>
        </w:rPr>
        <w:object w:dxaOrig="3100" w:dyaOrig="460">
          <v:shape id="_x0000_i1154" type="#_x0000_t75" style="width:139.5pt;height:21.75pt" o:ole="">
            <v:imagedata r:id="rId264" o:title=""/>
          </v:shape>
          <o:OLEObject Type="Embed" ProgID="Equation.3" ShapeID="_x0000_i1154" DrawAspect="Content" ObjectID="_1707553301" r:id="rId265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lang w:val="en-US"/>
        </w:rPr>
      </w:pPr>
      <w:r w:rsidRPr="00A2320B">
        <w:rPr>
          <w:bCs/>
          <w:color w:val="000000"/>
          <w:position w:val="-14"/>
        </w:rPr>
        <w:object w:dxaOrig="7080" w:dyaOrig="540">
          <v:shape id="_x0000_i1155" type="#_x0000_t75" style="width:319.5pt;height:24pt" o:ole="">
            <v:imagedata r:id="rId266" o:title=""/>
          </v:shape>
          <o:OLEObject Type="Embed" ProgID="Equation.3" ShapeID="_x0000_i1155" DrawAspect="Content" ObjectID="_1707553302" r:id="rId267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tabs>
          <w:tab w:val="left" w:pos="4770"/>
        </w:tabs>
        <w:spacing w:line="288" w:lineRule="auto"/>
        <w:ind w:right="10" w:firstLine="709"/>
        <w:rPr>
          <w:color w:val="000000"/>
          <w:vertAlign w:val="superscript"/>
          <w:lang w:val="en-US"/>
        </w:rPr>
      </w:pPr>
      <w:r w:rsidRPr="00A2320B">
        <w:rPr>
          <w:bCs/>
          <w:color w:val="000000"/>
          <w:position w:val="-14"/>
        </w:rPr>
        <w:object w:dxaOrig="6800" w:dyaOrig="540">
          <v:shape id="_x0000_i1156" type="#_x0000_t75" style="width:306pt;height:24pt" o:ole="">
            <v:imagedata r:id="rId268" o:title=""/>
          </v:shape>
          <o:OLEObject Type="Embed" ProgID="Equation.3" ShapeID="_x0000_i1156" DrawAspect="Content" ObjectID="_1707553303" r:id="rId269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vertAlign w:val="superscript"/>
          <w:lang w:val="en-US"/>
        </w:rPr>
      </w:pPr>
      <w:r w:rsidRPr="00A2320B">
        <w:rPr>
          <w:bCs/>
          <w:color w:val="000000"/>
          <w:position w:val="-14"/>
        </w:rPr>
        <w:object w:dxaOrig="6800" w:dyaOrig="540">
          <v:shape id="_x0000_i1157" type="#_x0000_t75" style="width:306pt;height:24pt" o:ole="">
            <v:imagedata r:id="rId270" o:title=""/>
          </v:shape>
          <o:OLEObject Type="Embed" ProgID="Equation.3" ShapeID="_x0000_i1157" DrawAspect="Content" ObjectID="_1707553304" r:id="rId271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lang w:val="en-US"/>
        </w:rPr>
      </w:pPr>
      <w:r w:rsidRPr="005953ED">
        <w:rPr>
          <w:bCs/>
          <w:color w:val="000000"/>
          <w:position w:val="-18"/>
        </w:rPr>
        <w:object w:dxaOrig="7119" w:dyaOrig="580">
          <v:shape id="_x0000_i1158" type="#_x0000_t75" style="width:322.5pt;height:25.5pt" o:ole="">
            <v:imagedata r:id="rId272" o:title=""/>
          </v:shape>
          <o:OLEObject Type="Embed" ProgID="Equation.3" ShapeID="_x0000_i1158" DrawAspect="Content" ObjectID="_1707553305" r:id="rId273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lang w:val="en-US"/>
        </w:rPr>
      </w:pPr>
      <w:r w:rsidRPr="00A2320B">
        <w:rPr>
          <w:bCs/>
          <w:color w:val="000000"/>
          <w:position w:val="-14"/>
        </w:rPr>
        <w:object w:dxaOrig="6820" w:dyaOrig="540">
          <v:shape id="_x0000_i1159" type="#_x0000_t75" style="width:308.25pt;height:24.75pt" o:ole="">
            <v:imagedata r:id="rId274" o:title=""/>
          </v:shape>
          <o:OLEObject Type="Embed" ProgID="Equation.3" ShapeID="_x0000_i1159" DrawAspect="Content" ObjectID="_1707553306" r:id="rId275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bCs/>
          <w:color w:val="000000"/>
          <w:vertAlign w:val="superscript"/>
          <w:lang w:val="en-US"/>
        </w:rPr>
      </w:pPr>
      <w:r w:rsidRPr="00A2320B">
        <w:rPr>
          <w:bCs/>
          <w:color w:val="000000"/>
          <w:position w:val="-14"/>
        </w:rPr>
        <w:object w:dxaOrig="6860" w:dyaOrig="540">
          <v:shape id="_x0000_i1160" type="#_x0000_t75" style="width:309.75pt;height:24.75pt" o:ole="">
            <v:imagedata r:id="rId276" o:title=""/>
          </v:shape>
          <o:OLEObject Type="Embed" ProgID="Equation.3" ShapeID="_x0000_i1160" DrawAspect="Content" ObjectID="_1707553307" r:id="rId277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bCs/>
          <w:color w:val="000000"/>
        </w:rPr>
      </w:pPr>
      <w:r w:rsidRPr="005953ED">
        <w:rPr>
          <w:bCs/>
          <w:color w:val="000000"/>
          <w:position w:val="-14"/>
        </w:rPr>
        <w:object w:dxaOrig="7040" w:dyaOrig="540">
          <v:shape id="_x0000_i1161" type="#_x0000_t75" style="width:317.25pt;height:24.75pt" o:ole="">
            <v:imagedata r:id="rId278" o:title=""/>
          </v:shape>
          <o:OLEObject Type="Embed" ProgID="Equation.3" ShapeID="_x0000_i1161" DrawAspect="Content" ObjectID="_1707553308" r:id="rId279"/>
        </w:object>
      </w:r>
      <w:r w:rsidRPr="005953ED">
        <w:rPr>
          <w:bCs/>
          <w:color w:val="000000"/>
        </w:rPr>
        <w:t>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lang w:val="en-US"/>
        </w:rPr>
      </w:pPr>
      <w:r w:rsidRPr="00A2320B">
        <w:rPr>
          <w:color w:val="000000"/>
          <w:position w:val="-62"/>
        </w:rPr>
        <w:object w:dxaOrig="9320" w:dyaOrig="1420">
          <v:shape id="_x0000_i1162" type="#_x0000_t75" style="width:385.5pt;height:57.75pt" o:ole="">
            <v:imagedata r:id="rId280" o:title=""/>
          </v:shape>
          <o:OLEObject Type="Embed" ProgID="Equation.3" ShapeID="_x0000_i1162" DrawAspect="Content" ObjectID="_1707553309" r:id="rId281"/>
        </w:object>
      </w:r>
    </w:p>
    <w:p w:rsidR="006B33CB" w:rsidRDefault="006B33CB" w:rsidP="006B33CB">
      <w:pPr>
        <w:spacing w:line="288" w:lineRule="auto"/>
        <w:ind w:right="10" w:firstLine="709"/>
        <w:rPr>
          <w:color w:val="000000"/>
          <w:vertAlign w:val="superscript"/>
        </w:rPr>
      </w:pPr>
      <w:r w:rsidRPr="005953ED">
        <w:rPr>
          <w:color w:val="000000"/>
        </w:rPr>
        <w:t xml:space="preserve">Риск причинения вреда здоровью </w:t>
      </w:r>
      <w:r w:rsidRPr="00A2320B">
        <w:rPr>
          <w:color w:val="000000"/>
          <w:position w:val="-14"/>
        </w:rPr>
        <w:object w:dxaOrig="2240" w:dyaOrig="540">
          <v:shape id="_x0000_i1163" type="#_x0000_t75" style="width:101.25pt;height:24pt" o:ole="">
            <v:imagedata r:id="rId282" o:title=""/>
          </v:shape>
          <o:OLEObject Type="Embed" ProgID="Equation.3" ShapeID="_x0000_i1163" DrawAspect="Content" ObjectID="_1707553310" r:id="rId283"/>
        </w:object>
      </w:r>
      <w:r>
        <w:rPr>
          <w:color w:val="000000"/>
        </w:rPr>
        <w:t xml:space="preserve"> («дерево рисков» – на рис. 6.2.)</w:t>
      </w:r>
      <w:r w:rsidRPr="005953ED">
        <w:rPr>
          <w:color w:val="000000"/>
          <w:vertAlign w:val="superscript"/>
        </w:rPr>
        <w:t xml:space="preserve">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  <w:vertAlign w:val="superscript"/>
        </w:rPr>
      </w:pP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  <w:vertAlign w:val="superscript"/>
          <w:lang w:val="en-US"/>
        </w:rPr>
      </w:pPr>
      <w:r w:rsidRPr="005953ED">
        <w:rPr>
          <w:color w:val="000000"/>
          <w:vertAlign w:val="superscript"/>
          <w:lang w:val="en-US"/>
        </w:rPr>
        <w:fldChar w:fldCharType="begin"/>
      </w:r>
      <w:r w:rsidRPr="005953ED">
        <w:rPr>
          <w:color w:val="000000"/>
          <w:vertAlign w:val="superscript"/>
          <w:lang w:val="en-US"/>
        </w:rPr>
        <w:instrText xml:space="preserve"> LINK KOMPAS.FRW "F:\\УМКД Волков\\Рис.15\\рис 15_12 (15.13.frw" "" \a \p \f 0 \* MERGEFORMAT </w:instrText>
      </w:r>
      <w:r w:rsidRPr="005953ED">
        <w:rPr>
          <w:color w:val="000000"/>
          <w:vertAlign w:val="superscript"/>
          <w:lang w:val="en-US"/>
        </w:rPr>
        <w:fldChar w:fldCharType="separate"/>
      </w:r>
      <w:r>
        <w:rPr>
          <w:noProof/>
          <w:color w:val="000000"/>
          <w:vertAlign w:val="superscript"/>
          <w:lang w:eastAsia="ru-RU"/>
        </w:rPr>
        <w:drawing>
          <wp:inline distT="0" distB="0" distL="0" distR="0">
            <wp:extent cx="5622925" cy="3562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3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2" t="-1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ED">
        <w:rPr>
          <w:color w:val="000000"/>
          <w:vertAlign w:val="superscript"/>
          <w:lang w:val="en-US"/>
        </w:rPr>
        <w:fldChar w:fldCharType="end"/>
      </w:r>
    </w:p>
    <w:p w:rsidR="006B33CB" w:rsidRPr="00A2320B" w:rsidRDefault="006B33CB" w:rsidP="006B33CB">
      <w:pPr>
        <w:spacing w:before="120" w:line="288" w:lineRule="auto"/>
        <w:ind w:right="11"/>
        <w:jc w:val="center"/>
        <w:rPr>
          <w:color w:val="000000"/>
        </w:rPr>
      </w:pPr>
      <w:r w:rsidRPr="00A2320B">
        <w:rPr>
          <w:color w:val="000000"/>
        </w:rPr>
        <w:t>Рис.</w:t>
      </w:r>
      <w:r>
        <w:rPr>
          <w:color w:val="000000"/>
        </w:rPr>
        <w:t xml:space="preserve"> 6.</w:t>
      </w:r>
      <w:r w:rsidRPr="00A2320B">
        <w:rPr>
          <w:color w:val="000000"/>
        </w:rPr>
        <w:t xml:space="preserve">2. </w:t>
      </w:r>
      <w:r>
        <w:rPr>
          <w:color w:val="000000"/>
        </w:rPr>
        <w:t>«Дерево рисков»</w:t>
      </w:r>
      <w:r w:rsidRPr="00A2320B">
        <w:rPr>
          <w:color w:val="000000"/>
        </w:rPr>
        <w:t xml:space="preserve"> причинения вреда здоровью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электрогазосварщика</w:t>
      </w:r>
      <w:proofErr w:type="spellEnd"/>
    </w:p>
    <w:p w:rsidR="006B33CB" w:rsidRPr="005953ED" w:rsidRDefault="006B33CB" w:rsidP="006B33CB">
      <w:pPr>
        <w:spacing w:line="288" w:lineRule="auto"/>
        <w:ind w:right="10" w:firstLine="709"/>
        <w:rPr>
          <w:i/>
          <w:color w:val="000000"/>
        </w:rPr>
      </w:pPr>
      <w:r w:rsidRPr="005953ED">
        <w:rPr>
          <w:i/>
          <w:color w:val="000000"/>
        </w:rPr>
        <w:t>Анализ надежности</w:t>
      </w:r>
    </w:p>
    <w:p w:rsidR="006B33CB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Закон РФ </w:t>
      </w:r>
      <w:r>
        <w:rPr>
          <w:color w:val="000000"/>
        </w:rPr>
        <w:t>«</w:t>
      </w:r>
      <w:r w:rsidRPr="005953ED">
        <w:rPr>
          <w:color w:val="000000"/>
        </w:rPr>
        <w:t>О безопасности</w:t>
      </w:r>
      <w:r>
        <w:rPr>
          <w:color w:val="000000"/>
        </w:rPr>
        <w:t>»</w:t>
      </w:r>
      <w:r w:rsidRPr="005953ED">
        <w:rPr>
          <w:color w:val="000000"/>
        </w:rPr>
        <w:t xml:space="preserve"> и Концепция национальной безопасности РФ определяют безопасность как состояние защищенности жизненно важных интересов личности, общества и государства от внутренних и внешних угроз</w:t>
      </w:r>
      <w:r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В</w:t>
      </w:r>
      <w:r w:rsidRPr="005953ED">
        <w:rPr>
          <w:color w:val="000000"/>
        </w:rPr>
        <w:t>ажным вопросом является обеспечение безопасности при использовании различного оборудования (станки, агрегаты, машины и т.</w:t>
      </w:r>
      <w:r>
        <w:rPr>
          <w:color w:val="000000"/>
        </w:rPr>
        <w:t xml:space="preserve"> </w:t>
      </w:r>
      <w:r w:rsidRPr="005953ED">
        <w:rPr>
          <w:color w:val="000000"/>
        </w:rPr>
        <w:t>д.).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Определение безопасности оборудования достаточно сложный процесс. Существует множество способов, но наиболее часто используемым является метод </w:t>
      </w:r>
      <w:r>
        <w:rPr>
          <w:color w:val="000000"/>
        </w:rPr>
        <w:t>«</w:t>
      </w:r>
      <w:r w:rsidRPr="005953ED">
        <w:rPr>
          <w:color w:val="000000"/>
        </w:rPr>
        <w:t>дерева неисправностей</w:t>
      </w:r>
      <w:r>
        <w:rPr>
          <w:color w:val="000000"/>
        </w:rPr>
        <w:t>»</w: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«</w:t>
      </w:r>
      <w:r w:rsidRPr="005953ED">
        <w:rPr>
          <w:color w:val="000000"/>
        </w:rPr>
        <w:t>Дерево неисправностей</w:t>
      </w:r>
      <w:r>
        <w:rPr>
          <w:color w:val="000000"/>
        </w:rPr>
        <w:t>»</w:t>
      </w:r>
      <w:r w:rsidRPr="005953ED">
        <w:rPr>
          <w:color w:val="000000"/>
        </w:rPr>
        <w:t xml:space="preserve"> </w:t>
      </w:r>
      <w:r>
        <w:rPr>
          <w:color w:val="000000"/>
        </w:rPr>
        <w:t>–</w:t>
      </w:r>
      <w:r w:rsidRPr="005953ED">
        <w:rPr>
          <w:color w:val="000000"/>
        </w:rPr>
        <w:t xml:space="preserve"> это топологическая модель надежности и безопасности, которая отражает логико-вероятностные взаимосвязи между отдельными </w:t>
      </w:r>
      <w:r w:rsidRPr="005953ED">
        <w:rPr>
          <w:color w:val="000000"/>
        </w:rPr>
        <w:lastRenderedPageBreak/>
        <w:t>случайными исходными событиями в виде первичных отказов или результирующих отказов, совокупность которых приводит к главному анализируемому событию [11].</w:t>
      </w:r>
    </w:p>
    <w:p w:rsidR="006B33CB" w:rsidRPr="001C44E1" w:rsidRDefault="006B33CB" w:rsidP="006B33CB">
      <w:pPr>
        <w:spacing w:line="288" w:lineRule="auto"/>
        <w:ind w:right="10" w:firstLine="709"/>
        <w:rPr>
          <w:color w:val="000000"/>
          <w:spacing w:val="-4"/>
        </w:rPr>
      </w:pPr>
      <w:r w:rsidRPr="001C44E1">
        <w:rPr>
          <w:color w:val="000000"/>
          <w:spacing w:val="-4"/>
        </w:rPr>
        <w:t>Анализ «дерева неисправностей» связан с определением возможности появления или не появления головного события – происшествия конкретного типа. Данные условия устанавливаются путем выделения из всего массива исходных предпосылок двух подмножеств, реализация которых либо приводит, либо не приводит к возникновению головного события. Такие подмножества делятся:</w:t>
      </w:r>
    </w:p>
    <w:p w:rsidR="006B33CB" w:rsidRPr="005953ED" w:rsidRDefault="006B33CB" w:rsidP="006B33CB">
      <w:pPr>
        <w:spacing w:line="288" w:lineRule="auto"/>
        <w:ind w:right="10" w:firstLine="709"/>
        <w:rPr>
          <w:iCs/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</w:t>
      </w:r>
      <w:r w:rsidRPr="005953ED">
        <w:rPr>
          <w:i/>
          <w:iCs/>
          <w:color w:val="000000"/>
        </w:rPr>
        <w:t xml:space="preserve"> аварийные сочетания</w:t>
      </w:r>
      <w:r w:rsidRPr="005953ED">
        <w:rPr>
          <w:iCs/>
          <w:color w:val="000000"/>
        </w:rPr>
        <w:t xml:space="preserve"> – это определенный набор исходных событий. Если все эти исходные события случаются, существует гарантия, что конечное событие происходит</w:t>
      </w:r>
      <w:r>
        <w:rPr>
          <w:iCs/>
          <w:color w:val="000000"/>
        </w:rPr>
        <w:t>;</w:t>
      </w:r>
      <w:r w:rsidRPr="005953ED">
        <w:rPr>
          <w:iCs/>
          <w:color w:val="000000"/>
        </w:rPr>
        <w:t xml:space="preserve">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</w:t>
      </w:r>
      <w:r w:rsidRPr="005953ED">
        <w:rPr>
          <w:i/>
          <w:iCs/>
          <w:color w:val="000000"/>
        </w:rPr>
        <w:t>отсечные сочетания</w:t>
      </w:r>
      <w:r w:rsidRPr="005953ED">
        <w:rPr>
          <w:iCs/>
          <w:color w:val="000000"/>
        </w:rPr>
        <w:t xml:space="preserve"> </w:t>
      </w:r>
      <w:r>
        <w:rPr>
          <w:iCs/>
          <w:color w:val="000000"/>
        </w:rPr>
        <w:t>–</w:t>
      </w:r>
      <w:r w:rsidRPr="005953ED">
        <w:rPr>
          <w:i/>
          <w:iCs/>
          <w:color w:val="000000"/>
        </w:rPr>
        <w:t xml:space="preserve"> </w:t>
      </w:r>
      <w:r w:rsidRPr="005953ED">
        <w:rPr>
          <w:rFonts w:eastAsia="TimesNewRomanPSMT"/>
          <w:color w:val="000000"/>
        </w:rPr>
        <w:t xml:space="preserve">набор исходных событий, который гарантирует отсутствие головного события при условии не возникновения ни одного из составляющих этот набор событий. </w:t>
      </w:r>
      <w:r w:rsidRPr="005953ED">
        <w:rPr>
          <w:color w:val="000000"/>
        </w:rPr>
        <w:t xml:space="preserve">Самым удобным способом выявления условий возникновения и предупреждения происшествий является выделение из таких подмножеств так называемых </w:t>
      </w:r>
      <w:r w:rsidRPr="005953ED">
        <w:rPr>
          <w:i/>
          <w:iCs/>
          <w:color w:val="000000"/>
        </w:rPr>
        <w:t>минимальных сочетаний событий</w:t>
      </w:r>
      <w:r w:rsidRPr="005953ED">
        <w:rPr>
          <w:color w:val="000000"/>
        </w:rPr>
        <w:t>, т.</w:t>
      </w:r>
      <w:r>
        <w:rPr>
          <w:color w:val="000000"/>
        </w:rPr>
        <w:t xml:space="preserve"> </w:t>
      </w:r>
      <w:r w:rsidRPr="005953ED">
        <w:rPr>
          <w:color w:val="000000"/>
        </w:rPr>
        <w:t>е. тех из них, появление которых минимально необходимо и достаточно для достижения желаемого результата.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Количественный анализ аварийности и травматизма с помощью структурных функций осуществляется в следующей последовательности: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модель делится на отдельные блоки; </w:t>
      </w:r>
    </w:p>
    <w:p w:rsidR="006B33CB" w:rsidRPr="005953ED" w:rsidRDefault="006B33CB" w:rsidP="006B33CB">
      <w:pPr>
        <w:tabs>
          <w:tab w:val="left" w:pos="426"/>
        </w:tabs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в выбранных блоках выделяются подмножества событий, соединенных условиями «</w:t>
      </w:r>
      <w:r w:rsidRPr="005953ED">
        <w:rPr>
          <w:i/>
          <w:iCs/>
          <w:color w:val="000000"/>
        </w:rPr>
        <w:t>И</w:t>
      </w:r>
      <w:r w:rsidRPr="005953ED">
        <w:rPr>
          <w:color w:val="000000"/>
        </w:rPr>
        <w:t>» и «</w:t>
      </w:r>
      <w:r w:rsidRPr="005953ED">
        <w:rPr>
          <w:i/>
          <w:iCs/>
          <w:color w:val="000000"/>
        </w:rPr>
        <w:t>ИЛИ</w:t>
      </w:r>
      <w:r w:rsidRPr="005953ED">
        <w:rPr>
          <w:color w:val="000000"/>
        </w:rPr>
        <w:t>»;</w:t>
      </w:r>
    </w:p>
    <w:p w:rsidR="006B33CB" w:rsidRPr="005953ED" w:rsidRDefault="006B33CB" w:rsidP="006B33CB">
      <w:pPr>
        <w:tabs>
          <w:tab w:val="left" w:pos="426"/>
        </w:tabs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исходное «дерево» и соответствующая ему структурная функция упрощаются за счет их укрупнения; </w:t>
      </w:r>
    </w:p>
    <w:p w:rsidR="006B33CB" w:rsidRPr="005953ED" w:rsidRDefault="006B33CB" w:rsidP="006B33CB">
      <w:pPr>
        <w:tabs>
          <w:tab w:val="left" w:pos="426"/>
        </w:tabs>
        <w:spacing w:line="288" w:lineRule="auto"/>
        <w:ind w:right="10" w:firstLine="709"/>
        <w:rPr>
          <w:color w:val="000000"/>
        </w:rPr>
      </w:pPr>
      <w:r>
        <w:rPr>
          <w:color w:val="000000"/>
        </w:rPr>
        <w:t xml:space="preserve">– </w:t>
      </w:r>
      <w:r w:rsidRPr="005953ED">
        <w:rPr>
          <w:color w:val="000000"/>
        </w:rPr>
        <w:t xml:space="preserve">рассчитывается мера возможности возникновения происшествия. </w:t>
      </w:r>
    </w:p>
    <w:p w:rsidR="006B33CB" w:rsidRPr="005953ED" w:rsidRDefault="006B33CB" w:rsidP="006B33CB">
      <w:pPr>
        <w:tabs>
          <w:tab w:val="num" w:pos="0"/>
          <w:tab w:val="left" w:pos="426"/>
        </w:tabs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При оценке числовых характеристик исследуемого </w:t>
      </w:r>
      <w:r>
        <w:rPr>
          <w:color w:val="000000"/>
        </w:rPr>
        <w:t>«</w:t>
      </w:r>
      <w:r w:rsidRPr="005953ED">
        <w:rPr>
          <w:color w:val="000000"/>
        </w:rPr>
        <w:t xml:space="preserve">дерева </w:t>
      </w:r>
      <w:r>
        <w:rPr>
          <w:color w:val="000000"/>
        </w:rPr>
        <w:t>неисправностей»</w:t>
      </w:r>
      <w:r w:rsidRPr="005953ED">
        <w:rPr>
          <w:color w:val="000000"/>
        </w:rPr>
        <w:t xml:space="preserve"> руководствуются рядом </w:t>
      </w:r>
      <w:r w:rsidRPr="005953ED">
        <w:rPr>
          <w:i/>
          <w:iCs/>
          <w:color w:val="000000"/>
        </w:rPr>
        <w:t xml:space="preserve">правил </w:t>
      </w:r>
      <w:r w:rsidRPr="005953ED">
        <w:rPr>
          <w:color w:val="000000"/>
        </w:rPr>
        <w:t xml:space="preserve">и </w:t>
      </w:r>
      <w:r w:rsidRPr="005953ED">
        <w:rPr>
          <w:i/>
          <w:iCs/>
          <w:color w:val="000000"/>
        </w:rPr>
        <w:t>допущений</w:t>
      </w:r>
      <w:r w:rsidRPr="005953ED">
        <w:rPr>
          <w:color w:val="000000"/>
        </w:rPr>
        <w:t xml:space="preserve">. </w:t>
      </w:r>
    </w:p>
    <w:p w:rsidR="006B33CB" w:rsidRPr="005953ED" w:rsidRDefault="006B33CB" w:rsidP="006B33CB">
      <w:pPr>
        <w:tabs>
          <w:tab w:val="num" w:pos="0"/>
          <w:tab w:val="left" w:pos="426"/>
        </w:tabs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>1. События «дерева», соединенные логическим условием «</w:t>
      </w:r>
      <w:r w:rsidRPr="005953ED">
        <w:rPr>
          <w:i/>
          <w:iCs/>
          <w:color w:val="000000"/>
        </w:rPr>
        <w:t>И</w:t>
      </w:r>
      <w:r w:rsidRPr="005953ED">
        <w:rPr>
          <w:color w:val="000000"/>
        </w:rPr>
        <w:t xml:space="preserve">», объединяются по принципу их перемножения, при этом считается, что параметр головного события рассчитывается как произведение из </w:t>
      </w:r>
      <w:r w:rsidRPr="005953ED">
        <w:rPr>
          <w:i/>
          <w:iCs/>
          <w:color w:val="000000"/>
        </w:rPr>
        <w:t xml:space="preserve">n </w:t>
      </w:r>
      <w:r w:rsidRPr="005953ED">
        <w:rPr>
          <w:color w:val="000000"/>
        </w:rPr>
        <w:t xml:space="preserve">параметров предпосылок (сомножителей): </w:t>
      </w:r>
    </w:p>
    <w:p w:rsidR="006B33CB" w:rsidRPr="00573E72" w:rsidRDefault="006B33CB" w:rsidP="006B33CB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573E72">
        <w:rPr>
          <w:i/>
          <w:iCs/>
          <w:color w:val="000000"/>
          <w:position w:val="-14"/>
          <w:sz w:val="32"/>
          <w:szCs w:val="32"/>
        </w:rPr>
        <w:t>P = P</w:t>
      </w:r>
      <w:r w:rsidRPr="00573E72">
        <w:rPr>
          <w:color w:val="000000"/>
          <w:position w:val="-14"/>
          <w:sz w:val="32"/>
          <w:szCs w:val="32"/>
          <w:vertAlign w:val="subscript"/>
        </w:rPr>
        <w:t>1</w:t>
      </w:r>
      <w:r w:rsidRPr="00573E72">
        <w:rPr>
          <w:color w:val="000000"/>
          <w:position w:val="-14"/>
          <w:sz w:val="32"/>
          <w:szCs w:val="32"/>
        </w:rPr>
        <w:t xml:space="preserve"> · </w:t>
      </w:r>
      <w:r w:rsidRPr="00573E72">
        <w:rPr>
          <w:i/>
          <w:iCs/>
          <w:color w:val="000000"/>
          <w:position w:val="-14"/>
          <w:sz w:val="32"/>
          <w:szCs w:val="32"/>
        </w:rPr>
        <w:t>P</w:t>
      </w:r>
      <w:r w:rsidRPr="00573E72">
        <w:rPr>
          <w:color w:val="000000"/>
          <w:position w:val="-14"/>
          <w:sz w:val="32"/>
          <w:szCs w:val="32"/>
          <w:vertAlign w:val="subscript"/>
        </w:rPr>
        <w:t xml:space="preserve">2  </w:t>
      </w:r>
      <w:r w:rsidRPr="00573E72">
        <w:rPr>
          <w:color w:val="000000"/>
          <w:position w:val="-14"/>
          <w:sz w:val="32"/>
          <w:szCs w:val="32"/>
        </w:rPr>
        <w:t xml:space="preserve">· … · </w:t>
      </w:r>
      <w:proofErr w:type="spellStart"/>
      <w:r w:rsidRPr="00573E72">
        <w:rPr>
          <w:i/>
          <w:iCs/>
          <w:color w:val="000000"/>
          <w:position w:val="-14"/>
          <w:sz w:val="32"/>
          <w:szCs w:val="32"/>
        </w:rPr>
        <w:t>P</w:t>
      </w:r>
      <w:r w:rsidRPr="00573E72">
        <w:rPr>
          <w:i/>
          <w:iCs/>
          <w:color w:val="000000"/>
          <w:position w:val="-14"/>
          <w:sz w:val="32"/>
          <w:szCs w:val="32"/>
          <w:vertAlign w:val="subscript"/>
        </w:rPr>
        <w:t>n</w:t>
      </w:r>
      <w:proofErr w:type="spellEnd"/>
      <w:r w:rsidRPr="00573E72">
        <w:rPr>
          <w:i/>
          <w:iCs/>
          <w:color w:val="000000"/>
          <w:position w:val="-14"/>
          <w:sz w:val="32"/>
          <w:szCs w:val="32"/>
          <w:vertAlign w:val="subscript"/>
        </w:rPr>
        <w:t xml:space="preserve"> </w:t>
      </w:r>
      <w:r w:rsidRPr="00573E72">
        <w:rPr>
          <w:i/>
          <w:iCs/>
          <w:color w:val="000000"/>
          <w:position w:val="-14"/>
          <w:sz w:val="32"/>
          <w:szCs w:val="32"/>
        </w:rPr>
        <w:t>=</w:t>
      </w:r>
      <w:r w:rsidRPr="00573E72">
        <w:rPr>
          <w:i/>
          <w:iCs/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position w:val="-36"/>
          <w:sz w:val="32"/>
          <w:szCs w:val="32"/>
        </w:rPr>
        <w:object w:dxaOrig="720" w:dyaOrig="900">
          <v:shape id="_x0000_i1164" type="#_x0000_t75" style="width:33pt;height:40.5pt" o:ole="">
            <v:imagedata r:id="rId285" o:title=""/>
          </v:shape>
          <o:OLEObject Type="Embed" ProgID="Equation.3" ShapeID="_x0000_i1164" DrawAspect="Content" ObjectID="_1707553311" r:id="rId286"/>
        </w:object>
      </w:r>
      <w:r w:rsidRPr="00573E72">
        <w:rPr>
          <w:color w:val="000000"/>
          <w:sz w:val="32"/>
          <w:szCs w:val="32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>2. События «дерева», соединенные логическим условием «</w:t>
      </w:r>
      <w:r w:rsidRPr="005953ED">
        <w:rPr>
          <w:i/>
          <w:iCs/>
          <w:color w:val="000000"/>
        </w:rPr>
        <w:t>ИЛИ</w:t>
      </w:r>
      <w:r w:rsidRPr="005953ED">
        <w:rPr>
          <w:color w:val="000000"/>
        </w:rPr>
        <w:t xml:space="preserve">», объединяются по принципу логического сложения, а их соответствующие параметры образуют следующую алгебраическую зависимость: </w:t>
      </w:r>
    </w:p>
    <w:p w:rsidR="006B33CB" w:rsidRPr="00573E72" w:rsidRDefault="006B33CB" w:rsidP="006B33CB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573E72">
        <w:rPr>
          <w:i/>
          <w:iCs/>
          <w:color w:val="000000"/>
          <w:position w:val="-14"/>
          <w:sz w:val="32"/>
          <w:szCs w:val="32"/>
        </w:rPr>
        <w:t xml:space="preserve">P = </w:t>
      </w:r>
      <w:r w:rsidRPr="00573E72">
        <w:rPr>
          <w:color w:val="000000"/>
          <w:position w:val="-14"/>
          <w:sz w:val="32"/>
          <w:szCs w:val="32"/>
        </w:rPr>
        <w:t xml:space="preserve">1 </w:t>
      </w:r>
      <w:r w:rsidRPr="00573E72">
        <w:rPr>
          <w:i/>
          <w:iCs/>
          <w:color w:val="000000"/>
          <w:position w:val="-14"/>
          <w:sz w:val="32"/>
          <w:szCs w:val="32"/>
        </w:rPr>
        <w:t xml:space="preserve">– </w:t>
      </w:r>
      <w:r w:rsidRPr="00573E72">
        <w:rPr>
          <w:color w:val="000000"/>
          <w:position w:val="-14"/>
          <w:sz w:val="32"/>
          <w:szCs w:val="32"/>
        </w:rPr>
        <w:t xml:space="preserve">(1 </w:t>
      </w:r>
      <w:r w:rsidRPr="00573E72">
        <w:rPr>
          <w:i/>
          <w:iCs/>
          <w:color w:val="000000"/>
          <w:position w:val="-14"/>
          <w:sz w:val="32"/>
          <w:szCs w:val="32"/>
        </w:rPr>
        <w:t>– P</w:t>
      </w:r>
      <w:r w:rsidRPr="00573E72">
        <w:rPr>
          <w:color w:val="000000"/>
          <w:position w:val="-14"/>
          <w:sz w:val="32"/>
          <w:szCs w:val="32"/>
          <w:vertAlign w:val="subscript"/>
        </w:rPr>
        <w:t>1</w:t>
      </w:r>
      <w:r w:rsidRPr="00573E72">
        <w:rPr>
          <w:color w:val="000000"/>
          <w:position w:val="-14"/>
          <w:sz w:val="32"/>
          <w:szCs w:val="32"/>
        </w:rPr>
        <w:t xml:space="preserve">)(1 </w:t>
      </w:r>
      <w:r w:rsidRPr="00573E72">
        <w:rPr>
          <w:i/>
          <w:iCs/>
          <w:color w:val="000000"/>
          <w:position w:val="-14"/>
          <w:sz w:val="32"/>
          <w:szCs w:val="32"/>
        </w:rPr>
        <w:t>– P</w:t>
      </w:r>
      <w:r w:rsidRPr="00573E72">
        <w:rPr>
          <w:color w:val="000000"/>
          <w:position w:val="-14"/>
          <w:sz w:val="32"/>
          <w:szCs w:val="32"/>
          <w:vertAlign w:val="subscript"/>
        </w:rPr>
        <w:t>2</w:t>
      </w:r>
      <w:r w:rsidRPr="00573E72">
        <w:rPr>
          <w:color w:val="000000"/>
          <w:position w:val="-14"/>
          <w:sz w:val="32"/>
          <w:szCs w:val="32"/>
        </w:rPr>
        <w:t xml:space="preserve">)…(1 – </w:t>
      </w:r>
      <w:proofErr w:type="spellStart"/>
      <w:r w:rsidRPr="00573E72">
        <w:rPr>
          <w:i/>
          <w:iCs/>
          <w:color w:val="000000"/>
          <w:position w:val="-14"/>
          <w:sz w:val="32"/>
          <w:szCs w:val="32"/>
        </w:rPr>
        <w:t>P</w:t>
      </w:r>
      <w:r w:rsidRPr="00573E72">
        <w:rPr>
          <w:i/>
          <w:iCs/>
          <w:color w:val="000000"/>
          <w:position w:val="-14"/>
          <w:sz w:val="32"/>
          <w:szCs w:val="32"/>
          <w:vertAlign w:val="subscript"/>
        </w:rPr>
        <w:t>n</w:t>
      </w:r>
      <w:proofErr w:type="spellEnd"/>
      <w:r w:rsidRPr="00573E72">
        <w:rPr>
          <w:color w:val="000000"/>
          <w:position w:val="-14"/>
          <w:sz w:val="32"/>
          <w:szCs w:val="32"/>
        </w:rPr>
        <w:t xml:space="preserve">) </w:t>
      </w:r>
      <w:r w:rsidRPr="00573E72">
        <w:rPr>
          <w:i/>
          <w:iCs/>
          <w:color w:val="000000"/>
          <w:position w:val="-14"/>
          <w:sz w:val="32"/>
          <w:szCs w:val="32"/>
        </w:rPr>
        <w:t xml:space="preserve">= </w:t>
      </w:r>
      <w:r w:rsidRPr="00573E72">
        <w:rPr>
          <w:color w:val="000000"/>
          <w:position w:val="-14"/>
          <w:sz w:val="32"/>
          <w:szCs w:val="32"/>
        </w:rPr>
        <w:t>1 –</w:t>
      </w:r>
      <w:r>
        <w:rPr>
          <w:color w:val="000000"/>
          <w:sz w:val="32"/>
          <w:szCs w:val="32"/>
        </w:rPr>
        <w:t xml:space="preserve"> </w:t>
      </w:r>
      <w:r w:rsidRPr="008476C7">
        <w:rPr>
          <w:position w:val="-36"/>
        </w:rPr>
        <w:object w:dxaOrig="1300" w:dyaOrig="900">
          <v:shape id="_x0000_i1165" type="#_x0000_t75" style="width:56.25pt;height:39pt" o:ole="">
            <v:imagedata r:id="rId287" o:title=""/>
          </v:shape>
          <o:OLEObject Type="Embed" ProgID="Equation.DSMT4" ShapeID="_x0000_i1165" DrawAspect="Content" ObjectID="_1707553312" r:id="rId288"/>
        </w:object>
      </w:r>
      <w:r w:rsidRPr="00573E72">
        <w:rPr>
          <w:color w:val="000000"/>
          <w:sz w:val="32"/>
          <w:szCs w:val="32"/>
        </w:rPr>
        <w:t>,</w:t>
      </w:r>
    </w:p>
    <w:p w:rsidR="006B33CB" w:rsidRPr="005953ED" w:rsidRDefault="006B33CB" w:rsidP="006B33CB">
      <w:pPr>
        <w:spacing w:line="300" w:lineRule="auto"/>
        <w:ind w:right="10"/>
        <w:rPr>
          <w:color w:val="000000"/>
        </w:rPr>
      </w:pPr>
      <w:r w:rsidRPr="005953ED">
        <w:rPr>
          <w:color w:val="000000"/>
        </w:rPr>
        <w:t xml:space="preserve">которая в частных случаях, например, для </w:t>
      </w:r>
      <w:r w:rsidRPr="005953ED">
        <w:rPr>
          <w:i/>
          <w:iCs/>
          <w:color w:val="000000"/>
        </w:rPr>
        <w:t xml:space="preserve">n </w:t>
      </w:r>
      <w:r w:rsidRPr="005953ED">
        <w:rPr>
          <w:color w:val="000000"/>
        </w:rPr>
        <w:t xml:space="preserve">= 2 и </w:t>
      </w:r>
      <w:r w:rsidRPr="005953ED">
        <w:rPr>
          <w:i/>
          <w:iCs/>
          <w:color w:val="000000"/>
        </w:rPr>
        <w:t xml:space="preserve">n = </w:t>
      </w:r>
      <w:r w:rsidRPr="005953ED">
        <w:rPr>
          <w:color w:val="000000"/>
        </w:rPr>
        <w:t xml:space="preserve">3, принимает вид: 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</w:p>
    <w:p w:rsidR="006B33CB" w:rsidRPr="00573E72" w:rsidRDefault="006B33CB" w:rsidP="006B33CB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573E72">
        <w:rPr>
          <w:i/>
          <w:iCs/>
          <w:color w:val="000000"/>
          <w:sz w:val="32"/>
          <w:szCs w:val="32"/>
          <w:vertAlign w:val="subscript"/>
          <w:lang w:val="en-US"/>
        </w:rPr>
        <w:t>i</w:t>
      </w:r>
      <w:r w:rsidRPr="00573E72">
        <w:rPr>
          <w:i/>
          <w:iCs/>
          <w:color w:val="000000"/>
          <w:sz w:val="32"/>
          <w:szCs w:val="32"/>
          <w:vertAlign w:val="subscript"/>
        </w:rPr>
        <w:t xml:space="preserve"> = </w:t>
      </w:r>
      <w:r w:rsidRPr="00573E72">
        <w:rPr>
          <w:color w:val="000000"/>
          <w:sz w:val="32"/>
          <w:szCs w:val="32"/>
          <w:vertAlign w:val="subscript"/>
        </w:rPr>
        <w:t xml:space="preserve">2 </w:t>
      </w:r>
      <w:r w:rsidRPr="00573E72">
        <w:rPr>
          <w:i/>
          <w:iCs/>
          <w:color w:val="000000"/>
          <w:sz w:val="32"/>
          <w:szCs w:val="32"/>
        </w:rPr>
        <w:t xml:space="preserve">=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573E72">
        <w:rPr>
          <w:color w:val="000000"/>
          <w:sz w:val="32"/>
          <w:szCs w:val="32"/>
          <w:vertAlign w:val="subscript"/>
        </w:rPr>
        <w:t xml:space="preserve">1 </w:t>
      </w:r>
      <w:r w:rsidRPr="00573E72">
        <w:rPr>
          <w:i/>
          <w:iCs/>
          <w:color w:val="000000"/>
          <w:sz w:val="32"/>
          <w:szCs w:val="32"/>
        </w:rPr>
        <w:t xml:space="preserve">+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573E72">
        <w:rPr>
          <w:color w:val="000000"/>
          <w:sz w:val="32"/>
          <w:szCs w:val="32"/>
          <w:vertAlign w:val="subscript"/>
        </w:rPr>
        <w:t xml:space="preserve">2 </w:t>
      </w:r>
      <w:r w:rsidRPr="00573E72">
        <w:rPr>
          <w:i/>
          <w:iCs/>
          <w:color w:val="000000"/>
          <w:sz w:val="32"/>
          <w:szCs w:val="32"/>
        </w:rPr>
        <w:t xml:space="preserve">–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573E72">
        <w:rPr>
          <w:color w:val="000000"/>
          <w:sz w:val="32"/>
          <w:szCs w:val="32"/>
          <w:vertAlign w:val="subscript"/>
        </w:rPr>
        <w:t>1</w:t>
      </w:r>
      <w:r>
        <w:rPr>
          <w:color w:val="000000"/>
          <w:sz w:val="32"/>
          <w:szCs w:val="32"/>
        </w:rPr>
        <w:t xml:space="preserve"> ·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573E72">
        <w:rPr>
          <w:color w:val="000000"/>
          <w:sz w:val="32"/>
          <w:szCs w:val="32"/>
          <w:vertAlign w:val="subscript"/>
        </w:rPr>
        <w:t>2</w:t>
      </w:r>
      <w:r w:rsidRPr="00573E72">
        <w:rPr>
          <w:color w:val="000000"/>
          <w:sz w:val="32"/>
          <w:szCs w:val="32"/>
        </w:rPr>
        <w:t>;</w:t>
      </w:r>
    </w:p>
    <w:p w:rsidR="006B33CB" w:rsidRPr="0042530C" w:rsidRDefault="006B33CB" w:rsidP="006B33CB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573E72">
        <w:rPr>
          <w:i/>
          <w:iCs/>
          <w:color w:val="000000"/>
          <w:sz w:val="32"/>
          <w:szCs w:val="32"/>
          <w:lang w:val="en-US"/>
        </w:rPr>
        <w:lastRenderedPageBreak/>
        <w:t>P</w:t>
      </w:r>
      <w:r w:rsidRPr="00573E72">
        <w:rPr>
          <w:i/>
          <w:iCs/>
          <w:color w:val="000000"/>
          <w:sz w:val="32"/>
          <w:szCs w:val="32"/>
          <w:vertAlign w:val="subscript"/>
          <w:lang w:val="en-US"/>
        </w:rPr>
        <w:t>i</w:t>
      </w:r>
      <w:r w:rsidRPr="0042530C">
        <w:rPr>
          <w:i/>
          <w:iCs/>
          <w:color w:val="000000"/>
          <w:sz w:val="32"/>
          <w:szCs w:val="32"/>
          <w:vertAlign w:val="subscript"/>
        </w:rPr>
        <w:t xml:space="preserve"> </w:t>
      </w:r>
      <w:r w:rsidRPr="0042530C">
        <w:rPr>
          <w:color w:val="000000"/>
          <w:sz w:val="32"/>
          <w:szCs w:val="32"/>
          <w:vertAlign w:val="subscript"/>
        </w:rPr>
        <w:t xml:space="preserve">= 3 </w:t>
      </w:r>
      <w:r w:rsidRPr="0042530C">
        <w:rPr>
          <w:color w:val="000000"/>
          <w:sz w:val="32"/>
          <w:szCs w:val="32"/>
        </w:rPr>
        <w:t>=</w:t>
      </w:r>
      <w:r w:rsidRPr="0042530C">
        <w:rPr>
          <w:i/>
          <w:iCs/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1</w:t>
      </w:r>
      <w:r w:rsidRPr="0042530C">
        <w:rPr>
          <w:color w:val="000000"/>
          <w:sz w:val="32"/>
          <w:szCs w:val="32"/>
        </w:rPr>
        <w:t>+</w:t>
      </w:r>
      <w:r w:rsidRPr="0042530C">
        <w:rPr>
          <w:i/>
          <w:iCs/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2</w:t>
      </w:r>
      <w:r w:rsidRPr="0042530C">
        <w:rPr>
          <w:color w:val="000000"/>
          <w:sz w:val="32"/>
          <w:szCs w:val="32"/>
        </w:rPr>
        <w:t>+</w:t>
      </w:r>
      <w:r w:rsidRPr="0042530C">
        <w:rPr>
          <w:i/>
          <w:iCs/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 xml:space="preserve">3 </w:t>
      </w:r>
      <w:r w:rsidRPr="0042530C">
        <w:rPr>
          <w:i/>
          <w:iCs/>
          <w:color w:val="000000"/>
          <w:sz w:val="32"/>
          <w:szCs w:val="32"/>
        </w:rPr>
        <w:t>–</w:t>
      </w:r>
      <w:r w:rsidRPr="0042530C">
        <w:rPr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1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 xml:space="preserve">3 </w:t>
      </w:r>
      <w:r w:rsidRPr="0042530C">
        <w:rPr>
          <w:i/>
          <w:iCs/>
          <w:color w:val="000000"/>
          <w:sz w:val="32"/>
          <w:szCs w:val="32"/>
        </w:rPr>
        <w:t>–</w:t>
      </w:r>
      <w:r w:rsidRPr="0042530C">
        <w:rPr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2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 xml:space="preserve">3 </w:t>
      </w:r>
      <w:r w:rsidRPr="0042530C">
        <w:rPr>
          <w:i/>
          <w:iCs/>
          <w:color w:val="000000"/>
          <w:sz w:val="32"/>
          <w:szCs w:val="32"/>
        </w:rPr>
        <w:t>–</w:t>
      </w:r>
      <w:r w:rsidRPr="0042530C">
        <w:rPr>
          <w:color w:val="000000"/>
          <w:sz w:val="32"/>
          <w:szCs w:val="32"/>
        </w:rPr>
        <w:t xml:space="preserve">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3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 xml:space="preserve">1 </w:t>
      </w:r>
      <w:r w:rsidRPr="0042530C">
        <w:rPr>
          <w:color w:val="000000"/>
          <w:sz w:val="32"/>
          <w:szCs w:val="32"/>
        </w:rPr>
        <w:t xml:space="preserve">+ 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1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2</w:t>
      </w:r>
      <w:r w:rsidRPr="00573E72">
        <w:rPr>
          <w:i/>
          <w:iCs/>
          <w:color w:val="000000"/>
          <w:sz w:val="32"/>
          <w:szCs w:val="32"/>
          <w:lang w:val="en-US"/>
        </w:rPr>
        <w:t>P</w:t>
      </w:r>
      <w:r w:rsidRPr="0042530C">
        <w:rPr>
          <w:color w:val="000000"/>
          <w:sz w:val="32"/>
          <w:szCs w:val="32"/>
          <w:vertAlign w:val="subscript"/>
        </w:rPr>
        <w:t>3</w:t>
      </w:r>
      <w:r w:rsidRPr="0042530C">
        <w:rPr>
          <w:color w:val="000000"/>
          <w:sz w:val="32"/>
          <w:szCs w:val="32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3. Преобразование и упрощение структурных функций осуществляется с соблюдением основных правил </w:t>
      </w:r>
      <w:r w:rsidRPr="005953ED">
        <w:rPr>
          <w:i/>
          <w:iCs/>
          <w:color w:val="000000"/>
        </w:rPr>
        <w:t xml:space="preserve">булевой </w:t>
      </w:r>
      <w:r w:rsidRPr="005953ED">
        <w:rPr>
          <w:color w:val="000000"/>
        </w:rPr>
        <w:t xml:space="preserve">алгебры. В соответствии с законом поглощения справедливы, например, следующие равенства: </w:t>
      </w:r>
    </w:p>
    <w:p w:rsidR="006B33CB" w:rsidRPr="00573E72" w:rsidRDefault="006B33CB" w:rsidP="006B33CB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573E72">
        <w:rPr>
          <w:i/>
          <w:iCs/>
          <w:color w:val="000000"/>
          <w:sz w:val="32"/>
          <w:szCs w:val="32"/>
        </w:rPr>
        <w:t>A</w:t>
      </w:r>
      <w:r>
        <w:rPr>
          <w:i/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t>·</w:t>
      </w:r>
      <w:r w:rsidRPr="00573E72">
        <w:rPr>
          <w:color w:val="000000"/>
          <w:sz w:val="32"/>
          <w:szCs w:val="32"/>
          <w:vertAlign w:val="superscript"/>
        </w:rPr>
        <w:t xml:space="preserve"> </w:t>
      </w:r>
      <w:r w:rsidRPr="00573E72">
        <w:rPr>
          <w:color w:val="000000"/>
          <w:sz w:val="32"/>
          <w:szCs w:val="32"/>
        </w:rPr>
        <w:t>(</w:t>
      </w:r>
      <w:r w:rsidRPr="00573E72">
        <w:rPr>
          <w:i/>
          <w:iCs/>
          <w:color w:val="000000"/>
          <w:sz w:val="32"/>
          <w:szCs w:val="32"/>
        </w:rPr>
        <w:t xml:space="preserve">A </w:t>
      </w:r>
      <w:r>
        <w:rPr>
          <w:iCs/>
          <w:color w:val="000000"/>
          <w:sz w:val="32"/>
          <w:szCs w:val="32"/>
        </w:rPr>
        <w:t>·</w:t>
      </w:r>
      <w:r w:rsidRPr="00573E72">
        <w:rPr>
          <w:i/>
          <w:iCs/>
          <w:color w:val="000000"/>
          <w:sz w:val="32"/>
          <w:szCs w:val="32"/>
        </w:rPr>
        <w:t>B</w:t>
      </w:r>
      <w:r w:rsidRPr="00573E72">
        <w:rPr>
          <w:color w:val="000000"/>
          <w:sz w:val="32"/>
          <w:szCs w:val="32"/>
        </w:rPr>
        <w:t xml:space="preserve">) = </w:t>
      </w:r>
      <w:r w:rsidRPr="00573E72">
        <w:rPr>
          <w:i/>
          <w:iCs/>
          <w:color w:val="000000"/>
          <w:sz w:val="32"/>
          <w:szCs w:val="32"/>
        </w:rPr>
        <w:t xml:space="preserve">A </w:t>
      </w:r>
      <w:r>
        <w:rPr>
          <w:iCs/>
          <w:color w:val="000000"/>
          <w:sz w:val="32"/>
          <w:szCs w:val="32"/>
        </w:rPr>
        <w:t xml:space="preserve">· </w:t>
      </w:r>
      <w:r w:rsidRPr="00573E72">
        <w:rPr>
          <w:i/>
          <w:iCs/>
          <w:color w:val="000000"/>
          <w:sz w:val="32"/>
          <w:szCs w:val="32"/>
        </w:rPr>
        <w:t>B</w:t>
      </w:r>
      <w:r w:rsidRPr="00573E72">
        <w:rPr>
          <w:color w:val="000000"/>
          <w:sz w:val="32"/>
          <w:szCs w:val="32"/>
        </w:rPr>
        <w:t>;</w:t>
      </w:r>
    </w:p>
    <w:p w:rsidR="006B33CB" w:rsidRPr="00573E72" w:rsidRDefault="006B33CB" w:rsidP="006B33CB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573E72">
        <w:rPr>
          <w:i/>
          <w:iCs/>
          <w:color w:val="000000"/>
          <w:sz w:val="32"/>
          <w:szCs w:val="32"/>
        </w:rPr>
        <w:t xml:space="preserve">A + </w:t>
      </w:r>
      <w:r w:rsidRPr="00573E72">
        <w:rPr>
          <w:color w:val="000000"/>
          <w:sz w:val="32"/>
          <w:szCs w:val="32"/>
        </w:rPr>
        <w:t>(</w:t>
      </w:r>
      <w:r w:rsidRPr="00573E72">
        <w:rPr>
          <w:i/>
          <w:iCs/>
          <w:color w:val="000000"/>
          <w:sz w:val="32"/>
          <w:szCs w:val="32"/>
        </w:rPr>
        <w:t>A + B</w:t>
      </w:r>
      <w:r w:rsidRPr="00573E72">
        <w:rPr>
          <w:color w:val="000000"/>
          <w:sz w:val="32"/>
          <w:szCs w:val="32"/>
        </w:rPr>
        <w:t xml:space="preserve">) = </w:t>
      </w:r>
      <w:r w:rsidRPr="00573E72">
        <w:rPr>
          <w:i/>
          <w:iCs/>
          <w:color w:val="000000"/>
          <w:sz w:val="32"/>
          <w:szCs w:val="32"/>
        </w:rPr>
        <w:t>A</w:t>
      </w:r>
      <w:r w:rsidRPr="00573E72">
        <w:rPr>
          <w:color w:val="000000"/>
          <w:sz w:val="32"/>
          <w:szCs w:val="32"/>
        </w:rPr>
        <w:t>.</w:t>
      </w:r>
    </w:p>
    <w:p w:rsidR="006B33CB" w:rsidRPr="005953ED" w:rsidRDefault="006B33CB" w:rsidP="006B33CB">
      <w:pPr>
        <w:spacing w:line="300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4. При известных структурных схемах безотказности технических систем и безопасности функционирования они могут быть легко преобразованы в </w:t>
      </w:r>
      <w:r>
        <w:rPr>
          <w:color w:val="000000"/>
        </w:rPr>
        <w:t>«</w:t>
      </w:r>
      <w:r w:rsidRPr="005953ED">
        <w:rPr>
          <w:color w:val="000000"/>
        </w:rPr>
        <w:t>дерево происшествий</w:t>
      </w:r>
      <w:r>
        <w:rPr>
          <w:color w:val="000000"/>
        </w:rPr>
        <w:t>»</w:t>
      </w:r>
      <w:r w:rsidRPr="005953ED">
        <w:rPr>
          <w:color w:val="000000"/>
        </w:rPr>
        <w:t>. При этом их параллельно соединенные элементы соответствуют логической операции «</w:t>
      </w:r>
      <w:r w:rsidRPr="005953ED">
        <w:rPr>
          <w:iCs/>
          <w:color w:val="000000"/>
        </w:rPr>
        <w:t>И</w:t>
      </w:r>
      <w:r w:rsidRPr="005953ED">
        <w:rPr>
          <w:color w:val="000000"/>
        </w:rPr>
        <w:t>», а последовательно соединенные – логической операции «</w:t>
      </w:r>
      <w:r w:rsidRPr="005953ED">
        <w:rPr>
          <w:iCs/>
          <w:color w:val="000000"/>
        </w:rPr>
        <w:t>ИЛИ</w:t>
      </w:r>
      <w:r w:rsidRPr="005953ED">
        <w:rPr>
          <w:color w:val="000000"/>
        </w:rPr>
        <w:t xml:space="preserve">». </w:t>
      </w:r>
    </w:p>
    <w:p w:rsidR="006B33CB" w:rsidRPr="00A53190" w:rsidRDefault="006B33CB" w:rsidP="006B33CB">
      <w:pPr>
        <w:spacing w:line="300" w:lineRule="auto"/>
        <w:ind w:right="10" w:firstLine="709"/>
        <w:rPr>
          <w:color w:val="000000"/>
          <w:spacing w:val="-4"/>
        </w:rPr>
      </w:pPr>
      <w:r w:rsidRPr="00A53190">
        <w:rPr>
          <w:color w:val="000000"/>
          <w:spacing w:val="-4"/>
        </w:rPr>
        <w:t xml:space="preserve">При анализе методом «дерева неисправностей» выявляются комбинации отказов (неполадок) оборудования, ошибок персонала и внешних (техногенных, природных) воздействий, приводящих к основному событию (аварийной ситуации). Метод используется для анализа возникновения аварийной ситуации и расчета ее вероятности (на основе задания значений вероятности исходных событий). </w:t>
      </w:r>
    </w:p>
    <w:p w:rsidR="006B33CB" w:rsidRPr="001868B7" w:rsidRDefault="006B33CB" w:rsidP="006B33CB">
      <w:pPr>
        <w:spacing w:after="120" w:line="312" w:lineRule="auto"/>
        <w:ind w:right="11" w:firstLine="709"/>
        <w:rPr>
          <w:color w:val="000000"/>
        </w:rPr>
      </w:pPr>
      <w:r w:rsidRPr="001868B7">
        <w:rPr>
          <w:b/>
          <w:color w:val="000000"/>
        </w:rPr>
        <w:t>Варианты индивидуальных заданий</w:t>
      </w:r>
      <w:r w:rsidRPr="001868B7">
        <w:rPr>
          <w:color w:val="000000"/>
        </w:rPr>
        <w:t xml:space="preserve"> </w:t>
      </w:r>
      <w:r w:rsidRPr="001868B7">
        <w:rPr>
          <w:b/>
          <w:color w:val="000000"/>
        </w:rPr>
        <w:t>к расчету риска</w:t>
      </w:r>
      <w:r w:rsidRPr="001868B7">
        <w:rPr>
          <w:color w:val="000000"/>
        </w:rPr>
        <w:t xml:space="preserve"> </w:t>
      </w:r>
    </w:p>
    <w:p w:rsidR="006B33CB" w:rsidRPr="005953ED" w:rsidRDefault="006B33CB" w:rsidP="006B33CB">
      <w:pPr>
        <w:spacing w:line="312" w:lineRule="auto"/>
        <w:ind w:right="10" w:firstLine="709"/>
        <w:rPr>
          <w:b/>
          <w:color w:val="000000"/>
        </w:rPr>
      </w:pPr>
      <w:r w:rsidRPr="001868B7">
        <w:rPr>
          <w:b/>
          <w:color w:val="000000"/>
        </w:rPr>
        <w:t>Вариант 1</w:t>
      </w:r>
      <w:r>
        <w:rPr>
          <w:b/>
          <w:color w:val="000000"/>
        </w:rPr>
        <w:t xml:space="preserve"> </w:t>
      </w:r>
      <w:r>
        <w:rPr>
          <w:rFonts w:eastAsia="Times New Roman"/>
          <w:color w:val="000000"/>
          <w:lang w:eastAsia="ru-RU"/>
        </w:rPr>
        <w:t>(</w:t>
      </w:r>
      <w:r w:rsidRPr="0028180D">
        <w:rPr>
          <w:rFonts w:eastAsia="Times New Roman"/>
          <w:color w:val="000000"/>
          <w:lang w:eastAsia="ru-RU"/>
        </w:rPr>
        <w:t>ПК-13</w:t>
      </w:r>
      <w:r>
        <w:rPr>
          <w:rFonts w:eastAsia="Times New Roman"/>
          <w:color w:val="000000"/>
          <w:lang w:eastAsia="ru-RU"/>
        </w:rPr>
        <w:t xml:space="preserve">)   </w:t>
      </w:r>
      <w:r w:rsidRPr="0028180D">
        <w:rPr>
          <w:rFonts w:eastAsia="Times New Roman"/>
          <w:color w:val="000000"/>
          <w:lang w:eastAsia="ru-RU"/>
        </w:rPr>
        <w:t xml:space="preserve"> </w:t>
      </w:r>
    </w:p>
    <w:p w:rsidR="006B33CB" w:rsidRPr="00776E1B" w:rsidRDefault="006B33CB" w:rsidP="006B33CB">
      <w:pPr>
        <w:spacing w:line="312" w:lineRule="auto"/>
        <w:ind w:right="10" w:firstLine="709"/>
        <w:rPr>
          <w:i/>
          <w:color w:val="000000"/>
        </w:rPr>
      </w:pPr>
      <w:r w:rsidRPr="00776E1B">
        <w:rPr>
          <w:i/>
          <w:color w:val="000000"/>
        </w:rPr>
        <w:t>Формулировка задания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t>Найти вероятность гибели судна при посадке на мель и риск гибели человека при профессиональной деятельности.</w:t>
      </w:r>
    </w:p>
    <w:p w:rsidR="006B33CB" w:rsidRPr="00776E1B" w:rsidRDefault="006B33CB" w:rsidP="006B33CB">
      <w:pPr>
        <w:spacing w:line="312" w:lineRule="auto"/>
        <w:ind w:right="10" w:firstLine="709"/>
        <w:rPr>
          <w:i/>
          <w:color w:val="000000"/>
        </w:rPr>
      </w:pPr>
      <w:r w:rsidRPr="00776E1B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гибели судна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возникновения аварийной ситуации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гибели судна с угрозой для жизни человека при этом виде аварии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г.а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отказом систем управления судном и обеспечения безопасности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а.с</w:t>
      </w:r>
      <w:proofErr w:type="spellEnd"/>
      <w:r>
        <w:rPr>
          <w:i/>
          <w:color w:val="000000"/>
          <w:sz w:val="32"/>
          <w:szCs w:val="32"/>
          <w:vertAlign w:val="subscript"/>
        </w:rPr>
        <w:t> 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возможной ошибкой экипажа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ош</w:t>
      </w:r>
      <w:proofErr w:type="spellEnd"/>
      <w:r>
        <w:rPr>
          <w:i/>
          <w:color w:val="000000"/>
          <w:sz w:val="32"/>
          <w:szCs w:val="32"/>
          <w:vertAlign w:val="subscript"/>
        </w:rPr>
        <w:t> 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возможным наличием в районе плавания мелей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м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несоответствием осадки судна проходимым глубинам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.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ош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может определяться одной из следующих причин: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недостаточной профессиональной подготовкой экипажа </w:t>
      </w:r>
      <w:r w:rsidRPr="00776E1B">
        <w:rPr>
          <w:i/>
          <w:color w:val="000000"/>
          <w:sz w:val="32"/>
          <w:szCs w:val="32"/>
        </w:rPr>
        <w:t>Р</w:t>
      </w:r>
      <w:r w:rsidRPr="00D45B6B">
        <w:rPr>
          <w:color w:val="000000"/>
          <w:sz w:val="32"/>
          <w:szCs w:val="32"/>
          <w:vertAlign w:val="subscript"/>
        </w:rPr>
        <w:t>1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;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несогласованностью действий экипажа </w:t>
      </w:r>
      <w:r w:rsidRPr="00776E1B">
        <w:rPr>
          <w:i/>
          <w:color w:val="000000"/>
          <w:sz w:val="32"/>
          <w:szCs w:val="32"/>
        </w:rPr>
        <w:t>Р</w:t>
      </w:r>
      <w:r w:rsidRPr="00D45B6B">
        <w:rPr>
          <w:color w:val="000000"/>
          <w:sz w:val="32"/>
          <w:szCs w:val="32"/>
          <w:vertAlign w:val="subscript"/>
        </w:rPr>
        <w:t>2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;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невнимательностью </w:t>
      </w:r>
      <w:r w:rsidRPr="00776E1B">
        <w:rPr>
          <w:i/>
          <w:color w:val="000000"/>
          <w:sz w:val="32"/>
          <w:szCs w:val="32"/>
        </w:rPr>
        <w:t>Р</w:t>
      </w:r>
      <w:r w:rsidRPr="00D45B6B">
        <w:rPr>
          <w:color w:val="000000"/>
          <w:sz w:val="32"/>
          <w:szCs w:val="32"/>
          <w:vertAlign w:val="subscript"/>
        </w:rPr>
        <w:t>3</w:t>
      </w:r>
      <w:r w:rsidRPr="00776E1B"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г.а</w:t>
      </w:r>
      <w:proofErr w:type="spellEnd"/>
      <w:r>
        <w:rPr>
          <w:i/>
          <w:color w:val="000000"/>
          <w:sz w:val="32"/>
          <w:szCs w:val="32"/>
          <w:vertAlign w:val="subscript"/>
        </w:rPr>
        <w:t> 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наличием повреждения корпуса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п.к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потерей плавучести или остойчивости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п.п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(«инвертор»,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безотказностью работы навигационных приборов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н.п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систем спасения судна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312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>
        <w:rPr>
          <w:i/>
          <w:color w:val="000000"/>
          <w:sz w:val="32"/>
          <w:szCs w:val="32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гибели судна при посадке на мель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), вероятностью воздействия опасных факторов с уровнями</w:t>
      </w:r>
      <w:r>
        <w:rPr>
          <w:color w:val="000000"/>
        </w:rPr>
        <w:t>,</w:t>
      </w:r>
      <w:r w:rsidRPr="005953ED">
        <w:rPr>
          <w:color w:val="000000"/>
        </w:rPr>
        <w:t xml:space="preserve"> смертельными для человека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с.у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эффективностью работы систем оповещения об аварии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оп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возможной степенью удаления судна от береговой линии («инвертор»)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уд</w:t>
      </w:r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неблагоприятными </w:t>
      </w:r>
      <w:proofErr w:type="spellStart"/>
      <w:r w:rsidRPr="005953ED">
        <w:rPr>
          <w:color w:val="000000"/>
        </w:rPr>
        <w:t>гидрометеоусловия</w:t>
      </w:r>
      <w:r>
        <w:rPr>
          <w:color w:val="000000"/>
        </w:rPr>
        <w:t>ми</w:t>
      </w:r>
      <w:proofErr w:type="spellEnd"/>
      <w:r w:rsidRPr="005953ED">
        <w:rPr>
          <w:color w:val="000000"/>
        </w:rPr>
        <w:t xml:space="preserve">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гм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средств эвакуации и спасения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эв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Default="006B33CB" w:rsidP="006B33CB">
      <w:pPr>
        <w:spacing w:line="288" w:lineRule="auto"/>
        <w:ind w:right="10" w:firstLine="709"/>
        <w:rPr>
          <w:i/>
          <w:color w:val="000000"/>
        </w:rPr>
      </w:pPr>
    </w:p>
    <w:p w:rsidR="006B33CB" w:rsidRPr="00776E1B" w:rsidRDefault="006B33CB" w:rsidP="006B33CB">
      <w:pPr>
        <w:spacing w:after="120" w:line="288" w:lineRule="auto"/>
        <w:ind w:right="11" w:firstLine="709"/>
        <w:rPr>
          <w:i/>
          <w:color w:val="000000"/>
        </w:rPr>
      </w:pPr>
      <w:r w:rsidRPr="00776E1B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17"/>
        <w:gridCol w:w="698"/>
        <w:gridCol w:w="698"/>
        <w:gridCol w:w="698"/>
        <w:gridCol w:w="711"/>
        <w:gridCol w:w="701"/>
        <w:gridCol w:w="697"/>
        <w:gridCol w:w="697"/>
        <w:gridCol w:w="697"/>
        <w:gridCol w:w="802"/>
      </w:tblGrid>
      <w:tr w:rsidR="006B33CB" w:rsidRPr="005953ED" w:rsidTr="0011488C">
        <w:trPr>
          <w:jc w:val="center"/>
        </w:trPr>
        <w:tc>
          <w:tcPr>
            <w:tcW w:w="141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i/>
                <w:color w:val="000000"/>
                <w:sz w:val="32"/>
                <w:szCs w:val="32"/>
                <w:vertAlign w:val="subscript"/>
              </w:rPr>
              <w:t>м</w:t>
            </w:r>
            <w:proofErr w:type="spellEnd"/>
          </w:p>
        </w:tc>
        <w:tc>
          <w:tcPr>
            <w:tcW w:w="391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i/>
                <w:color w:val="000000"/>
                <w:sz w:val="32"/>
                <w:szCs w:val="32"/>
                <w:vertAlign w:val="subscript"/>
              </w:rPr>
              <w:t>г</w:t>
            </w:r>
            <w:proofErr w:type="spellEnd"/>
          </w:p>
        </w:tc>
        <w:tc>
          <w:tcPr>
            <w:tcW w:w="391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9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3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72374D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91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i/>
                <w:color w:val="000000"/>
                <w:sz w:val="32"/>
                <w:szCs w:val="32"/>
                <w:vertAlign w:val="subscript"/>
              </w:rPr>
              <w:t>п.к</w:t>
            </w:r>
            <w:proofErr w:type="spellEnd"/>
          </w:p>
        </w:tc>
        <w:tc>
          <w:tcPr>
            <w:tcW w:w="391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i/>
                <w:color w:val="000000"/>
                <w:sz w:val="32"/>
                <w:szCs w:val="32"/>
                <w:vertAlign w:val="subscript"/>
              </w:rPr>
              <w:t>п.п</w:t>
            </w:r>
            <w:proofErr w:type="spellEnd"/>
          </w:p>
        </w:tc>
        <w:tc>
          <w:tcPr>
            <w:tcW w:w="391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i/>
                <w:color w:val="000000"/>
                <w:sz w:val="32"/>
                <w:szCs w:val="32"/>
                <w:vertAlign w:val="subscript"/>
              </w:rPr>
              <w:t>н.п</w:t>
            </w:r>
            <w:proofErr w:type="spellEnd"/>
          </w:p>
        </w:tc>
        <w:tc>
          <w:tcPr>
            <w:tcW w:w="450" w:type="pct"/>
          </w:tcPr>
          <w:p w:rsidR="006B33CB" w:rsidRPr="00D45B6B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45B6B">
              <w:rPr>
                <w:i/>
                <w:color w:val="000000"/>
                <w:sz w:val="32"/>
                <w:szCs w:val="32"/>
              </w:rPr>
              <w:t>Р</w:t>
            </w:r>
            <w:r w:rsidRPr="00D45B6B">
              <w:rPr>
                <w:i/>
                <w:color w:val="000000"/>
                <w:sz w:val="32"/>
                <w:szCs w:val="32"/>
                <w:vertAlign w:val="subscript"/>
              </w:rPr>
              <w:t>с.с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41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0,10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0,15</w:t>
            </w:r>
          </w:p>
        </w:tc>
        <w:tc>
          <w:tcPr>
            <w:tcW w:w="399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0,3</w:t>
            </w:r>
          </w:p>
        </w:tc>
        <w:tc>
          <w:tcPr>
            <w:tcW w:w="393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450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411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411" w:type="pct"/>
            <w:tcBorders>
              <w:top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72374D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72374D">
              <w:rPr>
                <w:i/>
                <w:color w:val="000000"/>
                <w:sz w:val="32"/>
                <w:szCs w:val="32"/>
              </w:rPr>
              <w:t>Р</w:t>
            </w:r>
            <w:r w:rsidRPr="0072374D">
              <w:rPr>
                <w:i/>
                <w:color w:val="000000"/>
                <w:sz w:val="32"/>
                <w:szCs w:val="32"/>
                <w:vertAlign w:val="subscript"/>
              </w:rPr>
              <w:t>с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.</w:t>
            </w:r>
            <w:r w:rsidRPr="0072374D">
              <w:rPr>
                <w:i/>
                <w:color w:val="000000"/>
                <w:sz w:val="32"/>
                <w:szCs w:val="32"/>
                <w:vertAlign w:val="subscript"/>
              </w:rPr>
              <w:t>у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72374D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72374D">
              <w:rPr>
                <w:i/>
                <w:color w:val="000000"/>
                <w:sz w:val="32"/>
                <w:szCs w:val="32"/>
              </w:rPr>
              <w:t>Р</w:t>
            </w:r>
            <w:r w:rsidRPr="0072374D">
              <w:rPr>
                <w:i/>
                <w:color w:val="000000"/>
                <w:sz w:val="32"/>
                <w:szCs w:val="32"/>
                <w:vertAlign w:val="subscript"/>
              </w:rPr>
              <w:t>оп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72374D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72374D">
              <w:rPr>
                <w:i/>
                <w:color w:val="000000"/>
                <w:sz w:val="32"/>
                <w:szCs w:val="32"/>
              </w:rPr>
              <w:t>Р</w:t>
            </w:r>
            <w:r w:rsidRPr="0072374D">
              <w:rPr>
                <w:i/>
                <w:color w:val="000000"/>
                <w:sz w:val="32"/>
                <w:szCs w:val="32"/>
                <w:vertAlign w:val="subscript"/>
              </w:rPr>
              <w:t>уд</w:t>
            </w:r>
          </w:p>
        </w:tc>
        <w:tc>
          <w:tcPr>
            <w:tcW w:w="399" w:type="pct"/>
            <w:tcBorders>
              <w:top w:val="nil"/>
            </w:tcBorders>
          </w:tcPr>
          <w:p w:rsidR="006B33CB" w:rsidRPr="0072374D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72374D">
              <w:rPr>
                <w:i/>
                <w:color w:val="000000"/>
                <w:sz w:val="32"/>
                <w:szCs w:val="32"/>
              </w:rPr>
              <w:t>Р</w:t>
            </w:r>
            <w:r w:rsidRPr="0072374D">
              <w:rPr>
                <w:i/>
                <w:color w:val="000000"/>
                <w:sz w:val="32"/>
                <w:szCs w:val="32"/>
                <w:vertAlign w:val="subscript"/>
              </w:rPr>
              <w:t>гм</w:t>
            </w:r>
            <w:proofErr w:type="spellEnd"/>
          </w:p>
        </w:tc>
        <w:tc>
          <w:tcPr>
            <w:tcW w:w="393" w:type="pct"/>
            <w:tcBorders>
              <w:top w:val="nil"/>
              <w:right w:val="nil"/>
            </w:tcBorders>
          </w:tcPr>
          <w:p w:rsidR="006B33CB" w:rsidRPr="0072374D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72374D">
              <w:rPr>
                <w:i/>
                <w:color w:val="000000"/>
                <w:sz w:val="32"/>
                <w:szCs w:val="32"/>
              </w:rPr>
              <w:t>Р</w:t>
            </w:r>
            <w:r w:rsidRPr="0072374D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41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399" w:type="pct"/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3" w:type="pct"/>
            <w:tcBorders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5953ED">
              <w:rPr>
                <w:color w:val="000000"/>
              </w:rPr>
              <w:t>0,45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</w:tbl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1868B7" w:rsidRDefault="006B33CB" w:rsidP="006B33CB">
      <w:pPr>
        <w:spacing w:line="288" w:lineRule="auto"/>
        <w:ind w:right="10" w:firstLine="709"/>
        <w:rPr>
          <w:b/>
          <w:color w:val="000000"/>
        </w:rPr>
      </w:pPr>
      <w:r w:rsidRPr="001868B7">
        <w:rPr>
          <w:b/>
          <w:color w:val="000000"/>
        </w:rPr>
        <w:t xml:space="preserve">Вариант 2  </w:t>
      </w:r>
      <w:r w:rsidRPr="001868B7">
        <w:rPr>
          <w:rFonts w:eastAsia="Times New Roman"/>
          <w:color w:val="000000"/>
          <w:lang w:eastAsia="ru-RU"/>
        </w:rPr>
        <w:t xml:space="preserve">(ПК – 13)    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Найти вероятность возникновения пожара в здании, вызванного нарушением правил эксплуатации кухонных плит</w:t>
      </w:r>
      <w:r>
        <w:rPr>
          <w:color w:val="000000"/>
        </w:rPr>
        <w:t>,</w:t>
      </w:r>
      <w:r w:rsidRPr="005953ED">
        <w:rPr>
          <w:color w:val="000000"/>
        </w:rPr>
        <w:t xml:space="preserve"> и риск гибели человека при непрофессиональной деятельности.</w:t>
      </w:r>
    </w:p>
    <w:p w:rsidR="006B33CB" w:rsidRPr="0072374D" w:rsidRDefault="006B33CB" w:rsidP="006B33CB">
      <w:pPr>
        <w:spacing w:line="288" w:lineRule="auto"/>
        <w:ind w:right="10" w:firstLine="709"/>
        <w:rPr>
          <w:i/>
          <w:color w:val="000000"/>
        </w:rPr>
      </w:pPr>
      <w:r w:rsidRPr="0072374D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возникновения пожара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возникновения загорания в узле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заг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нахождением в этом узле такого количества вещества, которое представляет пожарную опасность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72374D">
        <w:rPr>
          <w:color w:val="000000"/>
        </w:rPr>
        <w:t>),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 xml:space="preserve">перерастанием загорания в пожар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пож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отказа системы тушения пожара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заг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>») определяется возможным возникновением ситуации</w:t>
      </w:r>
      <w:r>
        <w:rPr>
          <w:color w:val="000000"/>
        </w:rPr>
        <w:t>,</w:t>
      </w:r>
      <w:r w:rsidRPr="005953ED">
        <w:rPr>
          <w:color w:val="000000"/>
        </w:rPr>
        <w:t xml:space="preserve"> связанной с образованием в узле пожароопасной среды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наличием источника возгорания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возможностью того, что среда окажется горючей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г.с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может определяться одной из следующих причин, связанных с эксплуатацией кухонных плит: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lastRenderedPageBreak/>
        <w:t>–</w:t>
      </w:r>
      <w:r w:rsidRPr="005953ED">
        <w:rPr>
          <w:color w:val="000000"/>
        </w:rPr>
        <w:t xml:space="preserve"> оставленная без присмотра включённая газовая плита </w:t>
      </w:r>
      <w:r w:rsidRPr="005953ED">
        <w:rPr>
          <w:i/>
          <w:color w:val="000000"/>
        </w:rPr>
        <w:t>Р</w:t>
      </w:r>
      <w:r w:rsidRPr="00D45B6B">
        <w:rPr>
          <w:color w:val="000000"/>
          <w:vertAlign w:val="subscript"/>
        </w:rPr>
        <w:t>1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расположение портьер и штор вблизи плиты </w:t>
      </w:r>
      <w:r w:rsidRPr="005953ED">
        <w:rPr>
          <w:i/>
          <w:color w:val="000000"/>
        </w:rPr>
        <w:t>Р</w:t>
      </w:r>
      <w:r w:rsidRPr="005953ED">
        <w:rPr>
          <w:i/>
          <w:color w:val="000000"/>
          <w:vertAlign w:val="subscript"/>
        </w:rPr>
        <w:t>2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перегрев пищевых масел </w:t>
      </w:r>
      <w:r w:rsidRPr="005953ED">
        <w:rPr>
          <w:i/>
          <w:color w:val="000000"/>
        </w:rPr>
        <w:t>Р</w:t>
      </w:r>
      <w:r w:rsidRPr="00D45B6B">
        <w:rPr>
          <w:color w:val="000000"/>
          <w:vertAlign w:val="subscript"/>
        </w:rPr>
        <w:t>3</w:t>
      </w:r>
      <w:r w:rsidRPr="005953ED">
        <w:rPr>
          <w:color w:val="000000"/>
        </w:rPr>
        <w:t>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(«инвертор»»,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степенью безотказной работы системы обнаружения загорания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об</w:t>
      </w:r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безотказной работы установок пожаротушения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у.п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достаточной их эффективностью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э.у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возникновения пожара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</w:t>
      </w:r>
      <w:proofErr w:type="spellEnd"/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), вероятностью воздействия опасных факторов пожара с уровнями</w:t>
      </w:r>
      <w:r>
        <w:rPr>
          <w:color w:val="000000"/>
        </w:rPr>
        <w:t>,</w:t>
      </w:r>
      <w:r w:rsidRPr="005953ED">
        <w:rPr>
          <w:color w:val="000000"/>
        </w:rPr>
        <w:t xml:space="preserve"> смертельными для человека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с.у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эффективностью применения простейших средств защиты и подручных средств эвакуации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п.с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правильностью действий при пожаре («инвертор»),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пр.д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эвакуации с помощью специальных средств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э.с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D712FA" w:rsidRDefault="006B33CB" w:rsidP="006B33CB">
      <w:pPr>
        <w:spacing w:after="120"/>
        <w:ind w:right="11" w:firstLine="709"/>
        <w:rPr>
          <w:i/>
          <w:color w:val="000000"/>
        </w:rPr>
      </w:pPr>
      <w:r w:rsidRPr="00D712F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62"/>
        <w:gridCol w:w="691"/>
        <w:gridCol w:w="828"/>
        <w:gridCol w:w="691"/>
        <w:gridCol w:w="792"/>
        <w:gridCol w:w="691"/>
        <w:gridCol w:w="691"/>
        <w:gridCol w:w="691"/>
        <w:gridCol w:w="692"/>
        <w:gridCol w:w="687"/>
      </w:tblGrid>
      <w:tr w:rsidR="006B33CB" w:rsidRPr="005953ED" w:rsidTr="0011488C">
        <w:trPr>
          <w:jc w:val="center"/>
        </w:trPr>
        <w:tc>
          <w:tcPr>
            <w:tcW w:w="1384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в</w:t>
            </w:r>
            <w:proofErr w:type="spellEnd"/>
          </w:p>
        </w:tc>
        <w:tc>
          <w:tcPr>
            <w:tcW w:w="451" w:type="pct"/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  <w:proofErr w:type="spellEnd"/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с</w:t>
            </w:r>
            <w:proofErr w:type="spellEnd"/>
          </w:p>
        </w:tc>
        <w:tc>
          <w:tcPr>
            <w:tcW w:w="431" w:type="pct"/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г.с</w:t>
            </w:r>
            <w:proofErr w:type="spellEnd"/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об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у.п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384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5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0,45</w:t>
            </w:r>
          </w:p>
        </w:tc>
        <w:tc>
          <w:tcPr>
            <w:tcW w:w="43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</w:tr>
      <w:tr w:rsidR="006B33CB" w:rsidRPr="005953ED" w:rsidTr="0011488C">
        <w:trPr>
          <w:jc w:val="center"/>
        </w:trPr>
        <w:tc>
          <w:tcPr>
            <w:tcW w:w="1384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84" w:type="pct"/>
            <w:tcBorders>
              <w:top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э.у</w:t>
            </w:r>
            <w:proofErr w:type="spellEnd"/>
          </w:p>
        </w:tc>
        <w:tc>
          <w:tcPr>
            <w:tcW w:w="451" w:type="pct"/>
            <w:tcBorders>
              <w:top w:val="nil"/>
            </w:tcBorders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п.с</w:t>
            </w:r>
            <w:proofErr w:type="spellEnd"/>
          </w:p>
        </w:tc>
        <w:tc>
          <w:tcPr>
            <w:tcW w:w="431" w:type="pct"/>
            <w:tcBorders>
              <w:top w:val="nil"/>
            </w:tcBorders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пр.д</w:t>
            </w:r>
            <w:proofErr w:type="spellEnd"/>
          </w:p>
        </w:tc>
        <w:tc>
          <w:tcPr>
            <w:tcW w:w="391" w:type="pct"/>
            <w:tcBorders>
              <w:top w:val="nil"/>
              <w:right w:val="nil"/>
            </w:tcBorders>
          </w:tcPr>
          <w:p w:rsidR="006B33CB" w:rsidRPr="00D712FA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э.с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84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451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431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391" w:type="pct"/>
            <w:tcBorders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</w:tr>
    </w:tbl>
    <w:p w:rsidR="006B33CB" w:rsidRDefault="006B33CB" w:rsidP="006B33CB">
      <w:pPr>
        <w:ind w:right="10" w:firstLine="709"/>
        <w:rPr>
          <w:color w:val="000000"/>
        </w:rPr>
      </w:pPr>
    </w:p>
    <w:p w:rsidR="006B33CB" w:rsidRPr="001868B7" w:rsidRDefault="006B33CB" w:rsidP="006B33CB">
      <w:pPr>
        <w:ind w:right="10" w:firstLine="709"/>
        <w:rPr>
          <w:b/>
          <w:color w:val="000000"/>
        </w:rPr>
      </w:pPr>
      <w:r w:rsidRPr="001868B7">
        <w:rPr>
          <w:b/>
          <w:color w:val="000000"/>
        </w:rPr>
        <w:t xml:space="preserve">Вариант 3  </w:t>
      </w:r>
      <w:r w:rsidRPr="001868B7">
        <w:rPr>
          <w:rFonts w:eastAsia="Times New Roman"/>
          <w:color w:val="000000"/>
          <w:lang w:eastAsia="ru-RU"/>
        </w:rPr>
        <w:t xml:space="preserve">(ПК-11)      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>Найти вероятность аварии на химическом объекте и риск гибели человека при химическом заражении сильно действующими ядовитыми веществами (СДЯВ) в непрофессиональной деятельности.</w:t>
      </w:r>
    </w:p>
    <w:p w:rsidR="006B33CB" w:rsidRPr="00D712FA" w:rsidRDefault="006B33CB" w:rsidP="006B33CB">
      <w:pPr>
        <w:ind w:right="10" w:firstLine="709"/>
        <w:rPr>
          <w:i/>
          <w:color w:val="000000"/>
        </w:rPr>
      </w:pPr>
      <w:r w:rsidRPr="00D712FA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химического заражения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х.з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взрыва в аппарате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образования и распространения заражённого облака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обл</w:t>
      </w:r>
      <w:proofErr w:type="spellEnd"/>
      <w:r w:rsidRPr="00776E1B"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 до рассматриваемого объекта.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возможностью выхода параметров процесса за критические значения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кр.з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отказом в системе контроля за параметрами процесса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возможной потерей запаса прочности аппарата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пр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кр.з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может определят</w:t>
      </w:r>
      <w:r>
        <w:rPr>
          <w:color w:val="000000"/>
        </w:rPr>
        <w:t>ь</w:t>
      </w:r>
      <w:r w:rsidRPr="005953ED">
        <w:rPr>
          <w:color w:val="000000"/>
        </w:rPr>
        <w:t>ся выходом за критические значения следующих параметров: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температуры </w:t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1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давления </w:t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2</w:t>
      </w:r>
      <w:r w:rsidRPr="00D712FA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объёма рабочей среды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 xml:space="preserve">3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(«инвертор»»,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безотказностью действия средств контроля за параметрами процесса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с.к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средств противоаварийной защиты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а.з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пр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определяется одной из следующих причин потери прочности в результате: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коррозии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color w:val="000000"/>
          <w:sz w:val="32"/>
          <w:szCs w:val="32"/>
          <w:vertAlign w:val="subscript"/>
        </w:rPr>
        <w:t>4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механического износа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color w:val="000000"/>
          <w:sz w:val="32"/>
          <w:szCs w:val="32"/>
          <w:vertAlign w:val="subscript"/>
        </w:rPr>
        <w:t>5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нарушения прочности сварных швов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color w:val="000000"/>
          <w:sz w:val="32"/>
          <w:szCs w:val="32"/>
          <w:vertAlign w:val="subscript"/>
        </w:rPr>
        <w:t>6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обл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«ИЛИ</w:t>
      </w:r>
      <w:r w:rsidRPr="005953ED">
        <w:rPr>
          <w:color w:val="000000"/>
        </w:rPr>
        <w:t>») определяется: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вероятностью возникновения характерного состояния атмосферы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color w:val="000000"/>
          <w:sz w:val="32"/>
          <w:szCs w:val="32"/>
          <w:vertAlign w:val="subscript"/>
        </w:rPr>
        <w:t>7</w:t>
      </w:r>
      <w:r w:rsidRPr="00776E1B"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(инверсия, изотермия, конвекция), при котором объект попадает в зону химического заражения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); 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вероятностью возникновения преобладающего направления ветра в зоне аварии </w:t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8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), опасного с точки зрения переноса заражённого облака до рассматриваемого объекта.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>Эти данные получают в результате прогнозирования химической обстановки.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химического заражения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х.з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получения человеком поражающей </w:t>
      </w:r>
      <w:proofErr w:type="spellStart"/>
      <w:r w:rsidRPr="005953ED">
        <w:rPr>
          <w:color w:val="000000"/>
        </w:rPr>
        <w:t>токсодозы</w:t>
      </w:r>
      <w:proofErr w:type="spellEnd"/>
      <w:r w:rsidRPr="005953ED">
        <w:rPr>
          <w:color w:val="000000"/>
        </w:rPr>
        <w:t xml:space="preserve">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тд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); эффективностью надёжного оповещения об аварии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оп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применения средств индивидуальной защиты («инвертор»»)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</w:t>
      </w:r>
      <w:r>
        <w:rPr>
          <w:i/>
          <w:color w:val="000000"/>
          <w:sz w:val="32"/>
          <w:szCs w:val="32"/>
          <w:vertAlign w:val="subscript"/>
        </w:rPr>
        <w:t>.</w:t>
      </w:r>
      <w:r w:rsidRPr="00776E1B">
        <w:rPr>
          <w:i/>
          <w:color w:val="000000"/>
          <w:sz w:val="32"/>
          <w:szCs w:val="32"/>
          <w:vertAlign w:val="subscript"/>
        </w:rPr>
        <w:t>и</w:t>
      </w:r>
      <w:r>
        <w:rPr>
          <w:i/>
          <w:color w:val="000000"/>
          <w:sz w:val="32"/>
          <w:szCs w:val="32"/>
          <w:vertAlign w:val="subscript"/>
        </w:rPr>
        <w:t>.</w:t>
      </w:r>
      <w:r w:rsidRPr="00776E1B">
        <w:rPr>
          <w:i/>
          <w:color w:val="000000"/>
          <w:sz w:val="32"/>
          <w:szCs w:val="32"/>
          <w:vertAlign w:val="subscript"/>
        </w:rPr>
        <w:t>з</w:t>
      </w:r>
      <w:proofErr w:type="spellEnd"/>
      <w:r w:rsidRPr="00776E1B">
        <w:rPr>
          <w:color w:val="000000"/>
          <w:sz w:val="32"/>
          <w:szCs w:val="32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); возможностью укрытия в убежище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уб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эвакуации населения («инвертор»)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эв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Default="006B33CB" w:rsidP="006B33CB">
      <w:pPr>
        <w:spacing w:after="120" w:line="295" w:lineRule="auto"/>
        <w:ind w:right="11" w:firstLine="709"/>
        <w:rPr>
          <w:i/>
          <w:color w:val="000000"/>
        </w:rPr>
      </w:pPr>
      <w:r w:rsidRPr="00D712F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59"/>
        <w:gridCol w:w="693"/>
        <w:gridCol w:w="798"/>
        <w:gridCol w:w="693"/>
        <w:gridCol w:w="808"/>
        <w:gridCol w:w="693"/>
        <w:gridCol w:w="693"/>
        <w:gridCol w:w="693"/>
        <w:gridCol w:w="693"/>
        <w:gridCol w:w="693"/>
      </w:tblGrid>
      <w:tr w:rsidR="006B33CB" w:rsidRPr="005953ED" w:rsidTr="0011488C">
        <w:trPr>
          <w:jc w:val="center"/>
        </w:trPr>
        <w:tc>
          <w:tcPr>
            <w:tcW w:w="1382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450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31" w:type="pct"/>
          </w:tcPr>
          <w:p w:rsidR="006B33CB" w:rsidRPr="006F70DE" w:rsidRDefault="006B33CB" w:rsidP="0011488C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с.к</w:t>
            </w:r>
            <w:proofErr w:type="spellEnd"/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а.з</w:t>
            </w:r>
            <w:proofErr w:type="spellEnd"/>
          </w:p>
        </w:tc>
        <w:tc>
          <w:tcPr>
            <w:tcW w:w="391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91" w:type="pct"/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7</w:t>
            </w:r>
          </w:p>
        </w:tc>
      </w:tr>
      <w:tr w:rsidR="006B33CB" w:rsidRPr="005953ED" w:rsidTr="0011488C">
        <w:trPr>
          <w:jc w:val="center"/>
        </w:trPr>
        <w:tc>
          <w:tcPr>
            <w:tcW w:w="1382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50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0,10</w:t>
            </w:r>
          </w:p>
        </w:tc>
        <w:tc>
          <w:tcPr>
            <w:tcW w:w="43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0,15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382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82" w:type="pct"/>
            <w:tcBorders>
              <w:top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D712FA" w:rsidRDefault="006B33CB" w:rsidP="0011488C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color w:val="000000"/>
                <w:sz w:val="32"/>
                <w:szCs w:val="32"/>
                <w:vertAlign w:val="subscript"/>
              </w:rPr>
              <w:t>8</w:t>
            </w:r>
          </w:p>
        </w:tc>
        <w:tc>
          <w:tcPr>
            <w:tcW w:w="450" w:type="pct"/>
            <w:tcBorders>
              <w:top w:val="nil"/>
            </w:tcBorders>
          </w:tcPr>
          <w:p w:rsidR="006B33CB" w:rsidRPr="00D712FA" w:rsidRDefault="006B33CB" w:rsidP="0011488C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тд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D712FA" w:rsidRDefault="006B33CB" w:rsidP="0011488C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оп</w:t>
            </w:r>
            <w:proofErr w:type="spellEnd"/>
          </w:p>
        </w:tc>
        <w:tc>
          <w:tcPr>
            <w:tcW w:w="431" w:type="pct"/>
            <w:tcBorders>
              <w:top w:val="nil"/>
            </w:tcBorders>
          </w:tcPr>
          <w:p w:rsidR="006B33CB" w:rsidRPr="00D712FA" w:rsidRDefault="006B33CB" w:rsidP="0011488C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с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.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и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.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з</w:t>
            </w:r>
            <w:proofErr w:type="spellEnd"/>
          </w:p>
        </w:tc>
        <w:tc>
          <w:tcPr>
            <w:tcW w:w="391" w:type="pct"/>
            <w:tcBorders>
              <w:top w:val="nil"/>
              <w:right w:val="nil"/>
            </w:tcBorders>
          </w:tcPr>
          <w:p w:rsidR="006B33CB" w:rsidRPr="00D712FA" w:rsidRDefault="006B33CB" w:rsidP="0011488C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D712FA">
              <w:rPr>
                <w:i/>
                <w:color w:val="000000"/>
                <w:sz w:val="32"/>
                <w:szCs w:val="32"/>
              </w:rPr>
              <w:t>Р</w:t>
            </w:r>
            <w:r w:rsidRPr="00D712FA">
              <w:rPr>
                <w:i/>
                <w:color w:val="000000"/>
                <w:sz w:val="32"/>
                <w:szCs w:val="32"/>
                <w:vertAlign w:val="subscript"/>
              </w:rPr>
              <w:t>уб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82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50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0,90</w:t>
            </w:r>
          </w:p>
        </w:tc>
        <w:tc>
          <w:tcPr>
            <w:tcW w:w="431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</w:tbl>
    <w:p w:rsidR="006B33CB" w:rsidRDefault="006B33CB" w:rsidP="006B33CB">
      <w:pPr>
        <w:spacing w:line="295" w:lineRule="auto"/>
        <w:ind w:right="10" w:firstLine="709"/>
        <w:rPr>
          <w:i/>
          <w:color w:val="000000"/>
        </w:rPr>
      </w:pPr>
    </w:p>
    <w:p w:rsidR="006B33CB" w:rsidRPr="001868B7" w:rsidRDefault="006B33CB" w:rsidP="006B33CB">
      <w:pPr>
        <w:spacing w:line="295" w:lineRule="auto"/>
        <w:ind w:right="10" w:firstLine="709"/>
        <w:rPr>
          <w:b/>
          <w:color w:val="000000"/>
        </w:rPr>
      </w:pPr>
      <w:r w:rsidRPr="001868B7">
        <w:rPr>
          <w:b/>
          <w:color w:val="000000"/>
        </w:rPr>
        <w:t>Вариант 4 (ПК - 18)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>Найти вероятность взрыва в производственном помещении и риск гибели человека (профессиональная деятельность):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а) при действии ударной волны в помещении, где произошёл взрыв;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б) действии ударной волны в соседних помещениях;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в) действии вторичного фактора − пожара, возникшего в результате взрыва.</w:t>
      </w:r>
    </w:p>
    <w:p w:rsidR="006B33CB" w:rsidRPr="00D712FA" w:rsidRDefault="006B33CB" w:rsidP="006B33CB">
      <w:pPr>
        <w:spacing w:line="295" w:lineRule="auto"/>
        <w:ind w:right="10" w:firstLine="709"/>
        <w:rPr>
          <w:i/>
          <w:color w:val="000000"/>
        </w:rPr>
      </w:pPr>
      <w:r w:rsidRPr="00D712FA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образования взрывоопасной воздушной смеси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наличием источника зажигания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выхода параметров процесса за критические значения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в.п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вероятностью создания взрывоопасной концентрации вещества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), обусловленной степенью безотказности работы приборов и средств аварийной защиты</w:t>
      </w:r>
      <w:r>
        <w:rPr>
          <w:color w:val="000000"/>
        </w:rPr>
        <w:t>.</w:t>
      </w:r>
      <w:r w:rsidRPr="005953ED">
        <w:rPr>
          <w:color w:val="000000"/>
        </w:rPr>
        <w:t xml:space="preserve">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в.п</w:t>
      </w:r>
      <w:proofErr w:type="spellEnd"/>
      <w:r w:rsidRPr="00776E1B"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</w:t>
      </w:r>
      <w:r w:rsidRPr="00D712FA">
        <w:rPr>
          <w:i/>
          <w:color w:val="000000"/>
        </w:rPr>
        <w:t>И</w:t>
      </w:r>
      <w:r w:rsidRPr="005953ED">
        <w:rPr>
          <w:color w:val="000000"/>
        </w:rPr>
        <w:t>») может определят</w:t>
      </w:r>
      <w:r>
        <w:rPr>
          <w:color w:val="000000"/>
        </w:rPr>
        <w:t>ь</w:t>
      </w:r>
      <w:r w:rsidRPr="005953ED">
        <w:rPr>
          <w:color w:val="000000"/>
        </w:rPr>
        <w:t>ся выходом за критические значения следующих параметров: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температуры </w:t>
      </w:r>
      <w:r w:rsidRPr="00776E1B">
        <w:rPr>
          <w:i/>
          <w:color w:val="000000"/>
          <w:sz w:val="32"/>
          <w:szCs w:val="32"/>
        </w:rPr>
        <w:t>Р</w:t>
      </w:r>
      <w:r w:rsidRPr="006F70DE">
        <w:rPr>
          <w:color w:val="000000"/>
          <w:sz w:val="32"/>
          <w:szCs w:val="32"/>
          <w:vertAlign w:val="subscript"/>
        </w:rPr>
        <w:t>1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давления </w:t>
      </w:r>
      <w:r w:rsidRPr="00776E1B">
        <w:rPr>
          <w:i/>
          <w:color w:val="000000"/>
          <w:sz w:val="32"/>
          <w:szCs w:val="32"/>
        </w:rPr>
        <w:t>Р</w:t>
      </w:r>
      <w:r w:rsidRPr="006F70DE">
        <w:rPr>
          <w:color w:val="000000"/>
          <w:sz w:val="32"/>
          <w:szCs w:val="32"/>
          <w:vertAlign w:val="subscript"/>
        </w:rPr>
        <w:t>2</w:t>
      </w:r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объёма рабочей среды </w:t>
      </w:r>
      <w:r w:rsidRPr="005953ED">
        <w:rPr>
          <w:i/>
          <w:color w:val="000000"/>
        </w:rPr>
        <w:t>Р</w:t>
      </w:r>
      <w:r w:rsidRPr="005953ED">
        <w:rPr>
          <w:i/>
          <w:color w:val="000000"/>
          <w:vertAlign w:val="subscript"/>
        </w:rPr>
        <w:t xml:space="preserve">3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степенью безотказности приборов автоматического контроля за состоянием газовой среды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работы аварийной вентиляции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а.в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может быть обусловлена следующими причинами: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нарушением правил безопасности при выполнении сварочных и </w:t>
      </w:r>
      <w:proofErr w:type="spellStart"/>
      <w:r w:rsidRPr="005953ED">
        <w:rPr>
          <w:color w:val="000000"/>
        </w:rPr>
        <w:t>газорезательных</w:t>
      </w:r>
      <w:proofErr w:type="spellEnd"/>
      <w:r w:rsidRPr="005953ED">
        <w:rPr>
          <w:color w:val="000000"/>
        </w:rPr>
        <w:t xml:space="preserve"> работ </w:t>
      </w:r>
      <w:r w:rsidRPr="005953ED">
        <w:rPr>
          <w:i/>
          <w:color w:val="000000"/>
        </w:rPr>
        <w:t>Р</w:t>
      </w:r>
      <w:r w:rsidRPr="00D712FA">
        <w:rPr>
          <w:color w:val="000000"/>
          <w:vertAlign w:val="subscript"/>
        </w:rPr>
        <w:t xml:space="preserve">4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неисправностью сварочного оборудования </w:t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5</w:t>
      </w:r>
      <w:r w:rsidRPr="00776E1B"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</w:t>
      </w:r>
      <w:r>
        <w:rPr>
          <w:color w:val="000000"/>
        </w:rPr>
        <w:t>м</w:t>
      </w:r>
      <w:r w:rsidRPr="005953ED">
        <w:rPr>
          <w:color w:val="000000"/>
        </w:rPr>
        <w:t xml:space="preserve"> правил безопасности при хранении газовых баллонов </w:t>
      </w:r>
      <w:r>
        <w:rPr>
          <w:color w:val="000000"/>
        </w:rPr>
        <w:br/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6</w:t>
      </w:r>
      <w:r w:rsidRPr="00D712FA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от ударной волны в помещении, где произошёл взрыв,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действия смертельно поражающих факторов взрыва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>»), которая</w:t>
      </w:r>
      <w:r>
        <w:rPr>
          <w:color w:val="000000"/>
        </w:rPr>
        <w:t>,</w:t>
      </w:r>
      <w:r w:rsidRPr="005953ED">
        <w:rPr>
          <w:color w:val="000000"/>
        </w:rPr>
        <w:t xml:space="preserve"> в свою очередь</w:t>
      </w:r>
      <w:r>
        <w:rPr>
          <w:color w:val="000000"/>
        </w:rPr>
        <w:t>,</w:t>
      </w:r>
      <w:r w:rsidRPr="005953ED">
        <w:rPr>
          <w:color w:val="000000"/>
        </w:rPr>
        <w:t xml:space="preserve"> определяется вероятностью наличия такого количества взрывчатой смеси, которое создаёт опасное избыточное давление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,</w:t>
      </w:r>
      <w:r w:rsidRPr="005953ED">
        <w:rPr>
          <w:color w:val="000000"/>
        </w:rPr>
        <w:t xml:space="preserve"> и вероятностью нахождения человека в зоне опасного избыточного давления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изб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5953ED">
        <w:rPr>
          <w:i/>
          <w:color w:val="000000"/>
          <w:lang w:val="en-US"/>
        </w:rPr>
        <w:t>R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от ударной волны и от разрушений в соседних помещениях и зданиях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 xml:space="preserve">( 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действия смертельно поражающих факторов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).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наличия такого количества взрывчатой смеси, которое приводит к разрушениям в соседних помещениях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р.с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нахождения людей в </w:t>
      </w:r>
      <w:r>
        <w:rPr>
          <w:color w:val="000000"/>
        </w:rPr>
        <w:t>э</w:t>
      </w:r>
      <w:r w:rsidRPr="005953ED">
        <w:rPr>
          <w:color w:val="000000"/>
        </w:rPr>
        <w:t xml:space="preserve">тих помещениях, попадающих в зону разрушений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н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,</w:t>
      </w:r>
      <w:r w:rsidRPr="005953ED">
        <w:rPr>
          <w:color w:val="000000"/>
        </w:rPr>
        <w:t xml:space="preserve"> и степенью устойчивости этих помещений или зданий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уст</w:t>
      </w:r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от вторичного опасного фактора взрыва </w:t>
      </w:r>
      <w:r>
        <w:rPr>
          <w:color w:val="000000"/>
        </w:rPr>
        <w:t>–</w:t>
      </w:r>
      <w:r w:rsidRPr="005953ED">
        <w:rPr>
          <w:color w:val="000000"/>
        </w:rPr>
        <w:t xml:space="preserve"> пожара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(«И»)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возникновения пожара в результате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пож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воздействия </w:t>
      </w:r>
      <w:r w:rsidRPr="005953ED">
        <w:rPr>
          <w:color w:val="000000"/>
        </w:rPr>
        <w:lastRenderedPageBreak/>
        <w:t>опасных факторов пожара с уровнями</w:t>
      </w:r>
      <w:r>
        <w:rPr>
          <w:color w:val="000000"/>
        </w:rPr>
        <w:t>,</w:t>
      </w:r>
      <w:r w:rsidRPr="005953ED">
        <w:rPr>
          <w:color w:val="000000"/>
        </w:rPr>
        <w:t xml:space="preserve"> смертельными для человека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с.у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эффективностью средств тушения пожара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с.т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эвакуации людей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эв</w:t>
      </w:r>
      <w:proofErr w:type="spellEnd"/>
      <w:r w:rsidRPr="005953ED">
        <w:rPr>
          <w:color w:val="000000"/>
        </w:rPr>
        <w:t xml:space="preserve"> 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</w:t>
      </w:r>
    </w:p>
    <w:p w:rsidR="006B33CB" w:rsidRPr="005C29D5" w:rsidRDefault="006B33CB" w:rsidP="006B33CB">
      <w:pPr>
        <w:spacing w:after="120" w:line="288" w:lineRule="auto"/>
        <w:ind w:right="11" w:firstLine="709"/>
        <w:rPr>
          <w:i/>
          <w:color w:val="000000"/>
        </w:rPr>
      </w:pPr>
      <w:r w:rsidRPr="005C29D5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0"/>
        <w:gridCol w:w="694"/>
        <w:gridCol w:w="743"/>
        <w:gridCol w:w="695"/>
        <w:gridCol w:w="695"/>
        <w:gridCol w:w="788"/>
        <w:gridCol w:w="854"/>
        <w:gridCol w:w="695"/>
        <w:gridCol w:w="720"/>
        <w:gridCol w:w="692"/>
      </w:tblGrid>
      <w:tr w:rsidR="006B33CB" w:rsidRPr="005953ED" w:rsidTr="0011488C">
        <w:trPr>
          <w:jc w:val="center"/>
        </w:trPr>
        <w:tc>
          <w:tcPr>
            <w:tcW w:w="1314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в.к</w:t>
            </w:r>
            <w:proofErr w:type="spellEnd"/>
          </w:p>
        </w:tc>
        <w:tc>
          <w:tcPr>
            <w:tcW w:w="418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3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к</w:t>
            </w:r>
            <w:proofErr w:type="spellEnd"/>
          </w:p>
        </w:tc>
        <w:tc>
          <w:tcPr>
            <w:tcW w:w="480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а.в</w:t>
            </w:r>
            <w:proofErr w:type="spellEnd"/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2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43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80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top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р</w:t>
            </w:r>
            <w:proofErr w:type="spellEnd"/>
          </w:p>
        </w:tc>
        <w:tc>
          <w:tcPr>
            <w:tcW w:w="418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изб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р.с</w:t>
            </w:r>
            <w:proofErr w:type="spellEnd"/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н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уст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  <w:proofErr w:type="spellEnd"/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с.т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314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18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0,50</w:t>
            </w:r>
          </w:p>
        </w:tc>
      </w:tr>
    </w:tbl>
    <w:p w:rsidR="006B33CB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1868B7" w:rsidRDefault="006B33CB" w:rsidP="006B33CB">
      <w:pPr>
        <w:spacing w:line="295" w:lineRule="auto"/>
        <w:ind w:right="10" w:firstLine="709"/>
        <w:rPr>
          <w:b/>
          <w:color w:val="000000"/>
        </w:rPr>
      </w:pPr>
      <w:r w:rsidRPr="001868B7">
        <w:rPr>
          <w:b/>
          <w:color w:val="000000"/>
        </w:rPr>
        <w:t>Вариант 5 (ПК -13)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>Найти вероятность взрыва в производственном помещении и риск гибели человека (профессиональная деятельность):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а) при действии ударной волны в помещении, где произошёл взрыв;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б) действии ударной волны в соседних помещениях;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в) действии вторичного фактора − пожара, возникшего в результате взрыва.</w:t>
      </w:r>
    </w:p>
    <w:p w:rsidR="006B33CB" w:rsidRPr="00D712FA" w:rsidRDefault="006B33CB" w:rsidP="006B33CB">
      <w:pPr>
        <w:spacing w:line="295" w:lineRule="auto"/>
        <w:ind w:right="10" w:firstLine="709"/>
        <w:rPr>
          <w:i/>
          <w:color w:val="000000"/>
        </w:rPr>
      </w:pPr>
      <w:r w:rsidRPr="00D712FA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образования взрывоопасной воздушной смеси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наличием источника зажигания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выхода параметров процесса за критические значения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в.п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вероятностью создания взрывоопасной концентрации вещества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), обусловленной степенью безотказности работы приборов и средств аварийной защиты</w:t>
      </w:r>
      <w:r>
        <w:rPr>
          <w:color w:val="000000"/>
        </w:rPr>
        <w:t>.</w:t>
      </w:r>
      <w:r w:rsidRPr="005953ED">
        <w:rPr>
          <w:color w:val="000000"/>
        </w:rPr>
        <w:t xml:space="preserve">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в.п</w:t>
      </w:r>
      <w:proofErr w:type="spellEnd"/>
      <w:r w:rsidRPr="00776E1B"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</w:t>
      </w:r>
      <w:r w:rsidRPr="00D712FA">
        <w:rPr>
          <w:i/>
          <w:color w:val="000000"/>
        </w:rPr>
        <w:t>И</w:t>
      </w:r>
      <w:r w:rsidRPr="005953ED">
        <w:rPr>
          <w:color w:val="000000"/>
        </w:rPr>
        <w:t>») может определят</w:t>
      </w:r>
      <w:r>
        <w:rPr>
          <w:color w:val="000000"/>
        </w:rPr>
        <w:t>ь</w:t>
      </w:r>
      <w:r w:rsidRPr="005953ED">
        <w:rPr>
          <w:color w:val="000000"/>
        </w:rPr>
        <w:t>ся выходом за критические значения следующих параметров: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температуры </w:t>
      </w:r>
      <w:r w:rsidRPr="00776E1B">
        <w:rPr>
          <w:i/>
          <w:color w:val="000000"/>
          <w:sz w:val="32"/>
          <w:szCs w:val="32"/>
        </w:rPr>
        <w:t>Р</w:t>
      </w:r>
      <w:r w:rsidRPr="006F70DE">
        <w:rPr>
          <w:color w:val="000000"/>
          <w:sz w:val="32"/>
          <w:szCs w:val="32"/>
          <w:vertAlign w:val="subscript"/>
        </w:rPr>
        <w:t>1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давления </w:t>
      </w:r>
      <w:r w:rsidRPr="00776E1B">
        <w:rPr>
          <w:i/>
          <w:color w:val="000000"/>
          <w:sz w:val="32"/>
          <w:szCs w:val="32"/>
        </w:rPr>
        <w:t>Р</w:t>
      </w:r>
      <w:r w:rsidRPr="006F70DE">
        <w:rPr>
          <w:color w:val="000000"/>
          <w:sz w:val="32"/>
          <w:szCs w:val="32"/>
          <w:vertAlign w:val="subscript"/>
        </w:rPr>
        <w:t>2</w:t>
      </w:r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объёма рабочей среды </w:t>
      </w:r>
      <w:r w:rsidRPr="005953ED">
        <w:rPr>
          <w:i/>
          <w:color w:val="000000"/>
        </w:rPr>
        <w:t>Р</w:t>
      </w:r>
      <w:r w:rsidRPr="005953ED">
        <w:rPr>
          <w:i/>
          <w:color w:val="000000"/>
          <w:vertAlign w:val="subscript"/>
        </w:rPr>
        <w:t xml:space="preserve">3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степенью безотказности приборов автоматического контроля за состоянием газовой среды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работы аварийной вентиляции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а.в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может быть обусловлена следующими причинами: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нарушением правил безопасности при выполнении сварочных и </w:t>
      </w:r>
      <w:proofErr w:type="spellStart"/>
      <w:r w:rsidRPr="005953ED">
        <w:rPr>
          <w:color w:val="000000"/>
        </w:rPr>
        <w:t>газорезательных</w:t>
      </w:r>
      <w:proofErr w:type="spellEnd"/>
      <w:r w:rsidRPr="005953ED">
        <w:rPr>
          <w:color w:val="000000"/>
        </w:rPr>
        <w:t xml:space="preserve"> работ </w:t>
      </w:r>
      <w:r w:rsidRPr="005953ED">
        <w:rPr>
          <w:i/>
          <w:color w:val="000000"/>
        </w:rPr>
        <w:t>Р</w:t>
      </w:r>
      <w:r w:rsidRPr="00D712FA">
        <w:rPr>
          <w:color w:val="000000"/>
          <w:vertAlign w:val="subscript"/>
        </w:rPr>
        <w:t xml:space="preserve">4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неисправностью сварочного оборудования </w:t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5</w:t>
      </w:r>
      <w:r w:rsidRPr="00776E1B"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</w:t>
      </w:r>
      <w:r>
        <w:rPr>
          <w:color w:val="000000"/>
        </w:rPr>
        <w:t>м</w:t>
      </w:r>
      <w:r w:rsidRPr="005953ED">
        <w:rPr>
          <w:color w:val="000000"/>
        </w:rPr>
        <w:t xml:space="preserve"> правил безопасности при хранении газовых баллонов </w:t>
      </w:r>
      <w:r>
        <w:rPr>
          <w:color w:val="000000"/>
        </w:rPr>
        <w:br/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6</w:t>
      </w:r>
      <w:r w:rsidRPr="00D712FA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Риск гибели человека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от ударной волны в помещении, где произошёл взрыв,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действия смертельно поражающих факторов взрыва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>»), которая</w:t>
      </w:r>
      <w:r>
        <w:rPr>
          <w:color w:val="000000"/>
        </w:rPr>
        <w:t>,</w:t>
      </w:r>
      <w:r w:rsidRPr="005953ED">
        <w:rPr>
          <w:color w:val="000000"/>
        </w:rPr>
        <w:t xml:space="preserve"> в свою очередь</w:t>
      </w:r>
      <w:r>
        <w:rPr>
          <w:color w:val="000000"/>
        </w:rPr>
        <w:t>,</w:t>
      </w:r>
      <w:r w:rsidRPr="005953ED">
        <w:rPr>
          <w:color w:val="000000"/>
        </w:rPr>
        <w:t xml:space="preserve"> определяется вероятностью наличия такого количества взрывчатой смеси, которое создаёт опасное избыточное давление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,</w:t>
      </w:r>
      <w:r w:rsidRPr="005953ED">
        <w:rPr>
          <w:color w:val="000000"/>
        </w:rPr>
        <w:t xml:space="preserve"> и вероятностью нахождения человека в зоне опасного избыточного давления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изб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5953ED">
        <w:rPr>
          <w:i/>
          <w:color w:val="000000"/>
          <w:lang w:val="en-US"/>
        </w:rPr>
        <w:t>R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от ударной волны и от разрушений в соседних помещениях и зданиях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 xml:space="preserve">( 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действия смертельно поражающих факторов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).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наличия такого количества взрывчатой смеси, которое приводит к разрушениям в соседних помещениях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р.с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нахождения людей в </w:t>
      </w:r>
      <w:r>
        <w:rPr>
          <w:color w:val="000000"/>
        </w:rPr>
        <w:t>э</w:t>
      </w:r>
      <w:r w:rsidRPr="005953ED">
        <w:rPr>
          <w:color w:val="000000"/>
        </w:rPr>
        <w:t xml:space="preserve">тих помещениях, попадающих в зону разрушений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н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,</w:t>
      </w:r>
      <w:r w:rsidRPr="005953ED">
        <w:rPr>
          <w:color w:val="000000"/>
        </w:rPr>
        <w:t xml:space="preserve"> и степенью устойчивости этих помещений или зданий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уст</w:t>
      </w:r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от вторичного опасного фактора взрыва </w:t>
      </w:r>
      <w:r>
        <w:rPr>
          <w:color w:val="000000"/>
        </w:rPr>
        <w:t>–</w:t>
      </w:r>
      <w:r w:rsidRPr="005953ED">
        <w:rPr>
          <w:color w:val="000000"/>
        </w:rPr>
        <w:t xml:space="preserve"> пожара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(«И»)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возникновения пожара в результате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пож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), вероятностью воздействия опасных факторов пожара с уровнями</w:t>
      </w:r>
      <w:r>
        <w:rPr>
          <w:color w:val="000000"/>
        </w:rPr>
        <w:t>,</w:t>
      </w:r>
      <w:r w:rsidRPr="005953ED">
        <w:rPr>
          <w:color w:val="000000"/>
        </w:rPr>
        <w:t xml:space="preserve"> смертельными для человека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с.у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эффективностью средств тушения пожара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с.т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эвакуации людей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эв</w:t>
      </w:r>
      <w:proofErr w:type="spellEnd"/>
      <w:r w:rsidRPr="005953ED">
        <w:rPr>
          <w:color w:val="000000"/>
        </w:rPr>
        <w:t xml:space="preserve"> 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</w:t>
      </w:r>
    </w:p>
    <w:p w:rsidR="006B33CB" w:rsidRPr="005C29D5" w:rsidRDefault="006B33CB" w:rsidP="006B33CB">
      <w:pPr>
        <w:spacing w:after="120" w:line="288" w:lineRule="auto"/>
        <w:ind w:right="11" w:firstLine="709"/>
        <w:rPr>
          <w:i/>
          <w:color w:val="000000"/>
        </w:rPr>
      </w:pPr>
      <w:r w:rsidRPr="005C29D5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0"/>
        <w:gridCol w:w="694"/>
        <w:gridCol w:w="743"/>
        <w:gridCol w:w="695"/>
        <w:gridCol w:w="695"/>
        <w:gridCol w:w="788"/>
        <w:gridCol w:w="854"/>
        <w:gridCol w:w="695"/>
        <w:gridCol w:w="720"/>
        <w:gridCol w:w="692"/>
      </w:tblGrid>
      <w:tr w:rsidR="006B33CB" w:rsidRPr="005953ED" w:rsidTr="0011488C">
        <w:trPr>
          <w:jc w:val="center"/>
        </w:trPr>
        <w:tc>
          <w:tcPr>
            <w:tcW w:w="1314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в.к</w:t>
            </w:r>
            <w:proofErr w:type="spellEnd"/>
          </w:p>
        </w:tc>
        <w:tc>
          <w:tcPr>
            <w:tcW w:w="418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3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к</w:t>
            </w:r>
            <w:proofErr w:type="spellEnd"/>
          </w:p>
        </w:tc>
        <w:tc>
          <w:tcPr>
            <w:tcW w:w="480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а.в</w:t>
            </w:r>
            <w:proofErr w:type="spellEnd"/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2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43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80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top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р</w:t>
            </w:r>
            <w:proofErr w:type="spellEnd"/>
          </w:p>
        </w:tc>
        <w:tc>
          <w:tcPr>
            <w:tcW w:w="418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изб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р.с</w:t>
            </w:r>
            <w:proofErr w:type="spellEnd"/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н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уст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  <w:proofErr w:type="spellEnd"/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с.т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314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18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0,50</w:t>
            </w:r>
          </w:p>
        </w:tc>
      </w:tr>
    </w:tbl>
    <w:p w:rsidR="006B33CB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Default="006B33CB" w:rsidP="006B33CB">
      <w:pPr>
        <w:spacing w:line="288" w:lineRule="auto"/>
        <w:ind w:right="10" w:firstLine="709"/>
        <w:rPr>
          <w:b/>
          <w:color w:val="000000"/>
        </w:rPr>
      </w:pPr>
    </w:p>
    <w:p w:rsidR="006B33CB" w:rsidRPr="001868B7" w:rsidRDefault="006B33CB" w:rsidP="006B33CB">
      <w:pPr>
        <w:spacing w:line="295" w:lineRule="auto"/>
        <w:ind w:right="10" w:firstLine="709"/>
        <w:rPr>
          <w:b/>
          <w:color w:val="000000"/>
        </w:rPr>
      </w:pPr>
      <w:r w:rsidRPr="001868B7">
        <w:rPr>
          <w:b/>
          <w:color w:val="000000"/>
        </w:rPr>
        <w:t>Вариант 6   (ПК - 11)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>Найти вероятность взрыва в производственном помещении и риск гибели человека (профессиональная деятельность):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а) при действии ударной волны в помещении, где произошёл взрыв;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б) действии ударной волны в соседних помещениях;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в) действии вторичного фактора − пожара, возникшего в результате взрыва.</w:t>
      </w:r>
    </w:p>
    <w:p w:rsidR="006B33CB" w:rsidRPr="00D712FA" w:rsidRDefault="006B33CB" w:rsidP="006B33CB">
      <w:pPr>
        <w:spacing w:line="295" w:lineRule="auto"/>
        <w:ind w:right="10" w:firstLine="709"/>
        <w:rPr>
          <w:i/>
          <w:color w:val="000000"/>
        </w:rPr>
      </w:pPr>
      <w:r w:rsidRPr="00D712FA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spacing w:line="295" w:lineRule="auto"/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Вероятность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образования взрывоопасной воздушной смеси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наличием источника зажигания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выхода параметров процесса за критические значения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в.п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вероятностью создания взрывоопасной концентрации вещества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), обусловленной степенью безотказности работы приборов и средств аварийной защиты</w:t>
      </w:r>
      <w:r>
        <w:rPr>
          <w:color w:val="000000"/>
        </w:rPr>
        <w:t>.</w:t>
      </w:r>
      <w:r w:rsidRPr="005953ED">
        <w:rPr>
          <w:color w:val="000000"/>
        </w:rPr>
        <w:t xml:space="preserve">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в.п</w:t>
      </w:r>
      <w:proofErr w:type="spellEnd"/>
      <w:r w:rsidRPr="00776E1B"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</w:t>
      </w:r>
      <w:r w:rsidRPr="00D712FA">
        <w:rPr>
          <w:i/>
          <w:color w:val="000000"/>
        </w:rPr>
        <w:t>И</w:t>
      </w:r>
      <w:r w:rsidRPr="005953ED">
        <w:rPr>
          <w:color w:val="000000"/>
        </w:rPr>
        <w:t>») может определят</w:t>
      </w:r>
      <w:r>
        <w:rPr>
          <w:color w:val="000000"/>
        </w:rPr>
        <w:t>ь</w:t>
      </w:r>
      <w:r w:rsidRPr="005953ED">
        <w:rPr>
          <w:color w:val="000000"/>
        </w:rPr>
        <w:t>ся выходом за критические значения следующих параметров: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температуры </w:t>
      </w:r>
      <w:r w:rsidRPr="00776E1B">
        <w:rPr>
          <w:i/>
          <w:color w:val="000000"/>
          <w:sz w:val="32"/>
          <w:szCs w:val="32"/>
        </w:rPr>
        <w:t>Р</w:t>
      </w:r>
      <w:r w:rsidRPr="006F70DE">
        <w:rPr>
          <w:color w:val="000000"/>
          <w:sz w:val="32"/>
          <w:szCs w:val="32"/>
          <w:vertAlign w:val="subscript"/>
        </w:rPr>
        <w:t>1</w:t>
      </w:r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давления </w:t>
      </w:r>
      <w:r w:rsidRPr="00776E1B">
        <w:rPr>
          <w:i/>
          <w:color w:val="000000"/>
          <w:sz w:val="32"/>
          <w:szCs w:val="32"/>
        </w:rPr>
        <w:t>Р</w:t>
      </w:r>
      <w:r w:rsidRPr="006F70DE">
        <w:rPr>
          <w:color w:val="000000"/>
          <w:sz w:val="32"/>
          <w:szCs w:val="32"/>
          <w:vertAlign w:val="subscript"/>
        </w:rPr>
        <w:t>2</w:t>
      </w:r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объёма рабочей среды </w:t>
      </w:r>
      <w:r w:rsidRPr="005953ED">
        <w:rPr>
          <w:i/>
          <w:color w:val="000000"/>
        </w:rPr>
        <w:t>Р</w:t>
      </w:r>
      <w:r w:rsidRPr="005953ED">
        <w:rPr>
          <w:i/>
          <w:color w:val="000000"/>
          <w:vertAlign w:val="subscript"/>
        </w:rPr>
        <w:t xml:space="preserve">3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степенью безотказности приборов автоматического контроля за состоянием газовой среды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а.к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работы аварийной вентиляции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а.в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и.з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может быть обусловлена следующими причинами: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нарушением правил безопасности при выполнении сварочных и </w:t>
      </w:r>
      <w:proofErr w:type="spellStart"/>
      <w:r w:rsidRPr="005953ED">
        <w:rPr>
          <w:color w:val="000000"/>
        </w:rPr>
        <w:t>газорезательных</w:t>
      </w:r>
      <w:proofErr w:type="spellEnd"/>
      <w:r w:rsidRPr="005953ED">
        <w:rPr>
          <w:color w:val="000000"/>
        </w:rPr>
        <w:t xml:space="preserve"> работ </w:t>
      </w:r>
      <w:r w:rsidRPr="005953ED">
        <w:rPr>
          <w:i/>
          <w:color w:val="000000"/>
        </w:rPr>
        <w:t>Р</w:t>
      </w:r>
      <w:r w:rsidRPr="00D712FA">
        <w:rPr>
          <w:color w:val="000000"/>
          <w:vertAlign w:val="subscript"/>
        </w:rPr>
        <w:t xml:space="preserve">4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неисправностью сварочного оборудования </w:t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5</w:t>
      </w:r>
      <w:r w:rsidRPr="00776E1B"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</w:t>
      </w:r>
      <w:r>
        <w:rPr>
          <w:color w:val="000000"/>
        </w:rPr>
        <w:t>м</w:t>
      </w:r>
      <w:r w:rsidRPr="005953ED">
        <w:rPr>
          <w:color w:val="000000"/>
        </w:rPr>
        <w:t xml:space="preserve"> правил безопасности при хранении газовых баллонов </w:t>
      </w:r>
      <w:r>
        <w:rPr>
          <w:color w:val="000000"/>
        </w:rPr>
        <w:br/>
      </w:r>
      <w:r w:rsidRPr="00776E1B">
        <w:rPr>
          <w:i/>
          <w:color w:val="000000"/>
          <w:sz w:val="32"/>
          <w:szCs w:val="32"/>
        </w:rPr>
        <w:t>Р</w:t>
      </w:r>
      <w:r w:rsidRPr="00D712FA">
        <w:rPr>
          <w:color w:val="000000"/>
          <w:sz w:val="32"/>
          <w:szCs w:val="32"/>
          <w:vertAlign w:val="subscript"/>
        </w:rPr>
        <w:t>6</w:t>
      </w:r>
      <w:r w:rsidRPr="00D712FA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от ударной волны в помещении, где произошёл взрыв,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действия смертельно поражающих факторов взрыва </w:t>
      </w:r>
      <w:r>
        <w:rPr>
          <w:color w:val="000000"/>
        </w:rPr>
        <w:br/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>»), которая</w:t>
      </w:r>
      <w:r>
        <w:rPr>
          <w:color w:val="000000"/>
        </w:rPr>
        <w:t>,</w:t>
      </w:r>
      <w:r w:rsidRPr="005953ED">
        <w:rPr>
          <w:color w:val="000000"/>
        </w:rPr>
        <w:t xml:space="preserve"> в свою очередь</w:t>
      </w:r>
      <w:r>
        <w:rPr>
          <w:color w:val="000000"/>
        </w:rPr>
        <w:t>,</w:t>
      </w:r>
      <w:r w:rsidRPr="005953ED">
        <w:rPr>
          <w:color w:val="000000"/>
        </w:rPr>
        <w:t xml:space="preserve"> определяется вероятностью наличия такого количества взрывчатой смеси, которое создаёт опасное избыточное давление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,</w:t>
      </w:r>
      <w:r w:rsidRPr="005953ED">
        <w:rPr>
          <w:color w:val="000000"/>
        </w:rPr>
        <w:t xml:space="preserve"> и вероятностью нахождения человека в зоне опасного избыточного давления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изб</w:t>
      </w:r>
      <w:proofErr w:type="spellEnd"/>
      <w:r w:rsidRPr="005953ED">
        <w:rPr>
          <w:i/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</w:t>
      </w:r>
      <w:r w:rsidRPr="005953ED">
        <w:rPr>
          <w:i/>
          <w:color w:val="000000"/>
          <w:lang w:val="en-US"/>
        </w:rPr>
        <w:t>R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от ударной волны и от разрушений в соседних помещениях и зданиях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 xml:space="preserve">( 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вероятностью действия смертельно поражающих факторов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). 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наличия такого количества взрывчатой смеси, которое приводит к разрушениям в соседних помещениях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р.с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нахождения людей в </w:t>
      </w:r>
      <w:r>
        <w:rPr>
          <w:color w:val="000000"/>
        </w:rPr>
        <w:t>э</w:t>
      </w:r>
      <w:r w:rsidRPr="005953ED">
        <w:rPr>
          <w:color w:val="000000"/>
        </w:rPr>
        <w:t xml:space="preserve">тих помещениях, попадающих в зону разрушений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н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</w:t>
      </w:r>
      <w:r>
        <w:rPr>
          <w:color w:val="000000"/>
        </w:rPr>
        <w:t>,</w:t>
      </w:r>
      <w:r w:rsidRPr="005953ED">
        <w:rPr>
          <w:color w:val="000000"/>
        </w:rPr>
        <w:t xml:space="preserve"> и степенью устойчивости этих помещений или зданий </w:t>
      </w:r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уст</w:t>
      </w:r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lastRenderedPageBreak/>
        <w:t xml:space="preserve">Риск гибели человека от вторичного опасного фактора взрыва </w:t>
      </w:r>
      <w:r>
        <w:rPr>
          <w:color w:val="000000"/>
        </w:rPr>
        <w:t>–</w:t>
      </w:r>
      <w:r w:rsidRPr="005953ED">
        <w:rPr>
          <w:color w:val="000000"/>
        </w:rPr>
        <w:t xml:space="preserve"> пожара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(«И») определяется вероятностью возникновения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взр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возникновения пожара в результате взрыва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пож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), вероятностью воздействия опасных факторов пожара с уровнями</w:t>
      </w:r>
      <w:r>
        <w:rPr>
          <w:color w:val="000000"/>
        </w:rPr>
        <w:t>,</w:t>
      </w:r>
      <w:r w:rsidRPr="005953ED">
        <w:rPr>
          <w:color w:val="000000"/>
        </w:rPr>
        <w:t xml:space="preserve"> смертельными для человека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с.у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эффективностью средств тушения пожара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с.т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эффективностью эвакуации людей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эв</w:t>
      </w:r>
      <w:proofErr w:type="spellEnd"/>
      <w:r w:rsidRPr="005953ED">
        <w:rPr>
          <w:color w:val="000000"/>
        </w:rPr>
        <w:t xml:space="preserve"> («инвертор»)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</w:t>
      </w:r>
    </w:p>
    <w:p w:rsidR="006B33CB" w:rsidRPr="005C29D5" w:rsidRDefault="006B33CB" w:rsidP="006B33CB">
      <w:pPr>
        <w:spacing w:after="120" w:line="288" w:lineRule="auto"/>
        <w:ind w:right="11" w:firstLine="709"/>
        <w:rPr>
          <w:i/>
          <w:color w:val="000000"/>
        </w:rPr>
      </w:pPr>
      <w:r w:rsidRPr="005C29D5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0"/>
        <w:gridCol w:w="694"/>
        <w:gridCol w:w="743"/>
        <w:gridCol w:w="695"/>
        <w:gridCol w:w="695"/>
        <w:gridCol w:w="788"/>
        <w:gridCol w:w="854"/>
        <w:gridCol w:w="695"/>
        <w:gridCol w:w="720"/>
        <w:gridCol w:w="692"/>
      </w:tblGrid>
      <w:tr w:rsidR="006B33CB" w:rsidRPr="005953ED" w:rsidTr="0011488C">
        <w:trPr>
          <w:jc w:val="center"/>
        </w:trPr>
        <w:tc>
          <w:tcPr>
            <w:tcW w:w="1314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в.к</w:t>
            </w:r>
            <w:proofErr w:type="spellEnd"/>
          </w:p>
        </w:tc>
        <w:tc>
          <w:tcPr>
            <w:tcW w:w="418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3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к</w:t>
            </w:r>
            <w:proofErr w:type="spellEnd"/>
          </w:p>
        </w:tc>
        <w:tc>
          <w:tcPr>
            <w:tcW w:w="480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а.в</w:t>
            </w:r>
            <w:proofErr w:type="spellEnd"/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2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6B33CB" w:rsidRPr="006F70DE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</w:t>
            </w:r>
            <w:r>
              <w:rPr>
                <w:color w:val="000000"/>
              </w:rPr>
              <w:t>50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Pr="005953ED">
              <w:rPr>
                <w:color w:val="000000"/>
              </w:rPr>
              <w:t>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</w:t>
            </w:r>
            <w:r>
              <w:rPr>
                <w:color w:val="000000"/>
              </w:rPr>
              <w:t>30</w:t>
            </w:r>
          </w:p>
        </w:tc>
        <w:tc>
          <w:tcPr>
            <w:tcW w:w="443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80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14" w:type="pct"/>
            <w:tcBorders>
              <w:top w:val="nil"/>
            </w:tcBorders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р</w:t>
            </w:r>
            <w:proofErr w:type="spellEnd"/>
          </w:p>
        </w:tc>
        <w:tc>
          <w:tcPr>
            <w:tcW w:w="418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изб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р.с</w:t>
            </w:r>
            <w:proofErr w:type="spellEnd"/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н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уст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  <w:proofErr w:type="spellEnd"/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с.т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33CB" w:rsidRPr="006F70DE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F70DE">
              <w:rPr>
                <w:i/>
                <w:color w:val="000000"/>
                <w:sz w:val="32"/>
                <w:szCs w:val="32"/>
              </w:rPr>
              <w:t>Р</w:t>
            </w:r>
            <w:r w:rsidRPr="006F70DE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314" w:type="pct"/>
          </w:tcPr>
          <w:p w:rsidR="006B33CB" w:rsidRPr="005953ED" w:rsidRDefault="006B33CB" w:rsidP="0011488C">
            <w:pPr>
              <w:spacing w:line="295" w:lineRule="auto"/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18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0,50</w:t>
            </w:r>
          </w:p>
        </w:tc>
      </w:tr>
    </w:tbl>
    <w:p w:rsidR="006B33CB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Default="006B33CB" w:rsidP="006B33CB">
      <w:pPr>
        <w:spacing w:line="288" w:lineRule="auto"/>
        <w:ind w:right="10" w:firstLine="709"/>
        <w:rPr>
          <w:b/>
          <w:color w:val="000000"/>
        </w:rPr>
      </w:pPr>
    </w:p>
    <w:p w:rsidR="006B33CB" w:rsidRDefault="006B33CB" w:rsidP="006B33CB">
      <w:pPr>
        <w:spacing w:line="288" w:lineRule="auto"/>
        <w:ind w:right="10" w:firstLine="709"/>
        <w:rPr>
          <w:b/>
          <w:color w:val="000000"/>
        </w:rPr>
      </w:pPr>
    </w:p>
    <w:p w:rsidR="006B33CB" w:rsidRPr="001868B7" w:rsidRDefault="006B33CB" w:rsidP="006B33CB">
      <w:pPr>
        <w:spacing w:line="288" w:lineRule="auto"/>
        <w:ind w:right="10" w:firstLine="709"/>
        <w:rPr>
          <w:b/>
          <w:color w:val="000000"/>
          <w:lang w:val="en-US"/>
        </w:rPr>
      </w:pPr>
      <w:r w:rsidRPr="001868B7">
        <w:rPr>
          <w:b/>
          <w:color w:val="000000"/>
        </w:rPr>
        <w:t>Вариант 7  (ПК - 18)</w:t>
      </w:r>
    </w:p>
    <w:p w:rsidR="006B33CB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Найти</w:t>
      </w:r>
      <w:r>
        <w:rPr>
          <w:color w:val="000000"/>
        </w:rPr>
        <w:t>:</w:t>
      </w:r>
      <w:r w:rsidRPr="005953ED">
        <w:rPr>
          <w:color w:val="000000"/>
        </w:rPr>
        <w:t xml:space="preserve"> 1) вероятность возникновения опасной ситуации при прикосновении человека к корпусу электрооборудования (рис.</w:t>
      </w:r>
      <w:r>
        <w:rPr>
          <w:color w:val="000000"/>
        </w:rPr>
        <w:t xml:space="preserve"> </w:t>
      </w:r>
      <w:r w:rsidRPr="005953ED">
        <w:rPr>
          <w:color w:val="000000"/>
        </w:rPr>
        <w:t>3.12</w:t>
      </w:r>
      <w:r>
        <w:rPr>
          <w:color w:val="000000"/>
        </w:rPr>
        <w:t>,</w:t>
      </w:r>
      <w:r w:rsidRPr="005953ED">
        <w:rPr>
          <w:color w:val="000000"/>
        </w:rPr>
        <w:t xml:space="preserve"> а) или к металлическому корпусу бытового электроприбора (рис.</w:t>
      </w:r>
      <w:r>
        <w:rPr>
          <w:color w:val="000000"/>
        </w:rPr>
        <w:t xml:space="preserve"> </w:t>
      </w:r>
      <w:r w:rsidRPr="005953ED">
        <w:rPr>
          <w:color w:val="000000"/>
        </w:rPr>
        <w:t>3.12</w:t>
      </w:r>
      <w:r>
        <w:rPr>
          <w:color w:val="000000"/>
        </w:rPr>
        <w:t>,</w:t>
      </w:r>
      <w:r w:rsidRPr="005953ED">
        <w:rPr>
          <w:color w:val="000000"/>
        </w:rPr>
        <w:t xml:space="preserve"> б), питающегося от сети с заземлённой нейтральной точкой трансформатора, при нарушении изоляции и пробое фазы на корпус</w:t>
      </w:r>
      <w:r>
        <w:rPr>
          <w:color w:val="000000"/>
        </w:rPr>
        <w:t xml:space="preserve">; </w:t>
      </w:r>
      <w:r w:rsidRPr="005953ED">
        <w:rPr>
          <w:color w:val="000000"/>
        </w:rPr>
        <w:t>2) риск гибели человека при возникновении этой опасной ситуации, по величине которого найти степень безопасности, считая деятельность профессиональной (вариант а) и непрофессиональной (вариант б).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</w:t>
      </w:r>
      <w:r w:rsidRPr="005953ED">
        <w:rPr>
          <w:color w:val="000000"/>
        </w:rPr>
        <w:fldChar w:fldCharType="begin"/>
      </w:r>
      <w:r w:rsidRPr="005953ED">
        <w:rPr>
          <w:color w:val="000000"/>
        </w:rPr>
        <w:instrText xml:space="preserve"> LINK KOMPAS.FRW "F:\\УМКД Волков\\Копия Рис.16.11.frw" "" \a \p \f 0 \* MERGEFORMAT </w:instrText>
      </w:r>
      <w:r w:rsidRPr="005953ED">
        <w:rPr>
          <w:color w:val="000000"/>
        </w:rPr>
        <w:fldChar w:fldCharType="separate"/>
      </w:r>
      <w:r>
        <w:rPr>
          <w:noProof/>
          <w:color w:val="000000"/>
          <w:lang w:eastAsia="ru-RU"/>
        </w:rPr>
        <w:drawing>
          <wp:inline distT="0" distB="0" distL="0" distR="0">
            <wp:extent cx="4858385" cy="2019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6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ED">
        <w:rPr>
          <w:color w:val="000000"/>
        </w:rPr>
        <w:fldChar w:fldCharType="end"/>
      </w:r>
      <w:r w:rsidRPr="005953ED">
        <w:rPr>
          <w:color w:val="000000"/>
        </w:rPr>
        <w:t xml:space="preserve"> </w:t>
      </w:r>
    </w:p>
    <w:p w:rsidR="006B33CB" w:rsidRPr="005953ED" w:rsidRDefault="006B33CB" w:rsidP="006B33CB">
      <w:pPr>
        <w:tabs>
          <w:tab w:val="left" w:pos="0"/>
        </w:tabs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</w:t>
      </w:r>
    </w:p>
    <w:p w:rsidR="006B33CB" w:rsidRPr="005953ED" w:rsidRDefault="006B33CB" w:rsidP="006B33CB">
      <w:pPr>
        <w:tabs>
          <w:tab w:val="left" w:pos="0"/>
        </w:tabs>
        <w:spacing w:line="288" w:lineRule="auto"/>
        <w:ind w:right="10"/>
        <w:jc w:val="center"/>
        <w:rPr>
          <w:color w:val="000000"/>
        </w:rPr>
      </w:pPr>
      <w:r w:rsidRPr="00266667">
        <w:rPr>
          <w:color w:val="000000"/>
        </w:rPr>
        <w:t>Рис</w:t>
      </w:r>
      <w:r>
        <w:rPr>
          <w:color w:val="000000"/>
        </w:rPr>
        <w:t>.</w:t>
      </w:r>
      <w:r w:rsidRPr="00266667">
        <w:rPr>
          <w:color w:val="000000"/>
        </w:rPr>
        <w:t xml:space="preserve"> 3.12</w:t>
      </w:r>
      <w:r>
        <w:rPr>
          <w:color w:val="000000"/>
        </w:rPr>
        <w:t>.</w:t>
      </w:r>
      <w:r w:rsidRPr="00266667">
        <w:rPr>
          <w:color w:val="000000"/>
        </w:rPr>
        <w:t xml:space="preserve"> Прикосновение человека к электрооборудованию</w:t>
      </w:r>
      <w:r>
        <w:rPr>
          <w:color w:val="000000"/>
        </w:rPr>
        <w:t xml:space="preserve"> (а) </w:t>
      </w:r>
      <w:r>
        <w:rPr>
          <w:color w:val="000000"/>
        </w:rPr>
        <w:br/>
        <w:t xml:space="preserve">и </w:t>
      </w:r>
      <w:r w:rsidRPr="00266667">
        <w:rPr>
          <w:color w:val="000000"/>
        </w:rPr>
        <w:t>к бытовому электроприбору</w:t>
      </w:r>
      <w:r>
        <w:rPr>
          <w:color w:val="000000"/>
        </w:rPr>
        <w:t xml:space="preserve"> (б)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266667" w:rsidRDefault="006B33CB" w:rsidP="006B33CB">
      <w:pPr>
        <w:ind w:right="10" w:firstLine="709"/>
        <w:rPr>
          <w:i/>
          <w:color w:val="000000"/>
        </w:rPr>
      </w:pPr>
      <w:r w:rsidRPr="00266667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возникновения опасной ситуации при прикосновении человека к корпусу электрооборудования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о.с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</w:t>
      </w:r>
      <w:r w:rsidRPr="005953ED">
        <w:rPr>
          <w:color w:val="000000"/>
        </w:rPr>
        <w:lastRenderedPageBreak/>
        <w:t xml:space="preserve">прикосновения к корпусу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пр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вероятностью нахождения корпуса под напряжением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н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вероятностью отказа систем защиты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отк</w:t>
      </w:r>
      <w:proofErr w:type="spellEnd"/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пр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(«ИЛИ») может быть обусловлена одной из следующих причин: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неосторожностью </w:t>
      </w:r>
      <w:r w:rsidRPr="00776E1B">
        <w:rPr>
          <w:i/>
          <w:color w:val="000000"/>
          <w:sz w:val="32"/>
          <w:szCs w:val="32"/>
        </w:rPr>
        <w:t>Р</w:t>
      </w:r>
      <w:r w:rsidRPr="00266667">
        <w:rPr>
          <w:color w:val="000000"/>
          <w:sz w:val="32"/>
          <w:szCs w:val="32"/>
          <w:vertAlign w:val="subscript"/>
        </w:rPr>
        <w:t>1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случайностью </w:t>
      </w:r>
      <w:r w:rsidRPr="00776E1B">
        <w:rPr>
          <w:i/>
          <w:color w:val="000000"/>
          <w:sz w:val="32"/>
          <w:szCs w:val="32"/>
        </w:rPr>
        <w:t>Р</w:t>
      </w:r>
      <w:r w:rsidRPr="00266667">
        <w:rPr>
          <w:color w:val="000000"/>
          <w:sz w:val="32"/>
          <w:szCs w:val="32"/>
          <w:vertAlign w:val="subscript"/>
        </w:rPr>
        <w:t>2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нарушением правил электробезопасности и инструкций по эксплуатации </w:t>
      </w:r>
      <w:r w:rsidRPr="00776E1B">
        <w:rPr>
          <w:i/>
          <w:color w:val="000000"/>
          <w:sz w:val="32"/>
          <w:szCs w:val="32"/>
        </w:rPr>
        <w:t>Р</w:t>
      </w:r>
      <w:r w:rsidRPr="00266667"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н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обусловлена нарушением изоляции в результате действия следующих причин: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высокие пусковые токи </w:t>
      </w:r>
      <w:r w:rsidRPr="00776E1B">
        <w:rPr>
          <w:i/>
          <w:color w:val="000000"/>
          <w:sz w:val="32"/>
          <w:szCs w:val="32"/>
        </w:rPr>
        <w:t>Р</w:t>
      </w:r>
      <w:r w:rsidRPr="00266667">
        <w:rPr>
          <w:color w:val="000000"/>
          <w:sz w:val="32"/>
          <w:szCs w:val="32"/>
          <w:vertAlign w:val="subscript"/>
        </w:rPr>
        <w:t>4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механические повреждения </w:t>
      </w:r>
      <w:r w:rsidRPr="00776E1B">
        <w:rPr>
          <w:i/>
          <w:color w:val="000000"/>
          <w:sz w:val="32"/>
          <w:szCs w:val="32"/>
        </w:rPr>
        <w:t>Р</w:t>
      </w:r>
      <w:r w:rsidRPr="00266667">
        <w:rPr>
          <w:color w:val="000000"/>
          <w:sz w:val="32"/>
          <w:szCs w:val="32"/>
          <w:vertAlign w:val="subscript"/>
        </w:rPr>
        <w:t>5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ИСОДД)</w:t>
      </w:r>
      <w:r w:rsidRPr="005953ED">
        <w:rPr>
          <w:color w:val="000000"/>
        </w:rPr>
        <w:t>;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>
        <w:rPr>
          <w:color w:val="000000"/>
        </w:rPr>
        <w:t xml:space="preserve">– </w:t>
      </w:r>
      <w:r w:rsidRPr="005953ED">
        <w:rPr>
          <w:color w:val="000000"/>
        </w:rPr>
        <w:t xml:space="preserve">естественное старение изоляции </w:t>
      </w:r>
      <w:r w:rsidRPr="00776E1B">
        <w:rPr>
          <w:i/>
          <w:color w:val="000000"/>
          <w:sz w:val="32"/>
          <w:szCs w:val="32"/>
        </w:rPr>
        <w:t>Р</w:t>
      </w:r>
      <w:r w:rsidRPr="00266667">
        <w:rPr>
          <w:color w:val="000000"/>
          <w:sz w:val="32"/>
          <w:szCs w:val="32"/>
          <w:vertAlign w:val="subscript"/>
        </w:rPr>
        <w:t>6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776E1B">
        <w:rPr>
          <w:i/>
          <w:color w:val="000000"/>
          <w:sz w:val="32"/>
          <w:szCs w:val="32"/>
        </w:rPr>
        <w:t>Р</w:t>
      </w:r>
      <w:r w:rsidRPr="00776E1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(«инвертор») обусловлена эффективностью срабатывания защиты (</w:t>
      </w:r>
      <w:proofErr w:type="spellStart"/>
      <w:r w:rsidRPr="005953ED">
        <w:rPr>
          <w:color w:val="000000"/>
        </w:rPr>
        <w:t>зануление</w:t>
      </w:r>
      <w:proofErr w:type="spellEnd"/>
      <w:r w:rsidRPr="005953ED">
        <w:rPr>
          <w:color w:val="000000"/>
        </w:rPr>
        <w:t xml:space="preserve"> или защитное отключение)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защ</w:t>
      </w:r>
      <w:proofErr w:type="spellEnd"/>
      <w:r w:rsidRPr="005953ED">
        <w:rPr>
          <w:color w:val="000000"/>
        </w:rPr>
        <w:t xml:space="preserve"> 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</w:t>
      </w:r>
    </w:p>
    <w:p w:rsidR="006B33CB" w:rsidRPr="005953ED" w:rsidRDefault="006B33CB" w:rsidP="006B33CB">
      <w:pPr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при поражении электрическим током </w:t>
      </w:r>
      <w:r w:rsidRPr="00776E1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i/>
          <w:color w:val="000000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 вероятностью возникновения опасной ситуации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о</w:t>
      </w:r>
      <w:r>
        <w:rPr>
          <w:i/>
          <w:color w:val="000000"/>
          <w:sz w:val="32"/>
          <w:szCs w:val="32"/>
          <w:vertAlign w:val="subscript"/>
        </w:rPr>
        <w:t>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прохождением через человека смертельно опасного тока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о.т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вероятностью нахождения человека под током длительное время, превышающее допустимое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вр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неблагоприятного воздействия психофизиологических факторов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п.ф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 и эффективностью применения средств пер</w:t>
      </w:r>
      <w:r>
        <w:rPr>
          <w:color w:val="000000"/>
        </w:rPr>
        <w:t xml:space="preserve">-       </w:t>
      </w:r>
      <w:r w:rsidRPr="005953ED">
        <w:rPr>
          <w:color w:val="000000"/>
        </w:rPr>
        <w:t>вой помощи при поражении током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(«инвертор»)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п.п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Вероятность </w:t>
      </w:r>
      <w:r>
        <w:rPr>
          <w:color w:val="000000"/>
        </w:rPr>
        <w:br/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о</w:t>
      </w:r>
      <w:r>
        <w:rPr>
          <w:i/>
          <w:color w:val="000000"/>
          <w:sz w:val="32"/>
          <w:szCs w:val="32"/>
          <w:vertAlign w:val="subscript"/>
        </w:rPr>
        <w:t>.</w:t>
      </w:r>
      <w:r w:rsidRPr="00D45B6B">
        <w:rPr>
          <w:i/>
          <w:color w:val="000000"/>
          <w:sz w:val="32"/>
          <w:szCs w:val="32"/>
          <w:vertAlign w:val="subscript"/>
        </w:rPr>
        <w:t>т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вероятностью снижения сопротивления тела человека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с.ч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сопротивления пола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с.п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обуви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с.об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 до значений, которые в сумме приведут к появлению смертельно опасного тока.</w:t>
      </w:r>
    </w:p>
    <w:p w:rsidR="006B33CB" w:rsidRPr="00266667" w:rsidRDefault="006B33CB" w:rsidP="006B33CB">
      <w:pPr>
        <w:spacing w:after="120"/>
        <w:ind w:right="11" w:firstLine="709"/>
        <w:rPr>
          <w:i/>
          <w:color w:val="000000"/>
        </w:rPr>
      </w:pPr>
      <w:r w:rsidRPr="00266667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5"/>
        <w:gridCol w:w="779"/>
        <w:gridCol w:w="711"/>
        <w:gridCol w:w="730"/>
        <w:gridCol w:w="685"/>
        <w:gridCol w:w="749"/>
        <w:gridCol w:w="830"/>
        <w:gridCol w:w="768"/>
        <w:gridCol w:w="675"/>
        <w:gridCol w:w="674"/>
      </w:tblGrid>
      <w:tr w:rsidR="006B33CB" w:rsidRPr="005953ED" w:rsidTr="0011488C">
        <w:trPr>
          <w:jc w:val="center"/>
        </w:trPr>
        <w:tc>
          <w:tcPr>
            <w:tcW w:w="1313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413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91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441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479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99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i/>
                <w:color w:val="000000"/>
                <w:sz w:val="32"/>
                <w:szCs w:val="32"/>
                <w:vertAlign w:val="subscript"/>
              </w:rPr>
              <w:t>защ</w:t>
            </w:r>
            <w:proofErr w:type="spellEnd"/>
          </w:p>
        </w:tc>
        <w:tc>
          <w:tcPr>
            <w:tcW w:w="392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i/>
                <w:color w:val="000000"/>
                <w:sz w:val="32"/>
                <w:szCs w:val="32"/>
                <w:vertAlign w:val="subscript"/>
              </w:rPr>
              <w:t>с.ч</w:t>
            </w:r>
            <w:proofErr w:type="spellEnd"/>
          </w:p>
        </w:tc>
        <w:tc>
          <w:tcPr>
            <w:tcW w:w="391" w:type="pct"/>
          </w:tcPr>
          <w:p w:rsidR="006B33CB" w:rsidRPr="00266667" w:rsidRDefault="006B33CB" w:rsidP="0011488C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i/>
                <w:color w:val="000000"/>
                <w:sz w:val="32"/>
                <w:szCs w:val="32"/>
                <w:vertAlign w:val="subscript"/>
              </w:rPr>
              <w:t>с.п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313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13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4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79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9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313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13" w:type="pct"/>
            <w:tcBorders>
              <w:top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6B33CB" w:rsidRPr="00266667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i/>
                <w:color w:val="000000"/>
                <w:sz w:val="32"/>
                <w:szCs w:val="32"/>
                <w:vertAlign w:val="subscript"/>
              </w:rPr>
              <w:t>с.об</w:t>
            </w:r>
            <w:proofErr w:type="spellEnd"/>
          </w:p>
        </w:tc>
        <w:tc>
          <w:tcPr>
            <w:tcW w:w="413" w:type="pct"/>
            <w:tcBorders>
              <w:top w:val="nil"/>
            </w:tcBorders>
          </w:tcPr>
          <w:p w:rsidR="006B33CB" w:rsidRPr="00266667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i/>
                <w:color w:val="000000"/>
                <w:sz w:val="32"/>
                <w:szCs w:val="32"/>
                <w:vertAlign w:val="subscript"/>
              </w:rPr>
              <w:t>вр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266667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>
              <w:rPr>
                <w:i/>
                <w:color w:val="000000"/>
                <w:sz w:val="32"/>
                <w:szCs w:val="32"/>
                <w:vertAlign w:val="subscript"/>
              </w:rPr>
              <w:t>п.ф</w:t>
            </w:r>
            <w:proofErr w:type="spellEnd"/>
          </w:p>
        </w:tc>
        <w:tc>
          <w:tcPr>
            <w:tcW w:w="391" w:type="pct"/>
            <w:tcBorders>
              <w:top w:val="nil"/>
              <w:right w:val="nil"/>
            </w:tcBorders>
          </w:tcPr>
          <w:p w:rsidR="006B33CB" w:rsidRPr="00266667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266667">
              <w:rPr>
                <w:i/>
                <w:color w:val="000000"/>
                <w:sz w:val="32"/>
                <w:szCs w:val="32"/>
              </w:rPr>
              <w:t>Р</w:t>
            </w:r>
            <w:r w:rsidRPr="00266667">
              <w:rPr>
                <w:i/>
                <w:color w:val="000000"/>
                <w:sz w:val="32"/>
                <w:szCs w:val="32"/>
                <w:vertAlign w:val="subscript"/>
              </w:rPr>
              <w:t>п.п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13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413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0,80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</w:tr>
    </w:tbl>
    <w:p w:rsidR="006B33CB" w:rsidRPr="005953ED" w:rsidRDefault="006B33CB" w:rsidP="006B33CB">
      <w:pPr>
        <w:ind w:right="11" w:firstLine="709"/>
        <w:rPr>
          <w:b/>
          <w:color w:val="000000"/>
        </w:rPr>
      </w:pPr>
      <w:r w:rsidRPr="005953ED">
        <w:rPr>
          <w:b/>
          <w:color w:val="000000"/>
        </w:rPr>
        <w:t>Пример расчёта</w:t>
      </w:r>
    </w:p>
    <w:p w:rsidR="006B33CB" w:rsidRPr="00266667" w:rsidRDefault="006B33CB" w:rsidP="006B33CB">
      <w:pPr>
        <w:ind w:right="11" w:firstLine="709"/>
        <w:rPr>
          <w:i/>
          <w:color w:val="000000"/>
        </w:rPr>
      </w:pPr>
      <w:r w:rsidRPr="00266667">
        <w:rPr>
          <w:i/>
          <w:color w:val="000000"/>
        </w:rPr>
        <w:t>Формулировка задания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>Найти вероятность возникновения и развития пожара на судне и риск гибели человека при профессиональной деятельности.</w:t>
      </w:r>
    </w:p>
    <w:p w:rsidR="006B33CB" w:rsidRPr="00266667" w:rsidRDefault="006B33CB" w:rsidP="006B33CB">
      <w:pPr>
        <w:ind w:right="11" w:firstLine="709"/>
        <w:rPr>
          <w:i/>
          <w:color w:val="000000"/>
        </w:rPr>
      </w:pPr>
      <w:r w:rsidRPr="00266667">
        <w:rPr>
          <w:i/>
          <w:color w:val="000000"/>
        </w:rPr>
        <w:t>Описание причин возникновения опасной ситуации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возникновения и развития пожара на судне </w:t>
      </w:r>
      <w:proofErr w:type="spellStart"/>
      <w:r w:rsidRPr="005953ED">
        <w:rPr>
          <w:i/>
          <w:color w:val="000000"/>
        </w:rPr>
        <w:t>Р</w:t>
      </w:r>
      <w:r w:rsidRPr="005953ED">
        <w:rPr>
          <w:i/>
          <w:color w:val="000000"/>
          <w:vertAlign w:val="subscript"/>
        </w:rPr>
        <w:t>п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(вентиль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возникновения условий для зажигания </w:t>
      </w:r>
      <w:r>
        <w:rPr>
          <w:color w:val="000000"/>
        </w:rPr>
        <w:br/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заж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), образования горючей смеси паров нефтепродуктов с воздухом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г.с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возможным отказом системы тушения пожара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заж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возможностью появления источника зажигания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и.з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с достаточной мощностью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и.м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Вероятность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и.з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lastRenderedPageBreak/>
        <w:t>(</w:t>
      </w:r>
      <w:r w:rsidRPr="005953ED">
        <w:rPr>
          <w:i/>
          <w:color w:val="000000"/>
        </w:rPr>
        <w:t>«ИЛИ</w:t>
      </w:r>
      <w:r w:rsidRPr="005953ED">
        <w:rPr>
          <w:color w:val="000000"/>
        </w:rPr>
        <w:t>») может определяться одной из следующих причин, обусловленных неисправностью электросети: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перегрузкой электросети </w:t>
      </w:r>
      <w:r w:rsidRPr="00D45B6B">
        <w:rPr>
          <w:i/>
          <w:color w:val="000000"/>
          <w:sz w:val="32"/>
          <w:szCs w:val="32"/>
        </w:rPr>
        <w:t>Р</w:t>
      </w:r>
      <w:r w:rsidRPr="00D45B6B">
        <w:rPr>
          <w:color w:val="000000"/>
          <w:sz w:val="32"/>
          <w:szCs w:val="32"/>
          <w:vertAlign w:val="subscript"/>
        </w:rPr>
        <w:t>1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нарушением изоляции </w:t>
      </w:r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2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коротким замыканием </w:t>
      </w:r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3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г.с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возможностью появления паров нефтепродуктов </w:t>
      </w:r>
      <w:proofErr w:type="spellStart"/>
      <w:r w:rsidRPr="00D45B6B">
        <w:rPr>
          <w:i/>
          <w:color w:val="000000"/>
          <w:sz w:val="32"/>
          <w:szCs w:val="32"/>
        </w:rPr>
        <w:t>Р</w:t>
      </w:r>
      <w:r w:rsidRPr="00D45B6B">
        <w:rPr>
          <w:i/>
          <w:color w:val="000000"/>
          <w:sz w:val="32"/>
          <w:szCs w:val="32"/>
          <w:vertAlign w:val="subscript"/>
        </w:rPr>
        <w:t>п.н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созданием пожароопасной концентрации паров с воздухом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в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Вероятность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п.н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возможностью появления разлива легковоспламеняющейся жидкости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р.ж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СВЛЭ</w:t>
      </w:r>
      <w:r w:rsidRPr="005953ED">
        <w:rPr>
          <w:color w:val="000000"/>
        </w:rPr>
        <w:t xml:space="preserve">) и недостаточной производительностью системы вентиляции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вен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). Вероятность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р.ж</w:t>
      </w:r>
      <w:proofErr w:type="spellEnd"/>
      <w:r w:rsidRPr="005953ED">
        <w:rPr>
          <w:color w:val="000000"/>
          <w:vertAlign w:val="subscript"/>
        </w:rPr>
        <w:t xml:space="preserve"> </w:t>
      </w:r>
      <w:r w:rsidRPr="005953ED">
        <w:rPr>
          <w:color w:val="000000"/>
        </w:rPr>
        <w:t>(«</w:t>
      </w:r>
      <w:r w:rsidRPr="005953ED">
        <w:rPr>
          <w:i/>
          <w:color w:val="000000"/>
        </w:rPr>
        <w:t>ИЛИ</w:t>
      </w:r>
      <w:r w:rsidRPr="005953ED">
        <w:rPr>
          <w:color w:val="000000"/>
        </w:rPr>
        <w:t>») определяется одной из следующих причин: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возможным </w:t>
      </w:r>
      <w:proofErr w:type="spellStart"/>
      <w:r w:rsidRPr="005953ED">
        <w:rPr>
          <w:color w:val="000000"/>
        </w:rPr>
        <w:t>подтеканием</w:t>
      </w:r>
      <w:proofErr w:type="spellEnd"/>
      <w:r w:rsidRPr="005953ED">
        <w:rPr>
          <w:color w:val="000000"/>
        </w:rPr>
        <w:t xml:space="preserve"> топлива в системе </w:t>
      </w:r>
      <w:r w:rsidRPr="00D45B6B">
        <w:rPr>
          <w:i/>
          <w:color w:val="000000"/>
          <w:sz w:val="32"/>
          <w:szCs w:val="32"/>
        </w:rPr>
        <w:t>Р</w:t>
      </w:r>
      <w:r w:rsidRPr="00D45B6B">
        <w:rPr>
          <w:color w:val="000000"/>
          <w:sz w:val="32"/>
          <w:szCs w:val="32"/>
          <w:vertAlign w:val="subscript"/>
        </w:rPr>
        <w:t>4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);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>
        <w:rPr>
          <w:color w:val="000000"/>
        </w:rPr>
        <w:t>–</w:t>
      </w:r>
      <w:r w:rsidRPr="005953ED">
        <w:rPr>
          <w:color w:val="000000"/>
        </w:rPr>
        <w:t xml:space="preserve"> нарушением правил безопасности при работе с легковоспламеня</w:t>
      </w:r>
      <w:r>
        <w:rPr>
          <w:color w:val="000000"/>
        </w:rPr>
        <w:t>ю</w:t>
      </w:r>
      <w:r w:rsidRPr="005953ED">
        <w:rPr>
          <w:color w:val="000000"/>
        </w:rPr>
        <w:t>щейся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жидкостью </w:t>
      </w:r>
      <w:r w:rsidRPr="00D45B6B">
        <w:rPr>
          <w:i/>
          <w:color w:val="000000"/>
          <w:sz w:val="32"/>
          <w:szCs w:val="32"/>
        </w:rPr>
        <w:t>Р</w:t>
      </w:r>
      <w:r w:rsidRPr="00D45B6B">
        <w:rPr>
          <w:color w:val="000000"/>
          <w:sz w:val="32"/>
          <w:szCs w:val="32"/>
          <w:vertAlign w:val="subscript"/>
        </w:rPr>
        <w:t>5</w:t>
      </w:r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 xml:space="preserve">Вероятность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отк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(«инвертор», 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обусловлена степенью безотказности работы системы обнаружения загорания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о.з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применением первичных способов тушения локальных очагов загорания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л.з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 и степенью эффективности работы установки тушения пожара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э.т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>).</w:t>
      </w:r>
    </w:p>
    <w:p w:rsidR="006B33CB" w:rsidRPr="005953ED" w:rsidRDefault="006B33CB" w:rsidP="006B33CB">
      <w:pPr>
        <w:ind w:right="11" w:firstLine="709"/>
        <w:rPr>
          <w:color w:val="000000"/>
        </w:rPr>
      </w:pPr>
      <w:r w:rsidRPr="005953ED">
        <w:rPr>
          <w:color w:val="000000"/>
        </w:rPr>
        <w:t>Риск гибели человека при пожаре («</w:t>
      </w:r>
      <w:r w:rsidRPr="005953ED">
        <w:rPr>
          <w:i/>
          <w:color w:val="000000"/>
        </w:rPr>
        <w:t>И</w:t>
      </w:r>
      <w:r w:rsidRPr="005953ED">
        <w:rPr>
          <w:color w:val="000000"/>
        </w:rPr>
        <w:t xml:space="preserve">») определяется вероятностью возникновения пожара на судне </w:t>
      </w:r>
      <w:proofErr w:type="spellStart"/>
      <w:r w:rsidRPr="00266667">
        <w:rPr>
          <w:i/>
          <w:color w:val="000000"/>
          <w:sz w:val="32"/>
          <w:szCs w:val="32"/>
        </w:rPr>
        <w:t>Р</w:t>
      </w:r>
      <w:r w:rsidRPr="00266667">
        <w:rPr>
          <w:i/>
          <w:color w:val="000000"/>
          <w:sz w:val="32"/>
          <w:szCs w:val="32"/>
          <w:vertAlign w:val="subscript"/>
        </w:rPr>
        <w:t>п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воздействия опасных факторов пожара с уровнями смертельными для человека </w:t>
      </w:r>
      <w:proofErr w:type="spellStart"/>
      <w:r w:rsidRPr="00983149">
        <w:rPr>
          <w:i/>
          <w:color w:val="000000"/>
          <w:sz w:val="32"/>
          <w:szCs w:val="32"/>
        </w:rPr>
        <w:t>Р</w:t>
      </w:r>
      <w:r w:rsidRPr="00983149">
        <w:rPr>
          <w:i/>
          <w:color w:val="000000"/>
          <w:sz w:val="32"/>
          <w:szCs w:val="32"/>
          <w:vertAlign w:val="subscript"/>
        </w:rPr>
        <w:t>с.у</w:t>
      </w:r>
      <w:proofErr w:type="spellEnd"/>
      <w:r>
        <w:rPr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</w:t>
      </w:r>
      <w:r w:rsidRPr="005953ED">
        <w:rPr>
          <w:i/>
          <w:color w:val="000000"/>
        </w:rPr>
        <w:t>ИСОДД</w:t>
      </w:r>
      <w:r w:rsidRPr="005953ED">
        <w:rPr>
          <w:color w:val="000000"/>
        </w:rPr>
        <w:t xml:space="preserve">), вероятностью эффективного использования судовых средств спасения людей </w:t>
      </w:r>
      <w:r>
        <w:rPr>
          <w:color w:val="000000"/>
        </w:rPr>
        <w:br/>
      </w:r>
      <w:proofErr w:type="spellStart"/>
      <w:r w:rsidRPr="00983149">
        <w:rPr>
          <w:i/>
          <w:color w:val="000000"/>
          <w:sz w:val="32"/>
          <w:szCs w:val="32"/>
        </w:rPr>
        <w:t>Р</w:t>
      </w:r>
      <w:r w:rsidRPr="00983149">
        <w:rPr>
          <w:i/>
          <w:color w:val="000000"/>
          <w:sz w:val="32"/>
          <w:szCs w:val="32"/>
          <w:vertAlign w:val="subscript"/>
        </w:rPr>
        <w:t>э.с</w:t>
      </w:r>
      <w:proofErr w:type="spellEnd"/>
      <w:r>
        <w:rPr>
          <w:color w:val="000000"/>
        </w:rPr>
        <w:t xml:space="preserve"> </w:t>
      </w:r>
      <w:r w:rsidRPr="005953ED">
        <w:rPr>
          <w:color w:val="000000"/>
        </w:rPr>
        <w:t xml:space="preserve">(«инвертор») и возможностью эвакуации людей спасательными судами </w:t>
      </w:r>
      <w:r>
        <w:rPr>
          <w:color w:val="000000"/>
        </w:rPr>
        <w:br/>
      </w:r>
      <w:proofErr w:type="spellStart"/>
      <w:r w:rsidRPr="00983149">
        <w:rPr>
          <w:i/>
          <w:color w:val="000000"/>
          <w:sz w:val="32"/>
          <w:szCs w:val="32"/>
        </w:rPr>
        <w:t>Р</w:t>
      </w:r>
      <w:r w:rsidRPr="00983149">
        <w:rPr>
          <w:i/>
          <w:color w:val="000000"/>
          <w:sz w:val="32"/>
          <w:szCs w:val="32"/>
          <w:vertAlign w:val="subscript"/>
        </w:rPr>
        <w:t>с.с</w:t>
      </w:r>
      <w:proofErr w:type="spellEnd"/>
      <w:r>
        <w:rPr>
          <w:i/>
          <w:color w:val="000000"/>
          <w:sz w:val="32"/>
          <w:szCs w:val="32"/>
          <w:vertAlign w:val="subscript"/>
        </w:rPr>
        <w:t xml:space="preserve"> </w:t>
      </w:r>
      <w:r w:rsidRPr="005953ED">
        <w:rPr>
          <w:color w:val="000000"/>
        </w:rPr>
        <w:t>(«инвертор»).</w:t>
      </w:r>
    </w:p>
    <w:p w:rsidR="006B33CB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 </w:t>
      </w:r>
    </w:p>
    <w:p w:rsidR="006B33CB" w:rsidRPr="00983149" w:rsidRDefault="006B33CB" w:rsidP="006B33CB">
      <w:pPr>
        <w:spacing w:after="120" w:line="288" w:lineRule="auto"/>
        <w:ind w:right="11" w:firstLine="709"/>
        <w:rPr>
          <w:i/>
          <w:color w:val="000000"/>
        </w:rPr>
      </w:pPr>
      <w:r w:rsidRPr="00983149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5"/>
        <w:gridCol w:w="757"/>
        <w:gridCol w:w="720"/>
        <w:gridCol w:w="697"/>
        <w:gridCol w:w="697"/>
        <w:gridCol w:w="745"/>
        <w:gridCol w:w="838"/>
        <w:gridCol w:w="745"/>
        <w:gridCol w:w="697"/>
        <w:gridCol w:w="695"/>
      </w:tblGrid>
      <w:tr w:rsidR="006B33CB" w:rsidRPr="005953ED" w:rsidTr="0011488C">
        <w:trPr>
          <w:jc w:val="center"/>
        </w:trPr>
        <w:tc>
          <w:tcPr>
            <w:tcW w:w="1303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424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и.м</w:t>
            </w:r>
            <w:proofErr w:type="spellEnd"/>
          </w:p>
        </w:tc>
        <w:tc>
          <w:tcPr>
            <w:tcW w:w="404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18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в</w:t>
            </w:r>
            <w:proofErr w:type="spellEnd"/>
          </w:p>
        </w:tc>
        <w:tc>
          <w:tcPr>
            <w:tcW w:w="470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вен</w:t>
            </w:r>
            <w:proofErr w:type="spellEnd"/>
          </w:p>
        </w:tc>
        <w:tc>
          <w:tcPr>
            <w:tcW w:w="418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1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о.з</w:t>
            </w:r>
            <w:proofErr w:type="spellEnd"/>
          </w:p>
        </w:tc>
      </w:tr>
      <w:tr w:rsidR="006B33CB" w:rsidRPr="005953ED" w:rsidTr="0011488C">
        <w:trPr>
          <w:jc w:val="center"/>
        </w:trPr>
        <w:tc>
          <w:tcPr>
            <w:tcW w:w="1303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424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04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0,65</w:t>
            </w:r>
          </w:p>
        </w:tc>
        <w:tc>
          <w:tcPr>
            <w:tcW w:w="470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418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0,30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0,35</w:t>
            </w:r>
          </w:p>
        </w:tc>
      </w:tr>
      <w:tr w:rsidR="006B33CB" w:rsidRPr="005953ED" w:rsidTr="0011488C">
        <w:trPr>
          <w:jc w:val="center"/>
        </w:trPr>
        <w:tc>
          <w:tcPr>
            <w:tcW w:w="1303" w:type="pct"/>
            <w:tcBorders>
              <w:top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jc w:val="center"/>
              <w:rPr>
                <w:color w:val="000000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03" w:type="pct"/>
            <w:tcBorders>
              <w:top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Вероятность</w:t>
            </w:r>
          </w:p>
        </w:tc>
        <w:tc>
          <w:tcPr>
            <w:tcW w:w="424" w:type="pct"/>
            <w:tcBorders>
              <w:top w:val="nil"/>
            </w:tcBorders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л.з</w:t>
            </w:r>
            <w:proofErr w:type="spellEnd"/>
          </w:p>
        </w:tc>
        <w:tc>
          <w:tcPr>
            <w:tcW w:w="404" w:type="pct"/>
            <w:tcBorders>
              <w:top w:val="nil"/>
            </w:tcBorders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э.т</w:t>
            </w:r>
            <w:proofErr w:type="spellEnd"/>
          </w:p>
        </w:tc>
        <w:tc>
          <w:tcPr>
            <w:tcW w:w="391" w:type="pct"/>
            <w:tcBorders>
              <w:top w:val="nil"/>
            </w:tcBorders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  <w:proofErr w:type="spellEnd"/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э.с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3CB" w:rsidRPr="00983149" w:rsidRDefault="006B33CB" w:rsidP="0011488C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983149">
              <w:rPr>
                <w:i/>
                <w:color w:val="000000"/>
                <w:sz w:val="32"/>
                <w:szCs w:val="32"/>
              </w:rPr>
              <w:t>Р</w:t>
            </w:r>
            <w:r w:rsidRPr="00983149">
              <w:rPr>
                <w:i/>
                <w:color w:val="000000"/>
                <w:sz w:val="32"/>
                <w:szCs w:val="32"/>
                <w:vertAlign w:val="subscript"/>
              </w:rPr>
              <w:t>с.с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6F70DE" w:rsidRDefault="006B33CB" w:rsidP="0011488C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</w:tr>
      <w:tr w:rsidR="006B33CB" w:rsidRPr="005953ED" w:rsidTr="0011488C">
        <w:trPr>
          <w:jc w:val="center"/>
        </w:trPr>
        <w:tc>
          <w:tcPr>
            <w:tcW w:w="1303" w:type="pct"/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  <w:r>
              <w:rPr>
                <w:color w:val="000000"/>
              </w:rPr>
              <w:t>Значение</w:t>
            </w:r>
          </w:p>
        </w:tc>
        <w:tc>
          <w:tcPr>
            <w:tcW w:w="424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04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391" w:type="pct"/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3CB" w:rsidRPr="005953ED" w:rsidRDefault="006B33CB" w:rsidP="0011488C">
            <w:pPr>
              <w:spacing w:line="288" w:lineRule="auto"/>
              <w:ind w:right="11"/>
              <w:rPr>
                <w:color w:val="000000"/>
              </w:rPr>
            </w:pPr>
            <w:r w:rsidRPr="005953ED">
              <w:rPr>
                <w:color w:val="000000"/>
              </w:rPr>
              <w:t>0,85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6B33CB" w:rsidRPr="005953ED" w:rsidRDefault="006B33CB" w:rsidP="0011488C">
            <w:pPr>
              <w:ind w:right="11"/>
              <w:rPr>
                <w:color w:val="000000"/>
              </w:rPr>
            </w:pPr>
          </w:p>
        </w:tc>
      </w:tr>
    </w:tbl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983149" w:rsidRDefault="006B33CB" w:rsidP="006B33CB">
      <w:pPr>
        <w:spacing w:line="288" w:lineRule="auto"/>
        <w:ind w:right="10" w:firstLine="709"/>
        <w:rPr>
          <w:i/>
          <w:color w:val="000000"/>
        </w:rPr>
      </w:pPr>
      <w:r w:rsidRPr="00983149">
        <w:rPr>
          <w:i/>
          <w:color w:val="000000"/>
        </w:rPr>
        <w:t xml:space="preserve">Построение структурных схем </w:t>
      </w:r>
      <w:r w:rsidRPr="00B920A9">
        <w:rPr>
          <w:color w:val="000000"/>
        </w:rPr>
        <w:t>показано на рис. 3.13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5953ED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5953ED">
        <w:rPr>
          <w:color w:val="000000"/>
        </w:rPr>
        <w:lastRenderedPageBreak/>
        <w:fldChar w:fldCharType="begin"/>
      </w:r>
      <w:r w:rsidRPr="005953ED">
        <w:rPr>
          <w:color w:val="000000"/>
        </w:rPr>
        <w:instrText xml:space="preserve"> LINK KOMPAS.FRW "F:\\УМКД Волков\\Рис 16.12.frw" "" \a \p \f 0 \* MERGEFORMAT </w:instrText>
      </w:r>
      <w:r w:rsidRPr="005953ED">
        <w:rPr>
          <w:color w:val="000000"/>
        </w:rPr>
        <w:fldChar w:fldCharType="separate"/>
      </w:r>
      <w:r>
        <w:rPr>
          <w:noProof/>
          <w:color w:val="000000"/>
          <w:lang w:eastAsia="ru-RU"/>
        </w:rPr>
        <w:drawing>
          <wp:inline distT="0" distB="0" distL="0" distR="0">
            <wp:extent cx="3657600" cy="6073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7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ED">
        <w:rPr>
          <w:color w:val="000000"/>
        </w:rPr>
        <w:fldChar w:fldCharType="end"/>
      </w:r>
    </w:p>
    <w:p w:rsidR="006B33CB" w:rsidRDefault="006B33CB" w:rsidP="006B33CB">
      <w:pPr>
        <w:spacing w:line="288" w:lineRule="auto"/>
        <w:ind w:right="10"/>
        <w:jc w:val="center"/>
        <w:rPr>
          <w:i/>
          <w:color w:val="000000"/>
        </w:rPr>
      </w:pPr>
    </w:p>
    <w:p w:rsidR="006B33CB" w:rsidRPr="009E1376" w:rsidRDefault="006B33CB" w:rsidP="006B33CB">
      <w:pPr>
        <w:spacing w:line="288" w:lineRule="auto"/>
        <w:ind w:right="10"/>
        <w:jc w:val="center"/>
        <w:rPr>
          <w:color w:val="000000"/>
        </w:rPr>
      </w:pPr>
      <w:r w:rsidRPr="009E1376">
        <w:rPr>
          <w:color w:val="000000"/>
        </w:rPr>
        <w:t xml:space="preserve">Рис. 3.13. Структурные схемы: </w:t>
      </w:r>
      <w:r w:rsidRPr="009E1376">
        <w:rPr>
          <w:color w:val="000000"/>
        </w:rPr>
        <w:br/>
        <w:t>а – вероятность возникновения пожара на судне; б – риск гибели человека</w:t>
      </w:r>
    </w:p>
    <w:p w:rsidR="006B33CB" w:rsidRPr="00B920A9" w:rsidRDefault="006B33CB" w:rsidP="006B33CB">
      <w:pPr>
        <w:spacing w:line="288" w:lineRule="auto"/>
        <w:ind w:right="10" w:firstLine="709"/>
        <w:rPr>
          <w:i/>
          <w:color w:val="000000"/>
        </w:rPr>
      </w:pPr>
      <w:r w:rsidRPr="00B920A9">
        <w:rPr>
          <w:i/>
          <w:color w:val="000000"/>
        </w:rPr>
        <w:t>Составление формул, расчёт вероятности возникновения опасной ситуации и риска гибели человека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4"/>
          <w:sz w:val="20"/>
          <w:szCs w:val="20"/>
          <w:vertAlign w:val="subscript"/>
        </w:rPr>
        <w:object w:dxaOrig="3040" w:dyaOrig="460">
          <v:shape id="_x0000_i1166" type="#_x0000_t75" style="width:127.5pt;height:19.5pt" o:ole="">
            <v:imagedata r:id="rId291" o:title=""/>
          </v:shape>
          <o:OLEObject Type="Embed" ProgID="Equation.3" ShapeID="_x0000_i1166" DrawAspect="Content" ObjectID="_1707553313" r:id="rId292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i/>
          <w:color w:val="000000"/>
          <w:sz w:val="20"/>
          <w:szCs w:val="20"/>
        </w:rPr>
      </w:pPr>
      <w:r w:rsidRPr="0042530C">
        <w:rPr>
          <w:i/>
          <w:color w:val="000000"/>
          <w:position w:val="-14"/>
          <w:sz w:val="20"/>
          <w:szCs w:val="20"/>
          <w:vertAlign w:val="subscript"/>
        </w:rPr>
        <w:object w:dxaOrig="2439" w:dyaOrig="460">
          <v:shape id="_x0000_i1167" type="#_x0000_t75" style="width:105pt;height:19.5pt" o:ole="">
            <v:imagedata r:id="rId293" o:title=""/>
          </v:shape>
          <o:OLEObject Type="Embed" ProgID="Equation.3" ShapeID="_x0000_i1167" DrawAspect="Content" ObjectID="_1707553314" r:id="rId294"/>
        </w:object>
      </w:r>
      <w:r w:rsidRPr="0042530C">
        <w:rPr>
          <w:i/>
          <w:color w:val="000000"/>
          <w:sz w:val="20"/>
          <w:szCs w:val="20"/>
        </w:rPr>
        <w:t xml:space="preserve"> 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i/>
          <w:color w:val="000000"/>
          <w:position w:val="-14"/>
          <w:sz w:val="20"/>
          <w:szCs w:val="20"/>
        </w:rPr>
        <w:object w:dxaOrig="8059" w:dyaOrig="460">
          <v:shape id="_x0000_i1168" type="#_x0000_t75" style="width:336.75pt;height:19.5pt" o:ole="">
            <v:imagedata r:id="rId295" o:title=""/>
          </v:shape>
          <o:OLEObject Type="Embed" ProgID="Equation.3" ShapeID="_x0000_i1168" DrawAspect="Content" ObjectID="_1707553315" r:id="rId296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i/>
          <w:color w:val="000000"/>
          <w:position w:val="-14"/>
          <w:sz w:val="20"/>
          <w:szCs w:val="20"/>
        </w:rPr>
        <w:object w:dxaOrig="2040" w:dyaOrig="460">
          <v:shape id="_x0000_i1169" type="#_x0000_t75" style="width:86.25pt;height:19.5pt" o:ole="">
            <v:imagedata r:id="rId297" o:title=""/>
          </v:shape>
          <o:OLEObject Type="Embed" ProgID="Equation.3" ShapeID="_x0000_i1169" DrawAspect="Content" ObjectID="_1707553316" r:id="rId298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i/>
          <w:color w:val="000000"/>
          <w:position w:val="-20"/>
          <w:sz w:val="20"/>
          <w:szCs w:val="20"/>
        </w:rPr>
        <w:object w:dxaOrig="2439" w:dyaOrig="520">
          <v:shape id="_x0000_i1170" type="#_x0000_t75" style="width:104.25pt;height:22.5pt" o:ole="">
            <v:imagedata r:id="rId299" o:title=""/>
          </v:shape>
          <o:OLEObject Type="Embed" ProgID="Equation.3" ShapeID="_x0000_i1170" DrawAspect="Content" ObjectID="_1707553317" r:id="rId300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proofErr w:type="spellStart"/>
      <w:r w:rsidRPr="0042530C">
        <w:rPr>
          <w:i/>
          <w:color w:val="000000"/>
          <w:sz w:val="20"/>
          <w:szCs w:val="20"/>
        </w:rPr>
        <w:t>Р</w:t>
      </w:r>
      <w:r w:rsidRPr="0042530C">
        <w:rPr>
          <w:i/>
          <w:color w:val="000000"/>
          <w:sz w:val="20"/>
          <w:szCs w:val="20"/>
          <w:vertAlign w:val="subscript"/>
        </w:rPr>
        <w:t>р.ж</w:t>
      </w:r>
      <w:proofErr w:type="spellEnd"/>
      <w:r w:rsidRPr="0042530C">
        <w:rPr>
          <w:i/>
          <w:color w:val="000000"/>
          <w:sz w:val="20"/>
          <w:szCs w:val="20"/>
        </w:rPr>
        <w:t xml:space="preserve"> = Р</w:t>
      </w:r>
      <w:r w:rsidRPr="0042530C">
        <w:rPr>
          <w:color w:val="000000"/>
          <w:sz w:val="20"/>
          <w:szCs w:val="20"/>
          <w:vertAlign w:val="subscript"/>
        </w:rPr>
        <w:t>4</w:t>
      </w:r>
      <w:r w:rsidRPr="0042530C">
        <w:rPr>
          <w:i/>
          <w:color w:val="000000"/>
          <w:sz w:val="20"/>
          <w:szCs w:val="20"/>
        </w:rPr>
        <w:t xml:space="preserve"> + Р</w:t>
      </w:r>
      <w:r w:rsidRPr="0042530C">
        <w:rPr>
          <w:color w:val="000000"/>
          <w:sz w:val="20"/>
          <w:szCs w:val="20"/>
          <w:vertAlign w:val="subscript"/>
        </w:rPr>
        <w:t>5</w:t>
      </w:r>
      <w:r w:rsidRPr="0042530C">
        <w:rPr>
          <w:i/>
          <w:color w:val="000000"/>
          <w:sz w:val="20"/>
          <w:szCs w:val="20"/>
        </w:rPr>
        <w:t xml:space="preserve"> – Р</w:t>
      </w:r>
      <w:r w:rsidRPr="0042530C">
        <w:rPr>
          <w:color w:val="000000"/>
          <w:sz w:val="20"/>
          <w:szCs w:val="20"/>
          <w:vertAlign w:val="subscript"/>
        </w:rPr>
        <w:t>4</w:t>
      </w:r>
      <w:r w:rsidRPr="0042530C">
        <w:rPr>
          <w:i/>
          <w:color w:val="000000"/>
          <w:sz w:val="20"/>
          <w:szCs w:val="20"/>
        </w:rPr>
        <w:t xml:space="preserve"> Р</w:t>
      </w:r>
      <w:r w:rsidRPr="0042530C">
        <w:rPr>
          <w:color w:val="000000"/>
          <w:sz w:val="20"/>
          <w:szCs w:val="20"/>
          <w:vertAlign w:val="subscript"/>
        </w:rPr>
        <w:t>5</w:t>
      </w:r>
      <w:r w:rsidRPr="0042530C">
        <w:rPr>
          <w:color w:val="000000"/>
          <w:sz w:val="20"/>
          <w:szCs w:val="20"/>
        </w:rPr>
        <w:t>;</w:t>
      </w:r>
      <w:r w:rsidRPr="0042530C">
        <w:rPr>
          <w:i/>
          <w:color w:val="000000"/>
          <w:sz w:val="20"/>
          <w:szCs w:val="20"/>
        </w:rPr>
        <w:t xml:space="preserve"> </w:t>
      </w:r>
      <w:r w:rsidRPr="0042530C">
        <w:rPr>
          <w:i/>
          <w:color w:val="000000"/>
          <w:sz w:val="20"/>
          <w:szCs w:val="20"/>
        </w:rPr>
        <w:tab/>
      </w:r>
      <w:r w:rsidRPr="0042530C">
        <w:rPr>
          <w:i/>
          <w:color w:val="000000"/>
          <w:position w:val="-20"/>
          <w:sz w:val="20"/>
          <w:szCs w:val="20"/>
        </w:rPr>
        <w:object w:dxaOrig="3400" w:dyaOrig="520">
          <v:shape id="_x0000_i1171" type="#_x0000_t75" style="width:144.75pt;height:21.75pt" o:ole="">
            <v:imagedata r:id="rId301" o:title=""/>
          </v:shape>
          <o:OLEObject Type="Embed" ProgID="Equation.3" ShapeID="_x0000_i1171" DrawAspect="Content" ObjectID="_1707553318" r:id="rId302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i/>
          <w:color w:val="000000"/>
          <w:sz w:val="20"/>
          <w:szCs w:val="20"/>
        </w:rPr>
      </w:pPr>
      <w:r w:rsidRPr="0042530C">
        <w:rPr>
          <w:i/>
          <w:color w:val="000000"/>
          <w:position w:val="-14"/>
          <w:sz w:val="20"/>
          <w:szCs w:val="20"/>
        </w:rPr>
        <w:object w:dxaOrig="3519" w:dyaOrig="460">
          <v:shape id="_x0000_i1172" type="#_x0000_t75" style="width:147pt;height:19.5pt" o:ole="">
            <v:imagedata r:id="rId303" o:title=""/>
          </v:shape>
          <o:OLEObject Type="Embed" ProgID="Equation.3" ShapeID="_x0000_i1172" DrawAspect="Content" ObjectID="_1707553319" r:id="rId304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i/>
          <w:color w:val="000000"/>
          <w:position w:val="-20"/>
          <w:sz w:val="20"/>
          <w:szCs w:val="20"/>
        </w:rPr>
        <w:object w:dxaOrig="4480" w:dyaOrig="560">
          <v:shape id="_x0000_i1173" type="#_x0000_t75" style="width:190.5pt;height:24pt" o:ole="">
            <v:imagedata r:id="rId305" o:title=""/>
          </v:shape>
          <o:OLEObject Type="Embed" ProgID="Equation.3" ShapeID="_x0000_i1173" DrawAspect="Content" ObjectID="_1707553320" r:id="rId306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40"/>
          <w:sz w:val="20"/>
          <w:szCs w:val="20"/>
        </w:rPr>
        <w:object w:dxaOrig="8460" w:dyaOrig="980">
          <v:shape id="_x0000_i1174" type="#_x0000_t75" style="width:359.25pt;height:42pt" o:ole="">
            <v:imagedata r:id="rId307" o:title=""/>
          </v:shape>
          <o:OLEObject Type="Embed" ProgID="Equation.3" ShapeID="_x0000_i1174" DrawAspect="Content" ObjectID="_1707553321" r:id="rId308"/>
        </w:objec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4"/>
          <w:sz w:val="20"/>
          <w:szCs w:val="20"/>
        </w:rPr>
        <w:object w:dxaOrig="3780" w:dyaOrig="460">
          <v:shape id="_x0000_i1175" type="#_x0000_t75" style="width:158.25pt;height:19.5pt" o:ole="">
            <v:imagedata r:id="rId309" o:title=""/>
          </v:shape>
          <o:OLEObject Type="Embed" ProgID="Equation.3" ShapeID="_x0000_i1175" DrawAspect="Content" ObjectID="_1707553322" r:id="rId310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20"/>
          <w:sz w:val="20"/>
          <w:szCs w:val="20"/>
        </w:rPr>
        <w:object w:dxaOrig="5660" w:dyaOrig="520">
          <v:shape id="_x0000_i1176" type="#_x0000_t75" style="width:240.75pt;height:21.75pt" o:ole="">
            <v:imagedata r:id="rId311" o:title=""/>
          </v:shape>
          <o:OLEObject Type="Embed" ProgID="Equation.3" ShapeID="_x0000_i1176" DrawAspect="Content" ObjectID="_1707553323" r:id="rId312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4"/>
          <w:sz w:val="20"/>
          <w:szCs w:val="20"/>
        </w:rPr>
        <w:object w:dxaOrig="3760" w:dyaOrig="460">
          <v:shape id="_x0000_i1177" type="#_x0000_t75" style="width:158.25pt;height:19.5pt" o:ole="">
            <v:imagedata r:id="rId313" o:title=""/>
          </v:shape>
          <o:OLEObject Type="Embed" ProgID="Equation.3" ShapeID="_x0000_i1177" DrawAspect="Content" ObjectID="_1707553324" r:id="rId314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4"/>
          <w:sz w:val="20"/>
          <w:szCs w:val="20"/>
        </w:rPr>
        <w:object w:dxaOrig="3980" w:dyaOrig="460">
          <v:shape id="_x0000_i1178" type="#_x0000_t75" style="width:166.5pt;height:19.5pt" o:ole="">
            <v:imagedata r:id="rId315" o:title=""/>
          </v:shape>
          <o:OLEObject Type="Embed" ProgID="Equation.3" ShapeID="_x0000_i1178" DrawAspect="Content" ObjectID="_1707553325" r:id="rId316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4"/>
          <w:sz w:val="20"/>
          <w:szCs w:val="20"/>
        </w:rPr>
        <w:object w:dxaOrig="5140" w:dyaOrig="460">
          <v:shape id="_x0000_i1179" type="#_x0000_t75" style="width:214.5pt;height:19.5pt" o:ole="">
            <v:imagedata r:id="rId317" o:title=""/>
          </v:shape>
          <o:OLEObject Type="Embed" ProgID="Equation.3" ShapeID="_x0000_i1179" DrawAspect="Content" ObjectID="_1707553326" r:id="rId318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4"/>
          <w:sz w:val="20"/>
          <w:szCs w:val="20"/>
        </w:rPr>
        <w:object w:dxaOrig="4640" w:dyaOrig="460">
          <v:shape id="_x0000_i1180" type="#_x0000_t75" style="width:192pt;height:19.5pt" o:ole="">
            <v:imagedata r:id="rId319" o:title=""/>
          </v:shape>
          <o:OLEObject Type="Embed" ProgID="Equation.3" ShapeID="_x0000_i1180" DrawAspect="Content" ObjectID="_1707553327" r:id="rId320"/>
        </w:object>
      </w:r>
      <w:r w:rsidRPr="0042530C">
        <w:rPr>
          <w:color w:val="000000"/>
          <w:sz w:val="20"/>
          <w:szCs w:val="20"/>
        </w:rPr>
        <w:t>;</w:t>
      </w:r>
    </w:p>
    <w:p w:rsidR="006B33CB" w:rsidRPr="0042530C" w:rsidRDefault="006B33CB" w:rsidP="006B33CB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42530C">
        <w:rPr>
          <w:color w:val="000000"/>
          <w:position w:val="-18"/>
          <w:sz w:val="20"/>
          <w:szCs w:val="20"/>
        </w:rPr>
        <w:object w:dxaOrig="6740" w:dyaOrig="540">
          <v:shape id="_x0000_i1181" type="#_x0000_t75" style="width:290.25pt;height:24pt" o:ole="">
            <v:imagedata r:id="rId321" o:title=""/>
          </v:shape>
          <o:OLEObject Type="Embed" ProgID="Equation.3" ShapeID="_x0000_i1181" DrawAspect="Content" ObjectID="_1707553328" r:id="rId322"/>
        </w:object>
      </w:r>
      <w:r w:rsidRPr="0042530C">
        <w:rPr>
          <w:color w:val="000000"/>
          <w:sz w:val="20"/>
          <w:szCs w:val="20"/>
        </w:rPr>
        <w:t>.</w:t>
      </w:r>
    </w:p>
    <w:p w:rsidR="006B33CB" w:rsidRPr="00B920A9" w:rsidRDefault="006B33CB" w:rsidP="006B33CB">
      <w:pPr>
        <w:spacing w:line="288" w:lineRule="auto"/>
        <w:ind w:right="10" w:firstLine="709"/>
        <w:rPr>
          <w:i/>
          <w:color w:val="000000"/>
        </w:rPr>
      </w:pPr>
      <w:r w:rsidRPr="00B920A9">
        <w:rPr>
          <w:i/>
          <w:color w:val="000000"/>
        </w:rPr>
        <w:t>Выводы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Профессиональная деятельность относится к третьей категории безопасности как опасная работа с </w:t>
      </w:r>
      <w:r w:rsidRPr="00D45B6B">
        <w:rPr>
          <w:i/>
          <w:color w:val="000000"/>
          <w:sz w:val="32"/>
          <w:szCs w:val="32"/>
          <w:lang w:val="en-US"/>
        </w:rPr>
        <w:t>R</w:t>
      </w:r>
      <w:r w:rsidRPr="00D45B6B">
        <w:rPr>
          <w:i/>
          <w:color w:val="000000"/>
          <w:sz w:val="32"/>
          <w:szCs w:val="32"/>
        </w:rPr>
        <w:t xml:space="preserve"> </w:t>
      </w:r>
      <w:r w:rsidRPr="00D45B6B">
        <w:rPr>
          <w:color w:val="000000"/>
          <w:sz w:val="32"/>
          <w:szCs w:val="32"/>
        </w:rPr>
        <w:t>= 10</w:t>
      </w:r>
      <w:r w:rsidRPr="00D45B6B">
        <w:rPr>
          <w:color w:val="000000"/>
          <w:sz w:val="32"/>
          <w:szCs w:val="32"/>
          <w:vertAlign w:val="superscript"/>
        </w:rPr>
        <w:t>–3</w:t>
      </w:r>
      <w:r w:rsidRPr="00D45B6B">
        <w:rPr>
          <w:color w:val="000000"/>
          <w:sz w:val="32"/>
          <w:szCs w:val="32"/>
        </w:rPr>
        <w:t xml:space="preserve"> – 10</w:t>
      </w:r>
      <w:r w:rsidRPr="00D45B6B">
        <w:rPr>
          <w:color w:val="000000"/>
          <w:sz w:val="32"/>
          <w:szCs w:val="32"/>
          <w:vertAlign w:val="superscript"/>
        </w:rPr>
        <w:t>–2</w:t>
      </w:r>
      <w:r w:rsidRPr="005953ED">
        <w:rPr>
          <w:color w:val="000000"/>
        </w:rPr>
        <w:t xml:space="preserve">. </w:t>
      </w: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 xml:space="preserve">Риск гибели человека в данной системе можно уменьшить прежде всего увеличением степени безотказности системы обнаружения загорания </w:t>
      </w:r>
      <w:proofErr w:type="spellStart"/>
      <w:r w:rsidRPr="007A3DF9">
        <w:rPr>
          <w:i/>
          <w:color w:val="000000"/>
          <w:sz w:val="32"/>
          <w:szCs w:val="32"/>
        </w:rPr>
        <w:t>Р</w:t>
      </w:r>
      <w:r w:rsidRPr="007A3DF9">
        <w:rPr>
          <w:i/>
          <w:color w:val="000000"/>
          <w:sz w:val="32"/>
          <w:szCs w:val="32"/>
          <w:vertAlign w:val="subscript"/>
        </w:rPr>
        <w:t>о.з</w:t>
      </w:r>
      <w:proofErr w:type="spellEnd"/>
      <w:r w:rsidRPr="005953ED">
        <w:rPr>
          <w:color w:val="000000"/>
        </w:rPr>
        <w:t xml:space="preserve">, системы тушения локальных очагов загорания </w:t>
      </w:r>
      <w:proofErr w:type="spellStart"/>
      <w:r w:rsidRPr="007A3DF9">
        <w:rPr>
          <w:i/>
          <w:color w:val="000000"/>
          <w:sz w:val="32"/>
          <w:szCs w:val="32"/>
        </w:rPr>
        <w:t>Р</w:t>
      </w:r>
      <w:r w:rsidRPr="007A3DF9">
        <w:rPr>
          <w:i/>
          <w:color w:val="000000"/>
          <w:sz w:val="32"/>
          <w:szCs w:val="32"/>
          <w:vertAlign w:val="subscript"/>
        </w:rPr>
        <w:t>л.з</w:t>
      </w:r>
      <w:proofErr w:type="spellEnd"/>
      <w:r w:rsidRPr="005953ED">
        <w:rPr>
          <w:color w:val="000000"/>
        </w:rPr>
        <w:t xml:space="preserve"> и </w:t>
      </w:r>
      <w:r>
        <w:rPr>
          <w:color w:val="000000"/>
        </w:rPr>
        <w:t xml:space="preserve">повышением </w:t>
      </w:r>
      <w:r w:rsidRPr="005953ED">
        <w:rPr>
          <w:color w:val="000000"/>
        </w:rPr>
        <w:t>эффективност</w:t>
      </w:r>
      <w:r>
        <w:rPr>
          <w:color w:val="000000"/>
        </w:rPr>
        <w:t>и</w:t>
      </w:r>
      <w:r w:rsidRPr="005953ED">
        <w:rPr>
          <w:color w:val="000000"/>
        </w:rPr>
        <w:t xml:space="preserve"> судовых средств спасения людей. </w:t>
      </w:r>
    </w:p>
    <w:p w:rsidR="006B33CB" w:rsidRPr="005953ED" w:rsidRDefault="006B33CB" w:rsidP="006B33CB">
      <w:pPr>
        <w:tabs>
          <w:tab w:val="left" w:pos="600"/>
        </w:tabs>
        <w:spacing w:line="288" w:lineRule="auto"/>
        <w:ind w:right="10" w:firstLine="709"/>
        <w:rPr>
          <w:b/>
          <w:bCs/>
          <w:color w:val="000000"/>
        </w:rPr>
      </w:pPr>
    </w:p>
    <w:p w:rsidR="006B33CB" w:rsidRPr="005953ED" w:rsidRDefault="006B33CB" w:rsidP="006B33CB">
      <w:pPr>
        <w:tabs>
          <w:tab w:val="left" w:pos="600"/>
        </w:tabs>
        <w:spacing w:line="288" w:lineRule="auto"/>
        <w:ind w:right="10" w:firstLine="709"/>
        <w:rPr>
          <w:b/>
          <w:color w:val="000000"/>
        </w:rPr>
      </w:pPr>
      <w:r w:rsidRPr="005953ED">
        <w:rPr>
          <w:b/>
          <w:color w:val="000000"/>
        </w:rPr>
        <w:t>Зада</w:t>
      </w:r>
      <w:r>
        <w:rPr>
          <w:b/>
          <w:color w:val="000000"/>
        </w:rPr>
        <w:t>ча</w:t>
      </w:r>
      <w:r w:rsidRPr="005953ED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5953ED">
        <w:rPr>
          <w:b/>
          <w:color w:val="000000"/>
        </w:rPr>
        <w:t xml:space="preserve"> </w:t>
      </w:r>
    </w:p>
    <w:p w:rsidR="006B33CB" w:rsidRPr="005953ED" w:rsidRDefault="006B33CB" w:rsidP="006B33CB">
      <w:pPr>
        <w:tabs>
          <w:tab w:val="left" w:pos="600"/>
        </w:tabs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1.</w:t>
      </w:r>
      <w:r>
        <w:rPr>
          <w:color w:val="000000"/>
        </w:rPr>
        <w:t xml:space="preserve"> </w:t>
      </w:r>
      <w:r w:rsidRPr="005953ED">
        <w:rPr>
          <w:color w:val="000000"/>
        </w:rPr>
        <w:t xml:space="preserve">Определить сокращение продолжительности жизни (СПЖ), риск </w:t>
      </w:r>
      <w:r w:rsidRPr="00D45B6B">
        <w:rPr>
          <w:i/>
          <w:color w:val="000000"/>
          <w:sz w:val="32"/>
          <w:szCs w:val="32"/>
          <w:lang w:val="en-US"/>
        </w:rPr>
        <w:t>R</w:t>
      </w:r>
      <w:r w:rsidRPr="005953ED">
        <w:rPr>
          <w:color w:val="000000"/>
        </w:rPr>
        <w:t xml:space="preserve"> и выборку </w:t>
      </w:r>
      <w:r w:rsidRPr="00D45B6B">
        <w:rPr>
          <w:i/>
          <w:color w:val="000000"/>
          <w:sz w:val="32"/>
          <w:szCs w:val="32"/>
          <w:lang w:val="en-US"/>
        </w:rPr>
        <w:t>R</w:t>
      </w:r>
      <w:r>
        <w:rPr>
          <w:color w:val="000000"/>
          <w:sz w:val="32"/>
          <w:szCs w:val="32"/>
          <w:vertAlign w:val="superscript"/>
        </w:rPr>
        <w:t>–</w:t>
      </w:r>
      <w:r w:rsidRPr="00D45B6B">
        <w:rPr>
          <w:color w:val="000000"/>
          <w:sz w:val="32"/>
          <w:szCs w:val="32"/>
          <w:vertAlign w:val="superscript"/>
        </w:rPr>
        <w:t>1</w:t>
      </w:r>
      <w:r w:rsidRPr="005953ED">
        <w:rPr>
          <w:color w:val="000000"/>
        </w:rPr>
        <w:t xml:space="preserve"> для вариантов, представленных в табл</w:t>
      </w:r>
      <w:r>
        <w:rPr>
          <w:color w:val="000000"/>
        </w:rPr>
        <w:t>.</w:t>
      </w:r>
      <w:r w:rsidRPr="005953ED">
        <w:rPr>
          <w:color w:val="000000"/>
        </w:rPr>
        <w:t xml:space="preserve"> </w:t>
      </w:r>
      <w:r>
        <w:rPr>
          <w:color w:val="000000"/>
        </w:rPr>
        <w:t>1</w:t>
      </w:r>
    </w:p>
    <w:p w:rsidR="006B33CB" w:rsidRDefault="006B33CB" w:rsidP="006B33CB">
      <w:pPr>
        <w:tabs>
          <w:tab w:val="left" w:pos="600"/>
        </w:tabs>
        <w:spacing w:line="288" w:lineRule="auto"/>
        <w:ind w:right="10" w:firstLine="709"/>
        <w:jc w:val="right"/>
        <w:rPr>
          <w:color w:val="000000"/>
        </w:rPr>
      </w:pPr>
      <w:r w:rsidRPr="00CD7C48">
        <w:rPr>
          <w:color w:val="000000"/>
        </w:rPr>
        <w:t xml:space="preserve">Таблица </w:t>
      </w:r>
      <w:r>
        <w:rPr>
          <w:color w:val="000000"/>
        </w:rPr>
        <w:t>1</w:t>
      </w:r>
    </w:p>
    <w:p w:rsidR="006B33CB" w:rsidRPr="00CD7C48" w:rsidRDefault="006B33CB" w:rsidP="006B33CB">
      <w:pPr>
        <w:tabs>
          <w:tab w:val="left" w:pos="600"/>
        </w:tabs>
        <w:spacing w:before="120" w:after="120" w:line="288" w:lineRule="auto"/>
        <w:ind w:right="11"/>
        <w:jc w:val="center"/>
        <w:rPr>
          <w:b/>
          <w:color w:val="000000"/>
        </w:rPr>
      </w:pPr>
      <w:r w:rsidRPr="00CD7C48">
        <w:rPr>
          <w:b/>
          <w:color w:val="000000"/>
        </w:rPr>
        <w:t xml:space="preserve">Исходные данные для определения риска сокращения </w:t>
      </w:r>
      <w:r>
        <w:rPr>
          <w:b/>
          <w:color w:val="000000"/>
        </w:rPr>
        <w:br/>
      </w:r>
      <w:r w:rsidRPr="00CD7C48">
        <w:rPr>
          <w:b/>
          <w:color w:val="000000"/>
        </w:rPr>
        <w:t>продолжительности жизни при радиоактивном загрязнении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2"/>
        <w:gridCol w:w="4842"/>
        <w:gridCol w:w="2913"/>
      </w:tblGrid>
      <w:tr w:rsidR="006B33CB" w:rsidRPr="0042530C" w:rsidTr="0011488C">
        <w:trPr>
          <w:trHeight w:hRule="exact" w:val="745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Начальная плотность загряз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softHyphen/>
              <w:t>нения</w:t>
            </w:r>
          </w:p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 · 10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  <w:t>–5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, Бк/м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Коэффициент типа 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br/>
              <w:t xml:space="preserve">почв </w:t>
            </w:r>
            <w:r w:rsidRPr="0042530C">
              <w:rPr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</w:rPr>
              <w:t>К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0,20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0,25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0,30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0,35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0,40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0,45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0,50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0,55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0,60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0,65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0,70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0,80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0,82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0,68</w:t>
            </w:r>
          </w:p>
        </w:tc>
      </w:tr>
      <w:tr w:rsidR="006B33CB" w:rsidRPr="0042530C" w:rsidTr="0011488C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ind w:right="1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0,56</w:t>
            </w:r>
          </w:p>
        </w:tc>
      </w:tr>
    </w:tbl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</w:p>
    <w:p w:rsidR="006B33CB" w:rsidRPr="005953ED" w:rsidRDefault="006B33CB" w:rsidP="006B33CB">
      <w:pPr>
        <w:spacing w:line="288" w:lineRule="auto"/>
        <w:ind w:right="10" w:firstLine="709"/>
        <w:rPr>
          <w:color w:val="000000"/>
        </w:rPr>
      </w:pPr>
      <w:r w:rsidRPr="005953ED">
        <w:rPr>
          <w:color w:val="000000"/>
        </w:rPr>
        <w:t>2.</w:t>
      </w:r>
      <w:r>
        <w:rPr>
          <w:color w:val="000000"/>
        </w:rPr>
        <w:t xml:space="preserve"> </w:t>
      </w:r>
      <w:r w:rsidRPr="005953ED">
        <w:rPr>
          <w:color w:val="000000"/>
        </w:rPr>
        <w:t>Установить связь между размерностями степени загрязнения и дозы облучения.</w:t>
      </w:r>
    </w:p>
    <w:p w:rsidR="006B33CB" w:rsidRPr="0042530C" w:rsidRDefault="006B33CB" w:rsidP="006B33CB">
      <w:pPr>
        <w:pStyle w:val="1"/>
        <w:keepNext w:val="0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2530C">
        <w:rPr>
          <w:rFonts w:ascii="Times New Roman" w:hAnsi="Times New Roman"/>
          <w:color w:val="000000"/>
          <w:sz w:val="24"/>
          <w:szCs w:val="24"/>
        </w:rPr>
        <w:t xml:space="preserve">Расчёт величины риска и времени </w:t>
      </w:r>
      <w:r w:rsidRPr="0042530C">
        <w:rPr>
          <w:rFonts w:ascii="Times New Roman" w:hAnsi="Times New Roman"/>
          <w:color w:val="000000"/>
          <w:sz w:val="24"/>
          <w:szCs w:val="24"/>
        </w:rPr>
        <w:br/>
        <w:t xml:space="preserve">ожидаемого появления признаков заболевания </w:t>
      </w:r>
      <w:r w:rsidRPr="0042530C">
        <w:rPr>
          <w:rFonts w:ascii="Times New Roman" w:hAnsi="Times New Roman"/>
          <w:color w:val="000000"/>
          <w:sz w:val="24"/>
          <w:szCs w:val="24"/>
        </w:rPr>
        <w:br/>
        <w:t>вибрационной болезнью у работников</w:t>
      </w:r>
    </w:p>
    <w:p w:rsidR="006B33CB" w:rsidRPr="0042530C" w:rsidRDefault="006B33CB" w:rsidP="006B33CB">
      <w:pPr>
        <w:pStyle w:val="1"/>
        <w:keepNext w:val="0"/>
        <w:spacing w:before="0" w:after="0" w:line="240" w:lineRule="auto"/>
        <w:ind w:firstLine="709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2530C">
        <w:rPr>
          <w:rFonts w:ascii="Times New Roman" w:hAnsi="Times New Roman"/>
          <w:bCs w:val="0"/>
          <w:color w:val="000000"/>
          <w:sz w:val="24"/>
          <w:szCs w:val="24"/>
        </w:rPr>
        <w:t>Задание 9</w:t>
      </w:r>
      <w:r w:rsidRPr="0042530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</w:p>
    <w:p w:rsidR="006B33CB" w:rsidRPr="0042530C" w:rsidRDefault="006B33CB" w:rsidP="006B33CB">
      <w:pPr>
        <w:pStyle w:val="1"/>
        <w:keepNext w:val="0"/>
        <w:spacing w:before="0" w:after="0" w:line="240" w:lineRule="auto"/>
        <w:ind w:firstLine="709"/>
        <w:rPr>
          <w:rFonts w:ascii="Times New Roman" w:hAnsi="Times New Roman"/>
          <w:bCs w:val="0"/>
          <w:color w:val="000000"/>
          <w:sz w:val="24"/>
          <w:szCs w:val="24"/>
        </w:rPr>
      </w:pPr>
      <w:r w:rsidRPr="0042530C">
        <w:rPr>
          <w:rFonts w:ascii="Times New Roman" w:hAnsi="Times New Roman"/>
          <w:b w:val="0"/>
          <w:bCs w:val="0"/>
          <w:color w:val="000000"/>
          <w:sz w:val="24"/>
          <w:szCs w:val="24"/>
        </w:rPr>
        <w:t>Определить величину риска и время</w:t>
      </w:r>
      <w:r w:rsidRPr="0042530C">
        <w:rPr>
          <w:rFonts w:ascii="Times New Roman" w:hAnsi="Times New Roman"/>
          <w:bCs w:val="0"/>
          <w:color w:val="000000"/>
          <w:sz w:val="24"/>
          <w:szCs w:val="24"/>
        </w:rPr>
        <w:t xml:space="preserve">, </w:t>
      </w:r>
      <w:r w:rsidRPr="0042530C">
        <w:rPr>
          <w:rFonts w:ascii="Times New Roman" w:hAnsi="Times New Roman"/>
          <w:b w:val="0"/>
          <w:bCs w:val="0"/>
          <w:color w:val="000000"/>
          <w:sz w:val="24"/>
          <w:szCs w:val="24"/>
        </w:rPr>
        <w:t>через которое ожидается появление признаков заболевания вибрационной болезнью у работников цеха, приме</w:t>
      </w:r>
      <w:r w:rsidRPr="0042530C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няющих при исполнении трудовых обязанностей ручной вибрационный инст</w:t>
      </w:r>
      <w:r w:rsidRPr="0042530C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румент (варианты представлены в табл. 2).</w:t>
      </w:r>
    </w:p>
    <w:p w:rsidR="006B33CB" w:rsidRPr="0042530C" w:rsidRDefault="006B33CB" w:rsidP="006B33CB">
      <w:pPr>
        <w:ind w:firstLine="709"/>
        <w:rPr>
          <w:color w:val="000000"/>
        </w:rPr>
      </w:pPr>
      <w:r w:rsidRPr="0042530C">
        <w:rPr>
          <w:color w:val="000000"/>
        </w:rPr>
        <w:t xml:space="preserve"> Результаты расчета представить в графическом виде. Сделать выводы. </w:t>
      </w:r>
    </w:p>
    <w:p w:rsidR="006B33CB" w:rsidRPr="0042530C" w:rsidRDefault="006B33CB" w:rsidP="006B33CB">
      <w:pPr>
        <w:ind w:firstLine="709"/>
        <w:rPr>
          <w:color w:val="000000"/>
        </w:rPr>
      </w:pPr>
    </w:p>
    <w:p w:rsidR="006B33CB" w:rsidRPr="0042530C" w:rsidRDefault="006B33CB" w:rsidP="006B33CB">
      <w:pPr>
        <w:ind w:firstLine="709"/>
        <w:jc w:val="right"/>
        <w:rPr>
          <w:color w:val="000000"/>
        </w:rPr>
      </w:pPr>
      <w:r w:rsidRPr="0042530C">
        <w:rPr>
          <w:color w:val="000000"/>
        </w:rPr>
        <w:t>Таблица 2</w:t>
      </w:r>
    </w:p>
    <w:p w:rsidR="006B33CB" w:rsidRPr="0042530C" w:rsidRDefault="006B33CB" w:rsidP="006B33CB">
      <w:pPr>
        <w:jc w:val="center"/>
        <w:rPr>
          <w:b/>
          <w:color w:val="000000"/>
        </w:rPr>
      </w:pPr>
      <w:r w:rsidRPr="0042530C">
        <w:rPr>
          <w:b/>
          <w:color w:val="000000"/>
        </w:rPr>
        <w:t xml:space="preserve">Исходные данные для расчета величины риска </w:t>
      </w:r>
      <w:r w:rsidRPr="0042530C">
        <w:rPr>
          <w:b/>
          <w:color w:val="000000"/>
        </w:rPr>
        <w:br/>
        <w:t xml:space="preserve">и времени ожидаемого появления признаков заболевания </w:t>
      </w:r>
      <w:r w:rsidRPr="0042530C">
        <w:rPr>
          <w:b/>
          <w:color w:val="000000"/>
        </w:rPr>
        <w:br/>
        <w:t>вибрационной болезнью у работников</w:t>
      </w:r>
    </w:p>
    <w:tbl>
      <w:tblPr>
        <w:tblpPr w:leftFromText="180" w:rightFromText="180" w:vertAnchor="text" w:horzAnchor="margin" w:tblpXSpec="center" w:tblpY="54"/>
        <w:tblW w:w="94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4"/>
        <w:gridCol w:w="4193"/>
        <w:gridCol w:w="3159"/>
      </w:tblGrid>
      <w:tr w:rsidR="006B33CB" w:rsidRPr="0042530C" w:rsidTr="0011488C">
        <w:trPr>
          <w:trHeight w:hRule="exact" w:val="867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Уровень 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proofErr w:type="spellStart"/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виброускорения</w:t>
            </w:r>
            <w:proofErr w:type="spellEnd"/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30C">
              <w:rPr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  <w:lang w:val="en-US"/>
              </w:rPr>
              <w:t>L</w:t>
            </w:r>
            <w:r w:rsidRPr="0042530C">
              <w:rPr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  <w:vertAlign w:val="subscript"/>
                <w:lang w:val="en-US"/>
              </w:rPr>
              <w:t>w</w:t>
            </w:r>
            <w:proofErr w:type="spellEnd"/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, дБ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Количество </w:t>
            </w: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br/>
              <w:t>работников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50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45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42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32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25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6B33CB" w:rsidRPr="0042530C" w:rsidTr="0011488C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3CB" w:rsidRPr="0042530C" w:rsidRDefault="006B33CB" w:rsidP="0011488C">
            <w:pPr>
              <w:pStyle w:val="1"/>
              <w:keepNext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2530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</w:tbl>
    <w:p w:rsidR="00921D46" w:rsidRDefault="0083287F"/>
    <w:sectPr w:rsidR="0092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altName w:val="Corbel"/>
    <w:charset w:val="CC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F0000" w:usb2="00000010" w:usb3="00000000" w:csb0="001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2A3"/>
    <w:multiLevelType w:val="hybridMultilevel"/>
    <w:tmpl w:val="44FC021A"/>
    <w:lvl w:ilvl="0" w:tplc="D5327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155E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9050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D033F"/>
    <w:multiLevelType w:val="hybridMultilevel"/>
    <w:tmpl w:val="74347592"/>
    <w:lvl w:ilvl="0" w:tplc="BF720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31FE0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03312"/>
    <w:multiLevelType w:val="hybridMultilevel"/>
    <w:tmpl w:val="CC66DA36"/>
    <w:lvl w:ilvl="0" w:tplc="6F1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4500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7">
    <w:nsid w:val="3B403F5A"/>
    <w:multiLevelType w:val="hybridMultilevel"/>
    <w:tmpl w:val="1EB80398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>
    <w:nsid w:val="4CF93AB1"/>
    <w:multiLevelType w:val="hybridMultilevel"/>
    <w:tmpl w:val="8ADC8FEA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>
    <w:nsid w:val="4D807802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0">
    <w:nsid w:val="5B337DA0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E407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E4885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C7636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F4CA8"/>
    <w:multiLevelType w:val="hybridMultilevel"/>
    <w:tmpl w:val="2EC49D18"/>
    <w:lvl w:ilvl="0" w:tplc="11C40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E3DD2"/>
    <w:multiLevelType w:val="hybridMultilevel"/>
    <w:tmpl w:val="D180A780"/>
    <w:lvl w:ilvl="0" w:tplc="3554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1107C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078F2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857FE"/>
    <w:multiLevelType w:val="hybridMultilevel"/>
    <w:tmpl w:val="E3B4F4E2"/>
    <w:lvl w:ilvl="0" w:tplc="0419000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2E1C69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0">
    <w:nsid w:val="7B3F001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1">
    <w:nsid w:val="7ED1726E"/>
    <w:multiLevelType w:val="hybridMultilevel"/>
    <w:tmpl w:val="6AAE137E"/>
    <w:lvl w:ilvl="0" w:tplc="C256E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8"/>
  </w:num>
  <w:num w:numId="5">
    <w:abstractNumId w:val="20"/>
  </w:num>
  <w:num w:numId="6">
    <w:abstractNumId w:val="12"/>
  </w:num>
  <w:num w:numId="7">
    <w:abstractNumId w:val="13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19"/>
  </w:num>
  <w:num w:numId="14">
    <w:abstractNumId w:val="10"/>
  </w:num>
  <w:num w:numId="15">
    <w:abstractNumId w:val="5"/>
  </w:num>
  <w:num w:numId="16">
    <w:abstractNumId w:val="17"/>
  </w:num>
  <w:num w:numId="17">
    <w:abstractNumId w:val="15"/>
  </w:num>
  <w:num w:numId="18">
    <w:abstractNumId w:val="21"/>
  </w:num>
  <w:num w:numId="19">
    <w:abstractNumId w:val="3"/>
  </w:num>
  <w:num w:numId="20">
    <w:abstractNumId w:val="0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CB"/>
    <w:rsid w:val="00635605"/>
    <w:rsid w:val="006B33CB"/>
    <w:rsid w:val="00724F24"/>
    <w:rsid w:val="0083287F"/>
    <w:rsid w:val="00E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B33CB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B33CB"/>
    <w:pPr>
      <w:keepNext/>
      <w:shd w:val="clear" w:color="auto" w:fill="FFFFFF"/>
      <w:spacing w:before="240" w:after="60" w:line="276" w:lineRule="auto"/>
      <w:ind w:left="10356" w:hanging="708"/>
      <w:jc w:val="both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33CB"/>
    <w:pPr>
      <w:keepNext/>
      <w:shd w:val="clear" w:color="auto" w:fill="FFFFFF"/>
      <w:spacing w:before="240" w:after="60" w:line="276" w:lineRule="auto"/>
      <w:ind w:left="1062" w:hanging="708"/>
      <w:jc w:val="both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B33CB"/>
    <w:pPr>
      <w:keepNext/>
      <w:shd w:val="clear" w:color="auto" w:fill="FFFFFF"/>
      <w:spacing w:before="240" w:after="60" w:line="276" w:lineRule="auto"/>
      <w:ind w:left="2760" w:hanging="708"/>
      <w:jc w:val="both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33CB"/>
    <w:pPr>
      <w:shd w:val="clear" w:color="auto" w:fill="FFFFFF"/>
      <w:spacing w:before="240" w:after="60" w:line="276" w:lineRule="auto"/>
      <w:ind w:left="1629" w:hanging="708"/>
      <w:jc w:val="both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33CB"/>
    <w:pPr>
      <w:shd w:val="clear" w:color="auto" w:fill="FFFFFF"/>
      <w:spacing w:before="240" w:after="60" w:line="276" w:lineRule="auto"/>
      <w:ind w:left="4176" w:hanging="708"/>
      <w:jc w:val="both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33CB"/>
    <w:pPr>
      <w:shd w:val="clear" w:color="auto" w:fill="FFFFFF"/>
      <w:spacing w:before="240" w:after="60" w:line="276" w:lineRule="auto"/>
      <w:ind w:left="4884" w:hanging="708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B33CB"/>
    <w:pPr>
      <w:shd w:val="clear" w:color="auto" w:fill="FFFFFF"/>
      <w:spacing w:before="240" w:after="60" w:line="276" w:lineRule="auto"/>
      <w:ind w:left="5592" w:hanging="708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B33CB"/>
    <w:pPr>
      <w:shd w:val="clear" w:color="auto" w:fill="FFFFFF"/>
      <w:spacing w:before="240" w:after="60" w:line="276" w:lineRule="auto"/>
      <w:ind w:left="6300" w:hanging="708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3CB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33CB"/>
    <w:rPr>
      <w:rFonts w:ascii="Arial" w:eastAsia="Times New Roman" w:hAnsi="Arial" w:cs="Times New Roman"/>
      <w:b/>
      <w:i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B33CB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B33CB"/>
    <w:rPr>
      <w:rFonts w:ascii="Arial" w:eastAsia="Times New Roman" w:hAnsi="Arial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6B33CB"/>
    <w:rPr>
      <w:rFonts w:ascii="Arial" w:eastAsia="Times New Roman" w:hAnsi="Arial" w:cs="Times New Roman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6B33CB"/>
    <w:rPr>
      <w:rFonts w:ascii="Times New Roman" w:eastAsia="Times New Roman" w:hAnsi="Times New Roman" w:cs="Times New Roman"/>
      <w:i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6B33CB"/>
    <w:rPr>
      <w:rFonts w:ascii="Arial" w:eastAsia="Times New Roman" w:hAnsi="Arial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6B33CB"/>
    <w:rPr>
      <w:rFonts w:ascii="Arial" w:eastAsia="Times New Roman" w:hAnsi="Arial" w:cs="Times New Roman"/>
      <w:i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6B33CB"/>
    <w:rPr>
      <w:rFonts w:ascii="Arial" w:eastAsia="Times New Roman" w:hAnsi="Arial" w:cs="Times New Roman"/>
      <w:b/>
      <w:i/>
      <w:sz w:val="18"/>
      <w:szCs w:val="20"/>
      <w:shd w:val="clear" w:color="auto" w:fill="FFFFFF"/>
      <w:lang w:eastAsia="ru-RU"/>
    </w:rPr>
  </w:style>
  <w:style w:type="paragraph" w:customStyle="1" w:styleId="western">
    <w:name w:val="western"/>
    <w:basedOn w:val="a"/>
    <w:rsid w:val="006B33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33CB"/>
  </w:style>
  <w:style w:type="paragraph" w:styleId="a3">
    <w:name w:val="Normal (Web)"/>
    <w:basedOn w:val="a"/>
    <w:rsid w:val="006B33CB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6B33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6B33CB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p16">
    <w:name w:val="p16"/>
    <w:basedOn w:val="a"/>
    <w:rsid w:val="006B33CB"/>
    <w:pPr>
      <w:spacing w:before="100" w:beforeAutospacing="1" w:after="100" w:afterAutospacing="1"/>
    </w:pPr>
  </w:style>
  <w:style w:type="paragraph" w:styleId="a6">
    <w:name w:val="Body Text"/>
    <w:basedOn w:val="a"/>
    <w:link w:val="11"/>
    <w:rsid w:val="006B33CB"/>
    <w:pPr>
      <w:jc w:val="center"/>
    </w:pPr>
    <w:rPr>
      <w:rFonts w:ascii="Arial" w:eastAsia="Times New Roman" w:hAnsi="Arial" w:cs="Arial"/>
      <w:sz w:val="28"/>
      <w:szCs w:val="22"/>
      <w:lang w:eastAsia="ru-RU"/>
    </w:rPr>
  </w:style>
  <w:style w:type="character" w:customStyle="1" w:styleId="a7">
    <w:name w:val="Основной текст Знак"/>
    <w:basedOn w:val="a0"/>
    <w:rsid w:val="006B33C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rsid w:val="006B33C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6B33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6B33C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33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33CB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">
    <w:name w:val="Body text_"/>
    <w:basedOn w:val="a0"/>
    <w:link w:val="12"/>
    <w:rsid w:val="006B33CB"/>
    <w:rPr>
      <w:rFonts w:eastAsia="Times New Roman"/>
      <w:b/>
      <w:bCs/>
      <w:spacing w:val="1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6B33CB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="Times New Roman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110">
    <w:name w:val="Заголовок 1 Знак1"/>
    <w:basedOn w:val="a0"/>
    <w:rsid w:val="006B33CB"/>
    <w:rPr>
      <w:rFonts w:ascii="Arial" w:eastAsia="Times New Roman" w:hAnsi="Arial" w:cs="Times New Roman"/>
      <w:b/>
      <w:kern w:val="28"/>
      <w:sz w:val="28"/>
      <w:szCs w:val="20"/>
      <w:shd w:val="clear" w:color="auto" w:fill="FFFFFF"/>
      <w:lang w:eastAsia="ru-RU"/>
    </w:rPr>
  </w:style>
  <w:style w:type="paragraph" w:styleId="ad">
    <w:name w:val="caption"/>
    <w:basedOn w:val="a"/>
    <w:next w:val="a"/>
    <w:qFormat/>
    <w:rsid w:val="006B33CB"/>
    <w:pPr>
      <w:shd w:val="clear" w:color="auto" w:fill="FFFFFF"/>
      <w:spacing w:line="276" w:lineRule="auto"/>
      <w:ind w:firstLine="720"/>
      <w:jc w:val="center"/>
    </w:pPr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6B33CB"/>
    <w:pPr>
      <w:shd w:val="clear" w:color="auto" w:fill="FFFFFF"/>
      <w:spacing w:after="120" w:line="48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6B33CB"/>
    <w:pPr>
      <w:shd w:val="clear" w:color="auto" w:fill="FFFFFF"/>
      <w:spacing w:after="120" w:line="480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e">
    <w:name w:val="Title"/>
    <w:basedOn w:val="a"/>
    <w:link w:val="af"/>
    <w:qFormat/>
    <w:rsid w:val="006B33CB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B33C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styleId="af0">
    <w:name w:val="Subtitle"/>
    <w:basedOn w:val="a"/>
    <w:link w:val="af1"/>
    <w:qFormat/>
    <w:rsid w:val="006B33CB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B33C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customStyle="1" w:styleId="text">
    <w:name w:val="text"/>
    <w:basedOn w:val="a"/>
    <w:rsid w:val="006B33CB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rsid w:val="006B33CB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4">
    <w:name w:val="footer"/>
    <w:basedOn w:val="a"/>
    <w:link w:val="af5"/>
    <w:uiPriority w:val="99"/>
    <w:rsid w:val="006B33CB"/>
    <w:pPr>
      <w:shd w:val="clear" w:color="auto" w:fill="FFFFFF"/>
      <w:tabs>
        <w:tab w:val="center" w:pos="4677"/>
        <w:tab w:val="right" w:pos="9355"/>
      </w:tabs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6B33C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6">
    <w:name w:val="List"/>
    <w:basedOn w:val="a"/>
    <w:rsid w:val="006B33CB"/>
    <w:pPr>
      <w:shd w:val="clear" w:color="auto" w:fill="FFFFFF"/>
      <w:spacing w:line="276" w:lineRule="auto"/>
      <w:ind w:left="283" w:hanging="283"/>
      <w:jc w:val="both"/>
    </w:pPr>
    <w:rPr>
      <w:rFonts w:eastAsia="Times New Roman"/>
      <w:sz w:val="28"/>
      <w:szCs w:val="28"/>
      <w:lang w:eastAsia="ru-RU"/>
    </w:rPr>
  </w:style>
  <w:style w:type="paragraph" w:styleId="25">
    <w:name w:val="List 2"/>
    <w:basedOn w:val="a"/>
    <w:rsid w:val="006B33CB"/>
    <w:pPr>
      <w:shd w:val="clear" w:color="auto" w:fill="FFFFFF"/>
      <w:spacing w:line="276" w:lineRule="auto"/>
      <w:ind w:left="566" w:hanging="283"/>
      <w:jc w:val="both"/>
    </w:pPr>
    <w:rPr>
      <w:rFonts w:eastAsia="Times New Roman"/>
      <w:sz w:val="28"/>
      <w:szCs w:val="28"/>
      <w:lang w:eastAsia="ru-RU"/>
    </w:rPr>
  </w:style>
  <w:style w:type="paragraph" w:styleId="31">
    <w:name w:val="List 3"/>
    <w:basedOn w:val="a"/>
    <w:rsid w:val="006B33CB"/>
    <w:pPr>
      <w:shd w:val="clear" w:color="auto" w:fill="FFFFFF"/>
      <w:spacing w:line="276" w:lineRule="auto"/>
      <w:ind w:left="849" w:hanging="283"/>
      <w:jc w:val="both"/>
    </w:pPr>
    <w:rPr>
      <w:rFonts w:eastAsia="Times New Roman"/>
      <w:sz w:val="28"/>
      <w:szCs w:val="28"/>
      <w:lang w:eastAsia="ru-RU"/>
    </w:rPr>
  </w:style>
  <w:style w:type="paragraph" w:styleId="41">
    <w:name w:val="List 4"/>
    <w:basedOn w:val="a"/>
    <w:rsid w:val="006B33CB"/>
    <w:pPr>
      <w:shd w:val="clear" w:color="auto" w:fill="FFFFFF"/>
      <w:spacing w:line="276" w:lineRule="auto"/>
      <w:ind w:left="1132" w:hanging="283"/>
      <w:jc w:val="both"/>
    </w:pPr>
    <w:rPr>
      <w:rFonts w:eastAsia="Times New Roman"/>
      <w:sz w:val="28"/>
      <w:szCs w:val="28"/>
      <w:lang w:eastAsia="ru-RU"/>
    </w:rPr>
  </w:style>
  <w:style w:type="paragraph" w:styleId="26">
    <w:name w:val="List Bullet 2"/>
    <w:basedOn w:val="a"/>
    <w:rsid w:val="006B33CB"/>
    <w:pPr>
      <w:shd w:val="clear" w:color="auto" w:fill="FFFFFF"/>
      <w:tabs>
        <w:tab w:val="num" w:pos="643"/>
      </w:tabs>
      <w:spacing w:line="276" w:lineRule="auto"/>
      <w:ind w:left="643" w:hanging="360"/>
      <w:jc w:val="both"/>
    </w:pPr>
    <w:rPr>
      <w:rFonts w:eastAsia="Times New Roman"/>
      <w:sz w:val="28"/>
      <w:szCs w:val="28"/>
      <w:lang w:eastAsia="ru-RU"/>
    </w:rPr>
  </w:style>
  <w:style w:type="paragraph" w:styleId="27">
    <w:name w:val="List Continue 2"/>
    <w:basedOn w:val="a"/>
    <w:rsid w:val="006B33CB"/>
    <w:pPr>
      <w:shd w:val="clear" w:color="auto" w:fill="FFFFFF"/>
      <w:spacing w:after="120" w:line="276" w:lineRule="auto"/>
      <w:ind w:left="566" w:firstLine="720"/>
      <w:jc w:val="both"/>
    </w:pPr>
    <w:rPr>
      <w:rFonts w:eastAsia="Times New Roman"/>
      <w:sz w:val="28"/>
      <w:szCs w:val="28"/>
      <w:lang w:eastAsia="ru-RU"/>
    </w:rPr>
  </w:style>
  <w:style w:type="paragraph" w:styleId="af7">
    <w:name w:val="Body Text First Indent"/>
    <w:basedOn w:val="a6"/>
    <w:link w:val="af8"/>
    <w:rsid w:val="006B33CB"/>
    <w:pPr>
      <w:shd w:val="clear" w:color="auto" w:fill="FFFFFF"/>
      <w:spacing w:after="120" w:line="276" w:lineRule="auto"/>
      <w:ind w:firstLine="210"/>
      <w:jc w:val="both"/>
    </w:pPr>
    <w:rPr>
      <w:rFonts w:ascii="Times New Roman" w:hAnsi="Times New Roman" w:cs="Times New Roman"/>
      <w:szCs w:val="28"/>
    </w:rPr>
  </w:style>
  <w:style w:type="character" w:customStyle="1" w:styleId="af8">
    <w:name w:val="Красная строка Знак"/>
    <w:basedOn w:val="a7"/>
    <w:link w:val="af7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basedOn w:val="a0"/>
    <w:link w:val="a6"/>
    <w:rsid w:val="006B33CB"/>
    <w:rPr>
      <w:rFonts w:ascii="Arial" w:eastAsia="Times New Roman" w:hAnsi="Arial" w:cs="Arial"/>
      <w:sz w:val="28"/>
      <w:lang w:eastAsia="ru-RU"/>
    </w:rPr>
  </w:style>
  <w:style w:type="paragraph" w:styleId="28">
    <w:name w:val="Body Text First Indent 2"/>
    <w:basedOn w:val="af2"/>
    <w:link w:val="29"/>
    <w:rsid w:val="006B33CB"/>
    <w:pPr>
      <w:ind w:firstLine="210"/>
      <w:jc w:val="left"/>
    </w:pPr>
    <w:rPr>
      <w:sz w:val="24"/>
      <w:szCs w:val="24"/>
    </w:rPr>
  </w:style>
  <w:style w:type="character" w:customStyle="1" w:styleId="29">
    <w:name w:val="Красная строка 2 Знак"/>
    <w:basedOn w:val="af3"/>
    <w:link w:val="28"/>
    <w:rsid w:val="006B33CB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3"/>
    <w:basedOn w:val="a"/>
    <w:link w:val="33"/>
    <w:rsid w:val="006B33CB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720"/>
      <w:jc w:val="center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6B33CB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6B33CB"/>
    <w:pPr>
      <w:shd w:val="clear" w:color="auto" w:fill="FFFFFF"/>
      <w:spacing w:line="276" w:lineRule="auto"/>
      <w:ind w:firstLine="567"/>
      <w:jc w:val="both"/>
    </w:pPr>
    <w:rPr>
      <w:rFonts w:eastAsia="Times New Roman"/>
      <w:color w:val="000000"/>
      <w:sz w:val="28"/>
      <w:szCs w:val="22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33CB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f9">
    <w:name w:val="Block Text"/>
    <w:basedOn w:val="a"/>
    <w:rsid w:val="006B33CB"/>
    <w:pPr>
      <w:widowControl w:val="0"/>
      <w:shd w:val="clear" w:color="auto" w:fill="FFFFFF"/>
      <w:autoSpaceDE w:val="0"/>
      <w:autoSpaceDN w:val="0"/>
      <w:adjustRightInd w:val="0"/>
      <w:spacing w:line="216" w:lineRule="exact"/>
      <w:ind w:left="77" w:right="43" w:firstLine="403"/>
      <w:jc w:val="both"/>
    </w:pPr>
    <w:rPr>
      <w:rFonts w:eastAsia="Times New Roman" w:cs="Arial"/>
      <w:color w:val="000000"/>
      <w:sz w:val="28"/>
      <w:szCs w:val="20"/>
      <w:lang w:eastAsia="ru-RU"/>
    </w:rPr>
  </w:style>
  <w:style w:type="paragraph" w:customStyle="1" w:styleId="caption1">
    <w:name w:val="caption1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i/>
      <w:iCs/>
      <w:sz w:val="27"/>
      <w:szCs w:val="27"/>
      <w:lang w:eastAsia="ru-RU"/>
    </w:rPr>
  </w:style>
  <w:style w:type="paragraph" w:customStyle="1" w:styleId="caption3">
    <w:name w:val="caption3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4">
    <w:name w:val="caption4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eastAsia="Arial Unicode MS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28"/>
      <w:szCs w:val="28"/>
      <w:lang w:eastAsia="ru-RU"/>
    </w:rPr>
  </w:style>
  <w:style w:type="paragraph" w:customStyle="1" w:styleId="simage">
    <w:name w:val="simage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16"/>
      <w:szCs w:val="16"/>
      <w:lang w:eastAsia="ru-RU"/>
    </w:rPr>
  </w:style>
  <w:style w:type="paragraph" w:customStyle="1" w:styleId="imagediscription">
    <w:name w:val="image_discription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paragraph" w:customStyle="1" w:styleId="simagediscription">
    <w:name w:val="simage_discription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16"/>
      <w:szCs w:val="16"/>
      <w:lang w:eastAsia="ru-RU"/>
    </w:rPr>
  </w:style>
  <w:style w:type="paragraph" w:customStyle="1" w:styleId="list1">
    <w:name w:val="list1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list2">
    <w:name w:val="list2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main">
    <w:name w:val="main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tabcaption">
    <w:name w:val="tab_caption"/>
    <w:basedOn w:val="a"/>
    <w:rsid w:val="006B33CB"/>
    <w:pPr>
      <w:shd w:val="clear" w:color="auto" w:fill="FFFFFF"/>
      <w:spacing w:line="276" w:lineRule="auto"/>
      <w:ind w:firstLine="400"/>
      <w:jc w:val="right"/>
    </w:pPr>
    <w:rPr>
      <w:rFonts w:eastAsia="Arial Unicode MS"/>
      <w:sz w:val="28"/>
      <w:szCs w:val="28"/>
      <w:lang w:eastAsia="ru-RU"/>
    </w:rPr>
  </w:style>
  <w:style w:type="paragraph" w:customStyle="1" w:styleId="tabl">
    <w:name w:val="tabl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character" w:styleId="afa">
    <w:name w:val="page number"/>
    <w:basedOn w:val="a0"/>
    <w:rsid w:val="006B33CB"/>
  </w:style>
  <w:style w:type="character" w:styleId="afb">
    <w:name w:val="Hyperlink"/>
    <w:basedOn w:val="a0"/>
    <w:rsid w:val="006B33CB"/>
    <w:rPr>
      <w:color w:val="0000FF"/>
      <w:u w:val="single"/>
    </w:rPr>
  </w:style>
  <w:style w:type="paragraph" w:customStyle="1" w:styleId="z2">
    <w:name w:val="z2"/>
    <w:basedOn w:val="a"/>
    <w:rsid w:val="006B33CB"/>
    <w:pPr>
      <w:shd w:val="clear" w:color="auto" w:fill="FFFFFF"/>
      <w:spacing w:before="103" w:after="206" w:line="276" w:lineRule="auto"/>
      <w:ind w:firstLine="720"/>
      <w:jc w:val="both"/>
    </w:pPr>
    <w:rPr>
      <w:rFonts w:eastAsia="Times New Roman"/>
      <w:b/>
      <w:bCs/>
      <w:color w:val="7F1D27"/>
      <w:sz w:val="32"/>
      <w:szCs w:val="32"/>
      <w:lang w:eastAsia="ru-RU"/>
    </w:rPr>
  </w:style>
  <w:style w:type="character" w:styleId="afc">
    <w:name w:val="FollowedHyperlink"/>
    <w:basedOn w:val="a0"/>
    <w:rsid w:val="006B33CB"/>
    <w:rPr>
      <w:color w:val="800080"/>
      <w:u w:val="single"/>
    </w:rPr>
  </w:style>
  <w:style w:type="paragraph" w:customStyle="1" w:styleId="anons">
    <w:name w:val="anons"/>
    <w:basedOn w:val="a"/>
    <w:rsid w:val="006B33CB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6B33CB"/>
    <w:pPr>
      <w:widowControl w:val="0"/>
      <w:shd w:val="clear" w:color="auto" w:fill="FFFFFF"/>
      <w:spacing w:line="276" w:lineRule="auto"/>
      <w:ind w:firstLine="567"/>
      <w:jc w:val="both"/>
    </w:pPr>
    <w:rPr>
      <w:rFonts w:eastAsia="Times New Roman"/>
      <w:snapToGrid w:val="0"/>
      <w:sz w:val="28"/>
      <w:szCs w:val="20"/>
      <w:lang w:val="uk-UA" w:eastAsia="ru-RU"/>
    </w:rPr>
  </w:style>
  <w:style w:type="character" w:styleId="afd">
    <w:name w:val="annotation reference"/>
    <w:basedOn w:val="a0"/>
    <w:rsid w:val="006B33CB"/>
    <w:rPr>
      <w:sz w:val="16"/>
    </w:rPr>
  </w:style>
  <w:style w:type="paragraph" w:styleId="afe">
    <w:name w:val="annotation text"/>
    <w:basedOn w:val="a"/>
    <w:link w:val="aff"/>
    <w:rsid w:val="006B33CB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6B33CB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f0">
    <w:name w:val="List Bullet"/>
    <w:basedOn w:val="a"/>
    <w:rsid w:val="006B33CB"/>
    <w:pPr>
      <w:shd w:val="clear" w:color="auto" w:fill="FFFFFF"/>
      <w:spacing w:line="276" w:lineRule="auto"/>
      <w:ind w:left="283" w:hanging="283"/>
      <w:jc w:val="both"/>
    </w:pPr>
    <w:rPr>
      <w:rFonts w:eastAsia="Times New Roman"/>
      <w:b/>
      <w:sz w:val="28"/>
      <w:szCs w:val="20"/>
      <w:lang w:eastAsia="ru-RU"/>
    </w:rPr>
  </w:style>
  <w:style w:type="paragraph" w:styleId="aff1">
    <w:name w:val="List Continue"/>
    <w:basedOn w:val="a"/>
    <w:rsid w:val="006B33CB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b/>
      <w:sz w:val="28"/>
      <w:szCs w:val="20"/>
      <w:lang w:eastAsia="ru-RU"/>
    </w:rPr>
  </w:style>
  <w:style w:type="paragraph" w:styleId="36">
    <w:name w:val="List Continue 3"/>
    <w:basedOn w:val="a"/>
    <w:rsid w:val="006B33CB"/>
    <w:pPr>
      <w:shd w:val="clear" w:color="auto" w:fill="FFFFFF"/>
      <w:spacing w:after="120" w:line="276" w:lineRule="auto"/>
      <w:ind w:left="849"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aff2">
    <w:name w:val="Внутренний адрес"/>
    <w:basedOn w:val="a"/>
    <w:rsid w:val="006B33CB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42">
    <w:name w:val="Основной текст 4"/>
    <w:basedOn w:val="af2"/>
    <w:rsid w:val="006B33CB"/>
    <w:pPr>
      <w:ind w:firstLine="0"/>
    </w:pPr>
    <w:rPr>
      <w:b/>
      <w:sz w:val="24"/>
      <w:szCs w:val="20"/>
    </w:rPr>
  </w:style>
  <w:style w:type="paragraph" w:styleId="13">
    <w:name w:val="toc 1"/>
    <w:basedOn w:val="a"/>
    <w:next w:val="a"/>
    <w:autoRedefine/>
    <w:rsid w:val="006B33CB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567"/>
      <w:jc w:val="both"/>
    </w:pPr>
    <w:rPr>
      <w:rFonts w:eastAsia="Times New Roman" w:cs="Arial"/>
      <w:bCs/>
      <w:sz w:val="28"/>
      <w:szCs w:val="28"/>
      <w:lang w:eastAsia="ru-RU"/>
    </w:rPr>
  </w:style>
  <w:style w:type="paragraph" w:customStyle="1" w:styleId="aff3">
    <w:name w:val="Содержимое таблицы"/>
    <w:basedOn w:val="a"/>
    <w:rsid w:val="006B33CB"/>
    <w:pPr>
      <w:widowControl w:val="0"/>
      <w:suppressLineNumbers/>
      <w:shd w:val="clear" w:color="auto" w:fill="FFFFFF"/>
      <w:suppressAutoHyphens/>
      <w:spacing w:line="276" w:lineRule="auto"/>
      <w:ind w:firstLine="720"/>
      <w:jc w:val="both"/>
    </w:pPr>
    <w:rPr>
      <w:rFonts w:ascii="Arial" w:eastAsia="Lucida Sans Unicode" w:hAnsi="Arial"/>
      <w:kern w:val="1"/>
      <w:sz w:val="20"/>
      <w:szCs w:val="28"/>
    </w:rPr>
  </w:style>
  <w:style w:type="paragraph" w:styleId="aff4">
    <w:name w:val="List Paragraph"/>
    <w:basedOn w:val="a"/>
    <w:uiPriority w:val="34"/>
    <w:qFormat/>
    <w:rsid w:val="006B33CB"/>
    <w:pPr>
      <w:widowControl w:val="0"/>
      <w:shd w:val="clear" w:color="auto" w:fill="FFFFFF"/>
      <w:autoSpaceDE w:val="0"/>
      <w:autoSpaceDN w:val="0"/>
      <w:adjustRightInd w:val="0"/>
      <w:spacing w:line="276" w:lineRule="auto"/>
      <w:ind w:left="720" w:firstLine="720"/>
      <w:contextualSpacing/>
      <w:jc w:val="both"/>
    </w:pPr>
    <w:rPr>
      <w:rFonts w:eastAsia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6B33CB"/>
    <w:pPr>
      <w:ind w:left="720"/>
      <w:contextualSpacing/>
    </w:pPr>
    <w:rPr>
      <w:rFonts w:eastAsia="Times New Roman"/>
      <w:lang w:eastAsia="ru-RU"/>
    </w:rPr>
  </w:style>
  <w:style w:type="character" w:styleId="aff5">
    <w:name w:val="line number"/>
    <w:basedOn w:val="a0"/>
    <w:rsid w:val="006B33CB"/>
  </w:style>
  <w:style w:type="paragraph" w:customStyle="1" w:styleId="FR2">
    <w:name w:val="FR2"/>
    <w:rsid w:val="006B33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customStyle="1" w:styleId="15">
    <w:name w:val="Обычный1"/>
    <w:rsid w:val="006B33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6">
    <w:name w:val="Основной шрифт"/>
    <w:rsid w:val="006B33CB"/>
  </w:style>
  <w:style w:type="paragraph" w:customStyle="1" w:styleId="xl40">
    <w:name w:val="xl40"/>
    <w:basedOn w:val="a"/>
    <w:rsid w:val="006B33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26">
    <w:name w:val="xl26"/>
    <w:basedOn w:val="a"/>
    <w:rsid w:val="006B33CB"/>
    <w:pPr>
      <w:spacing w:before="100" w:beforeAutospacing="1" w:after="100" w:afterAutospacing="1"/>
      <w:jc w:val="center"/>
    </w:pPr>
    <w:rPr>
      <w:rFonts w:eastAsia="Times New Roman"/>
      <w:sz w:val="28"/>
      <w:szCs w:val="28"/>
      <w:lang w:eastAsia="ru-RU"/>
    </w:rPr>
  </w:style>
  <w:style w:type="paragraph" w:customStyle="1" w:styleId="FR4">
    <w:name w:val="FR4"/>
    <w:rsid w:val="006B33CB"/>
    <w:pPr>
      <w:widowControl w:val="0"/>
      <w:spacing w:after="0" w:line="260" w:lineRule="auto"/>
      <w:ind w:firstLine="46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5">
    <w:name w:val="FR5"/>
    <w:rsid w:val="006B33CB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HTML">
    <w:name w:val="HTML Preformatted"/>
    <w:basedOn w:val="a"/>
    <w:link w:val="HTML0"/>
    <w:rsid w:val="006B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B33C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Heading">
    <w:name w:val="Heading"/>
    <w:rsid w:val="006B33CB"/>
    <w:pPr>
      <w:spacing w:after="0" w:line="240" w:lineRule="auto"/>
    </w:pPr>
    <w:rPr>
      <w:rFonts w:ascii="Arial" w:eastAsia="Times New Roman" w:hAnsi="Arial" w:cs="Arial"/>
      <w:b/>
      <w:bCs/>
      <w:snapToGrid w:val="0"/>
      <w:lang w:eastAsia="ru-RU"/>
    </w:rPr>
  </w:style>
  <w:style w:type="paragraph" w:customStyle="1" w:styleId="Preformat">
    <w:name w:val="Preformat"/>
    <w:rsid w:val="006B33CB"/>
    <w:pPr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customStyle="1" w:styleId="H3">
    <w:name w:val="H3"/>
    <w:basedOn w:val="a"/>
    <w:next w:val="a"/>
    <w:rsid w:val="006B33CB"/>
    <w:pPr>
      <w:keepNext/>
      <w:widowControl w:val="0"/>
      <w:spacing w:before="100" w:after="100"/>
    </w:pPr>
    <w:rPr>
      <w:rFonts w:eastAsia="Times New Roman"/>
      <w:b/>
      <w:sz w:val="28"/>
      <w:szCs w:val="20"/>
      <w:lang w:eastAsia="ru-RU"/>
    </w:rPr>
  </w:style>
  <w:style w:type="character" w:customStyle="1" w:styleId="37">
    <w:name w:val="Стиль3"/>
    <w:basedOn w:val="a0"/>
    <w:rsid w:val="006B33CB"/>
    <w:rPr>
      <w:rFonts w:ascii="Arial" w:hAnsi="Arial"/>
      <w:bCs/>
      <w:noProof w:val="0"/>
      <w:color w:val="auto"/>
      <w:spacing w:val="0"/>
      <w:sz w:val="28"/>
      <w:szCs w:val="28"/>
      <w:lang w:val="en-US"/>
    </w:rPr>
  </w:style>
  <w:style w:type="paragraph" w:customStyle="1" w:styleId="aff7">
    <w:name w:val="основной"/>
    <w:basedOn w:val="a"/>
    <w:rsid w:val="006B33CB"/>
    <w:pPr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aff8">
    <w:name w:val="Чертежный"/>
    <w:rsid w:val="006B33C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9">
    <w:name w:val="Strong"/>
    <w:basedOn w:val="a0"/>
    <w:qFormat/>
    <w:rsid w:val="006B33CB"/>
    <w:rPr>
      <w:b/>
      <w:bCs/>
    </w:rPr>
  </w:style>
  <w:style w:type="character" w:styleId="affa">
    <w:name w:val="Emphasis"/>
    <w:basedOn w:val="a0"/>
    <w:qFormat/>
    <w:rsid w:val="006B33CB"/>
    <w:rPr>
      <w:i/>
      <w:iCs/>
      <w:sz w:val="24"/>
      <w:szCs w:val="24"/>
      <w:bdr w:val="none" w:sz="0" w:space="0" w:color="auto" w:frame="1"/>
      <w:shd w:val="clear" w:color="auto" w:fill="auto"/>
    </w:rPr>
  </w:style>
  <w:style w:type="paragraph" w:styleId="affb">
    <w:name w:val="footnote text"/>
    <w:basedOn w:val="a"/>
    <w:link w:val="affc"/>
    <w:rsid w:val="006B33CB"/>
    <w:pPr>
      <w:shd w:val="clear" w:color="auto" w:fill="FFFFFF"/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6B33C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d">
    <w:name w:val="footnote reference"/>
    <w:basedOn w:val="a0"/>
    <w:rsid w:val="006B33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B33CB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B33CB"/>
    <w:pPr>
      <w:keepNext/>
      <w:shd w:val="clear" w:color="auto" w:fill="FFFFFF"/>
      <w:spacing w:before="240" w:after="60" w:line="276" w:lineRule="auto"/>
      <w:ind w:left="10356" w:hanging="708"/>
      <w:jc w:val="both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33CB"/>
    <w:pPr>
      <w:keepNext/>
      <w:shd w:val="clear" w:color="auto" w:fill="FFFFFF"/>
      <w:spacing w:before="240" w:after="60" w:line="276" w:lineRule="auto"/>
      <w:ind w:left="1062" w:hanging="708"/>
      <w:jc w:val="both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B33CB"/>
    <w:pPr>
      <w:keepNext/>
      <w:shd w:val="clear" w:color="auto" w:fill="FFFFFF"/>
      <w:spacing w:before="240" w:after="60" w:line="276" w:lineRule="auto"/>
      <w:ind w:left="2760" w:hanging="708"/>
      <w:jc w:val="both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33CB"/>
    <w:pPr>
      <w:shd w:val="clear" w:color="auto" w:fill="FFFFFF"/>
      <w:spacing w:before="240" w:after="60" w:line="276" w:lineRule="auto"/>
      <w:ind w:left="1629" w:hanging="708"/>
      <w:jc w:val="both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33CB"/>
    <w:pPr>
      <w:shd w:val="clear" w:color="auto" w:fill="FFFFFF"/>
      <w:spacing w:before="240" w:after="60" w:line="276" w:lineRule="auto"/>
      <w:ind w:left="4176" w:hanging="708"/>
      <w:jc w:val="both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33CB"/>
    <w:pPr>
      <w:shd w:val="clear" w:color="auto" w:fill="FFFFFF"/>
      <w:spacing w:before="240" w:after="60" w:line="276" w:lineRule="auto"/>
      <w:ind w:left="4884" w:hanging="708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B33CB"/>
    <w:pPr>
      <w:shd w:val="clear" w:color="auto" w:fill="FFFFFF"/>
      <w:spacing w:before="240" w:after="60" w:line="276" w:lineRule="auto"/>
      <w:ind w:left="5592" w:hanging="708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B33CB"/>
    <w:pPr>
      <w:shd w:val="clear" w:color="auto" w:fill="FFFFFF"/>
      <w:spacing w:before="240" w:after="60" w:line="276" w:lineRule="auto"/>
      <w:ind w:left="6300" w:hanging="708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3CB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33CB"/>
    <w:rPr>
      <w:rFonts w:ascii="Arial" w:eastAsia="Times New Roman" w:hAnsi="Arial" w:cs="Times New Roman"/>
      <w:b/>
      <w:i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B33CB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B33CB"/>
    <w:rPr>
      <w:rFonts w:ascii="Arial" w:eastAsia="Times New Roman" w:hAnsi="Arial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6B33CB"/>
    <w:rPr>
      <w:rFonts w:ascii="Arial" w:eastAsia="Times New Roman" w:hAnsi="Arial" w:cs="Times New Roman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6B33CB"/>
    <w:rPr>
      <w:rFonts w:ascii="Times New Roman" w:eastAsia="Times New Roman" w:hAnsi="Times New Roman" w:cs="Times New Roman"/>
      <w:i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6B33CB"/>
    <w:rPr>
      <w:rFonts w:ascii="Arial" w:eastAsia="Times New Roman" w:hAnsi="Arial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6B33CB"/>
    <w:rPr>
      <w:rFonts w:ascii="Arial" w:eastAsia="Times New Roman" w:hAnsi="Arial" w:cs="Times New Roman"/>
      <w:i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6B33CB"/>
    <w:rPr>
      <w:rFonts w:ascii="Arial" w:eastAsia="Times New Roman" w:hAnsi="Arial" w:cs="Times New Roman"/>
      <w:b/>
      <w:i/>
      <w:sz w:val="18"/>
      <w:szCs w:val="20"/>
      <w:shd w:val="clear" w:color="auto" w:fill="FFFFFF"/>
      <w:lang w:eastAsia="ru-RU"/>
    </w:rPr>
  </w:style>
  <w:style w:type="paragraph" w:customStyle="1" w:styleId="western">
    <w:name w:val="western"/>
    <w:basedOn w:val="a"/>
    <w:rsid w:val="006B33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33CB"/>
  </w:style>
  <w:style w:type="paragraph" w:styleId="a3">
    <w:name w:val="Normal (Web)"/>
    <w:basedOn w:val="a"/>
    <w:rsid w:val="006B33CB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6B33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6B33CB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p16">
    <w:name w:val="p16"/>
    <w:basedOn w:val="a"/>
    <w:rsid w:val="006B33CB"/>
    <w:pPr>
      <w:spacing w:before="100" w:beforeAutospacing="1" w:after="100" w:afterAutospacing="1"/>
    </w:pPr>
  </w:style>
  <w:style w:type="paragraph" w:styleId="a6">
    <w:name w:val="Body Text"/>
    <w:basedOn w:val="a"/>
    <w:link w:val="11"/>
    <w:rsid w:val="006B33CB"/>
    <w:pPr>
      <w:jc w:val="center"/>
    </w:pPr>
    <w:rPr>
      <w:rFonts w:ascii="Arial" w:eastAsia="Times New Roman" w:hAnsi="Arial" w:cs="Arial"/>
      <w:sz w:val="28"/>
      <w:szCs w:val="22"/>
      <w:lang w:eastAsia="ru-RU"/>
    </w:rPr>
  </w:style>
  <w:style w:type="character" w:customStyle="1" w:styleId="a7">
    <w:name w:val="Основной текст Знак"/>
    <w:basedOn w:val="a0"/>
    <w:rsid w:val="006B33C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rsid w:val="006B33C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6B33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6B33C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33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33CB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">
    <w:name w:val="Body text_"/>
    <w:basedOn w:val="a0"/>
    <w:link w:val="12"/>
    <w:rsid w:val="006B33CB"/>
    <w:rPr>
      <w:rFonts w:eastAsia="Times New Roman"/>
      <w:b/>
      <w:bCs/>
      <w:spacing w:val="1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6B33CB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="Times New Roman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110">
    <w:name w:val="Заголовок 1 Знак1"/>
    <w:basedOn w:val="a0"/>
    <w:rsid w:val="006B33CB"/>
    <w:rPr>
      <w:rFonts w:ascii="Arial" w:eastAsia="Times New Roman" w:hAnsi="Arial" w:cs="Times New Roman"/>
      <w:b/>
      <w:kern w:val="28"/>
      <w:sz w:val="28"/>
      <w:szCs w:val="20"/>
      <w:shd w:val="clear" w:color="auto" w:fill="FFFFFF"/>
      <w:lang w:eastAsia="ru-RU"/>
    </w:rPr>
  </w:style>
  <w:style w:type="paragraph" w:styleId="ad">
    <w:name w:val="caption"/>
    <w:basedOn w:val="a"/>
    <w:next w:val="a"/>
    <w:qFormat/>
    <w:rsid w:val="006B33CB"/>
    <w:pPr>
      <w:shd w:val="clear" w:color="auto" w:fill="FFFFFF"/>
      <w:spacing w:line="276" w:lineRule="auto"/>
      <w:ind w:firstLine="720"/>
      <w:jc w:val="center"/>
    </w:pPr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6B33CB"/>
    <w:pPr>
      <w:shd w:val="clear" w:color="auto" w:fill="FFFFFF"/>
      <w:spacing w:after="120" w:line="48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6B33CB"/>
    <w:pPr>
      <w:shd w:val="clear" w:color="auto" w:fill="FFFFFF"/>
      <w:spacing w:after="120" w:line="480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e">
    <w:name w:val="Title"/>
    <w:basedOn w:val="a"/>
    <w:link w:val="af"/>
    <w:qFormat/>
    <w:rsid w:val="006B33CB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B33C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styleId="af0">
    <w:name w:val="Subtitle"/>
    <w:basedOn w:val="a"/>
    <w:link w:val="af1"/>
    <w:qFormat/>
    <w:rsid w:val="006B33CB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B33C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customStyle="1" w:styleId="text">
    <w:name w:val="text"/>
    <w:basedOn w:val="a"/>
    <w:rsid w:val="006B33CB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rsid w:val="006B33CB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4">
    <w:name w:val="footer"/>
    <w:basedOn w:val="a"/>
    <w:link w:val="af5"/>
    <w:uiPriority w:val="99"/>
    <w:rsid w:val="006B33CB"/>
    <w:pPr>
      <w:shd w:val="clear" w:color="auto" w:fill="FFFFFF"/>
      <w:tabs>
        <w:tab w:val="center" w:pos="4677"/>
        <w:tab w:val="right" w:pos="9355"/>
      </w:tabs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6B33C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6">
    <w:name w:val="List"/>
    <w:basedOn w:val="a"/>
    <w:rsid w:val="006B33CB"/>
    <w:pPr>
      <w:shd w:val="clear" w:color="auto" w:fill="FFFFFF"/>
      <w:spacing w:line="276" w:lineRule="auto"/>
      <w:ind w:left="283" w:hanging="283"/>
      <w:jc w:val="both"/>
    </w:pPr>
    <w:rPr>
      <w:rFonts w:eastAsia="Times New Roman"/>
      <w:sz w:val="28"/>
      <w:szCs w:val="28"/>
      <w:lang w:eastAsia="ru-RU"/>
    </w:rPr>
  </w:style>
  <w:style w:type="paragraph" w:styleId="25">
    <w:name w:val="List 2"/>
    <w:basedOn w:val="a"/>
    <w:rsid w:val="006B33CB"/>
    <w:pPr>
      <w:shd w:val="clear" w:color="auto" w:fill="FFFFFF"/>
      <w:spacing w:line="276" w:lineRule="auto"/>
      <w:ind w:left="566" w:hanging="283"/>
      <w:jc w:val="both"/>
    </w:pPr>
    <w:rPr>
      <w:rFonts w:eastAsia="Times New Roman"/>
      <w:sz w:val="28"/>
      <w:szCs w:val="28"/>
      <w:lang w:eastAsia="ru-RU"/>
    </w:rPr>
  </w:style>
  <w:style w:type="paragraph" w:styleId="31">
    <w:name w:val="List 3"/>
    <w:basedOn w:val="a"/>
    <w:rsid w:val="006B33CB"/>
    <w:pPr>
      <w:shd w:val="clear" w:color="auto" w:fill="FFFFFF"/>
      <w:spacing w:line="276" w:lineRule="auto"/>
      <w:ind w:left="849" w:hanging="283"/>
      <w:jc w:val="both"/>
    </w:pPr>
    <w:rPr>
      <w:rFonts w:eastAsia="Times New Roman"/>
      <w:sz w:val="28"/>
      <w:szCs w:val="28"/>
      <w:lang w:eastAsia="ru-RU"/>
    </w:rPr>
  </w:style>
  <w:style w:type="paragraph" w:styleId="41">
    <w:name w:val="List 4"/>
    <w:basedOn w:val="a"/>
    <w:rsid w:val="006B33CB"/>
    <w:pPr>
      <w:shd w:val="clear" w:color="auto" w:fill="FFFFFF"/>
      <w:spacing w:line="276" w:lineRule="auto"/>
      <w:ind w:left="1132" w:hanging="283"/>
      <w:jc w:val="both"/>
    </w:pPr>
    <w:rPr>
      <w:rFonts w:eastAsia="Times New Roman"/>
      <w:sz w:val="28"/>
      <w:szCs w:val="28"/>
      <w:lang w:eastAsia="ru-RU"/>
    </w:rPr>
  </w:style>
  <w:style w:type="paragraph" w:styleId="26">
    <w:name w:val="List Bullet 2"/>
    <w:basedOn w:val="a"/>
    <w:rsid w:val="006B33CB"/>
    <w:pPr>
      <w:shd w:val="clear" w:color="auto" w:fill="FFFFFF"/>
      <w:tabs>
        <w:tab w:val="num" w:pos="643"/>
      </w:tabs>
      <w:spacing w:line="276" w:lineRule="auto"/>
      <w:ind w:left="643" w:hanging="360"/>
      <w:jc w:val="both"/>
    </w:pPr>
    <w:rPr>
      <w:rFonts w:eastAsia="Times New Roman"/>
      <w:sz w:val="28"/>
      <w:szCs w:val="28"/>
      <w:lang w:eastAsia="ru-RU"/>
    </w:rPr>
  </w:style>
  <w:style w:type="paragraph" w:styleId="27">
    <w:name w:val="List Continue 2"/>
    <w:basedOn w:val="a"/>
    <w:rsid w:val="006B33CB"/>
    <w:pPr>
      <w:shd w:val="clear" w:color="auto" w:fill="FFFFFF"/>
      <w:spacing w:after="120" w:line="276" w:lineRule="auto"/>
      <w:ind w:left="566" w:firstLine="720"/>
      <w:jc w:val="both"/>
    </w:pPr>
    <w:rPr>
      <w:rFonts w:eastAsia="Times New Roman"/>
      <w:sz w:val="28"/>
      <w:szCs w:val="28"/>
      <w:lang w:eastAsia="ru-RU"/>
    </w:rPr>
  </w:style>
  <w:style w:type="paragraph" w:styleId="af7">
    <w:name w:val="Body Text First Indent"/>
    <w:basedOn w:val="a6"/>
    <w:link w:val="af8"/>
    <w:rsid w:val="006B33CB"/>
    <w:pPr>
      <w:shd w:val="clear" w:color="auto" w:fill="FFFFFF"/>
      <w:spacing w:after="120" w:line="276" w:lineRule="auto"/>
      <w:ind w:firstLine="210"/>
      <w:jc w:val="both"/>
    </w:pPr>
    <w:rPr>
      <w:rFonts w:ascii="Times New Roman" w:hAnsi="Times New Roman" w:cs="Times New Roman"/>
      <w:szCs w:val="28"/>
    </w:rPr>
  </w:style>
  <w:style w:type="character" w:customStyle="1" w:styleId="af8">
    <w:name w:val="Красная строка Знак"/>
    <w:basedOn w:val="a7"/>
    <w:link w:val="af7"/>
    <w:rsid w:val="006B33C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basedOn w:val="a0"/>
    <w:link w:val="a6"/>
    <w:rsid w:val="006B33CB"/>
    <w:rPr>
      <w:rFonts w:ascii="Arial" w:eastAsia="Times New Roman" w:hAnsi="Arial" w:cs="Arial"/>
      <w:sz w:val="28"/>
      <w:lang w:eastAsia="ru-RU"/>
    </w:rPr>
  </w:style>
  <w:style w:type="paragraph" w:styleId="28">
    <w:name w:val="Body Text First Indent 2"/>
    <w:basedOn w:val="af2"/>
    <w:link w:val="29"/>
    <w:rsid w:val="006B33CB"/>
    <w:pPr>
      <w:ind w:firstLine="210"/>
      <w:jc w:val="left"/>
    </w:pPr>
    <w:rPr>
      <w:sz w:val="24"/>
      <w:szCs w:val="24"/>
    </w:rPr>
  </w:style>
  <w:style w:type="character" w:customStyle="1" w:styleId="29">
    <w:name w:val="Красная строка 2 Знак"/>
    <w:basedOn w:val="af3"/>
    <w:link w:val="28"/>
    <w:rsid w:val="006B33CB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3"/>
    <w:basedOn w:val="a"/>
    <w:link w:val="33"/>
    <w:rsid w:val="006B33CB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720"/>
      <w:jc w:val="center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6B33CB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6B33CB"/>
    <w:pPr>
      <w:shd w:val="clear" w:color="auto" w:fill="FFFFFF"/>
      <w:spacing w:line="276" w:lineRule="auto"/>
      <w:ind w:firstLine="567"/>
      <w:jc w:val="both"/>
    </w:pPr>
    <w:rPr>
      <w:rFonts w:eastAsia="Times New Roman"/>
      <w:color w:val="000000"/>
      <w:sz w:val="28"/>
      <w:szCs w:val="22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33CB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f9">
    <w:name w:val="Block Text"/>
    <w:basedOn w:val="a"/>
    <w:rsid w:val="006B33CB"/>
    <w:pPr>
      <w:widowControl w:val="0"/>
      <w:shd w:val="clear" w:color="auto" w:fill="FFFFFF"/>
      <w:autoSpaceDE w:val="0"/>
      <w:autoSpaceDN w:val="0"/>
      <w:adjustRightInd w:val="0"/>
      <w:spacing w:line="216" w:lineRule="exact"/>
      <w:ind w:left="77" w:right="43" w:firstLine="403"/>
      <w:jc w:val="both"/>
    </w:pPr>
    <w:rPr>
      <w:rFonts w:eastAsia="Times New Roman" w:cs="Arial"/>
      <w:color w:val="000000"/>
      <w:sz w:val="28"/>
      <w:szCs w:val="20"/>
      <w:lang w:eastAsia="ru-RU"/>
    </w:rPr>
  </w:style>
  <w:style w:type="paragraph" w:customStyle="1" w:styleId="caption1">
    <w:name w:val="caption1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i/>
      <w:iCs/>
      <w:sz w:val="27"/>
      <w:szCs w:val="27"/>
      <w:lang w:eastAsia="ru-RU"/>
    </w:rPr>
  </w:style>
  <w:style w:type="paragraph" w:customStyle="1" w:styleId="caption3">
    <w:name w:val="caption3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4">
    <w:name w:val="caption4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eastAsia="Arial Unicode MS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28"/>
      <w:szCs w:val="28"/>
      <w:lang w:eastAsia="ru-RU"/>
    </w:rPr>
  </w:style>
  <w:style w:type="paragraph" w:customStyle="1" w:styleId="simage">
    <w:name w:val="simage"/>
    <w:basedOn w:val="a"/>
    <w:rsid w:val="006B33CB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16"/>
      <w:szCs w:val="16"/>
      <w:lang w:eastAsia="ru-RU"/>
    </w:rPr>
  </w:style>
  <w:style w:type="paragraph" w:customStyle="1" w:styleId="imagediscription">
    <w:name w:val="image_discription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paragraph" w:customStyle="1" w:styleId="simagediscription">
    <w:name w:val="simage_discription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16"/>
      <w:szCs w:val="16"/>
      <w:lang w:eastAsia="ru-RU"/>
    </w:rPr>
  </w:style>
  <w:style w:type="paragraph" w:customStyle="1" w:styleId="list1">
    <w:name w:val="list1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list2">
    <w:name w:val="list2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main">
    <w:name w:val="main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tabcaption">
    <w:name w:val="tab_caption"/>
    <w:basedOn w:val="a"/>
    <w:rsid w:val="006B33CB"/>
    <w:pPr>
      <w:shd w:val="clear" w:color="auto" w:fill="FFFFFF"/>
      <w:spacing w:line="276" w:lineRule="auto"/>
      <w:ind w:firstLine="400"/>
      <w:jc w:val="right"/>
    </w:pPr>
    <w:rPr>
      <w:rFonts w:eastAsia="Arial Unicode MS"/>
      <w:sz w:val="28"/>
      <w:szCs w:val="28"/>
      <w:lang w:eastAsia="ru-RU"/>
    </w:rPr>
  </w:style>
  <w:style w:type="paragraph" w:customStyle="1" w:styleId="tabl">
    <w:name w:val="tabl"/>
    <w:basedOn w:val="a"/>
    <w:rsid w:val="006B33CB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character" w:styleId="afa">
    <w:name w:val="page number"/>
    <w:basedOn w:val="a0"/>
    <w:rsid w:val="006B33CB"/>
  </w:style>
  <w:style w:type="character" w:styleId="afb">
    <w:name w:val="Hyperlink"/>
    <w:basedOn w:val="a0"/>
    <w:rsid w:val="006B33CB"/>
    <w:rPr>
      <w:color w:val="0000FF"/>
      <w:u w:val="single"/>
    </w:rPr>
  </w:style>
  <w:style w:type="paragraph" w:customStyle="1" w:styleId="z2">
    <w:name w:val="z2"/>
    <w:basedOn w:val="a"/>
    <w:rsid w:val="006B33CB"/>
    <w:pPr>
      <w:shd w:val="clear" w:color="auto" w:fill="FFFFFF"/>
      <w:spacing w:before="103" w:after="206" w:line="276" w:lineRule="auto"/>
      <w:ind w:firstLine="720"/>
      <w:jc w:val="both"/>
    </w:pPr>
    <w:rPr>
      <w:rFonts w:eastAsia="Times New Roman"/>
      <w:b/>
      <w:bCs/>
      <w:color w:val="7F1D27"/>
      <w:sz w:val="32"/>
      <w:szCs w:val="32"/>
      <w:lang w:eastAsia="ru-RU"/>
    </w:rPr>
  </w:style>
  <w:style w:type="character" w:styleId="afc">
    <w:name w:val="FollowedHyperlink"/>
    <w:basedOn w:val="a0"/>
    <w:rsid w:val="006B33CB"/>
    <w:rPr>
      <w:color w:val="800080"/>
      <w:u w:val="single"/>
    </w:rPr>
  </w:style>
  <w:style w:type="paragraph" w:customStyle="1" w:styleId="anons">
    <w:name w:val="anons"/>
    <w:basedOn w:val="a"/>
    <w:rsid w:val="006B33CB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6B33CB"/>
    <w:pPr>
      <w:widowControl w:val="0"/>
      <w:shd w:val="clear" w:color="auto" w:fill="FFFFFF"/>
      <w:spacing w:line="276" w:lineRule="auto"/>
      <w:ind w:firstLine="567"/>
      <w:jc w:val="both"/>
    </w:pPr>
    <w:rPr>
      <w:rFonts w:eastAsia="Times New Roman"/>
      <w:snapToGrid w:val="0"/>
      <w:sz w:val="28"/>
      <w:szCs w:val="20"/>
      <w:lang w:val="uk-UA" w:eastAsia="ru-RU"/>
    </w:rPr>
  </w:style>
  <w:style w:type="character" w:styleId="afd">
    <w:name w:val="annotation reference"/>
    <w:basedOn w:val="a0"/>
    <w:rsid w:val="006B33CB"/>
    <w:rPr>
      <w:sz w:val="16"/>
    </w:rPr>
  </w:style>
  <w:style w:type="paragraph" w:styleId="afe">
    <w:name w:val="annotation text"/>
    <w:basedOn w:val="a"/>
    <w:link w:val="aff"/>
    <w:rsid w:val="006B33CB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6B33CB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f0">
    <w:name w:val="List Bullet"/>
    <w:basedOn w:val="a"/>
    <w:rsid w:val="006B33CB"/>
    <w:pPr>
      <w:shd w:val="clear" w:color="auto" w:fill="FFFFFF"/>
      <w:spacing w:line="276" w:lineRule="auto"/>
      <w:ind w:left="283" w:hanging="283"/>
      <w:jc w:val="both"/>
    </w:pPr>
    <w:rPr>
      <w:rFonts w:eastAsia="Times New Roman"/>
      <w:b/>
      <w:sz w:val="28"/>
      <w:szCs w:val="20"/>
      <w:lang w:eastAsia="ru-RU"/>
    </w:rPr>
  </w:style>
  <w:style w:type="paragraph" w:styleId="aff1">
    <w:name w:val="List Continue"/>
    <w:basedOn w:val="a"/>
    <w:rsid w:val="006B33CB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b/>
      <w:sz w:val="28"/>
      <w:szCs w:val="20"/>
      <w:lang w:eastAsia="ru-RU"/>
    </w:rPr>
  </w:style>
  <w:style w:type="paragraph" w:styleId="36">
    <w:name w:val="List Continue 3"/>
    <w:basedOn w:val="a"/>
    <w:rsid w:val="006B33CB"/>
    <w:pPr>
      <w:shd w:val="clear" w:color="auto" w:fill="FFFFFF"/>
      <w:spacing w:after="120" w:line="276" w:lineRule="auto"/>
      <w:ind w:left="849"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aff2">
    <w:name w:val="Внутренний адрес"/>
    <w:basedOn w:val="a"/>
    <w:rsid w:val="006B33CB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42">
    <w:name w:val="Основной текст 4"/>
    <w:basedOn w:val="af2"/>
    <w:rsid w:val="006B33CB"/>
    <w:pPr>
      <w:ind w:firstLine="0"/>
    </w:pPr>
    <w:rPr>
      <w:b/>
      <w:sz w:val="24"/>
      <w:szCs w:val="20"/>
    </w:rPr>
  </w:style>
  <w:style w:type="paragraph" w:styleId="13">
    <w:name w:val="toc 1"/>
    <w:basedOn w:val="a"/>
    <w:next w:val="a"/>
    <w:autoRedefine/>
    <w:rsid w:val="006B33CB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567"/>
      <w:jc w:val="both"/>
    </w:pPr>
    <w:rPr>
      <w:rFonts w:eastAsia="Times New Roman" w:cs="Arial"/>
      <w:bCs/>
      <w:sz w:val="28"/>
      <w:szCs w:val="28"/>
      <w:lang w:eastAsia="ru-RU"/>
    </w:rPr>
  </w:style>
  <w:style w:type="paragraph" w:customStyle="1" w:styleId="aff3">
    <w:name w:val="Содержимое таблицы"/>
    <w:basedOn w:val="a"/>
    <w:rsid w:val="006B33CB"/>
    <w:pPr>
      <w:widowControl w:val="0"/>
      <w:suppressLineNumbers/>
      <w:shd w:val="clear" w:color="auto" w:fill="FFFFFF"/>
      <w:suppressAutoHyphens/>
      <w:spacing w:line="276" w:lineRule="auto"/>
      <w:ind w:firstLine="720"/>
      <w:jc w:val="both"/>
    </w:pPr>
    <w:rPr>
      <w:rFonts w:ascii="Arial" w:eastAsia="Lucida Sans Unicode" w:hAnsi="Arial"/>
      <w:kern w:val="1"/>
      <w:sz w:val="20"/>
      <w:szCs w:val="28"/>
    </w:rPr>
  </w:style>
  <w:style w:type="paragraph" w:styleId="aff4">
    <w:name w:val="List Paragraph"/>
    <w:basedOn w:val="a"/>
    <w:uiPriority w:val="34"/>
    <w:qFormat/>
    <w:rsid w:val="006B33CB"/>
    <w:pPr>
      <w:widowControl w:val="0"/>
      <w:shd w:val="clear" w:color="auto" w:fill="FFFFFF"/>
      <w:autoSpaceDE w:val="0"/>
      <w:autoSpaceDN w:val="0"/>
      <w:adjustRightInd w:val="0"/>
      <w:spacing w:line="276" w:lineRule="auto"/>
      <w:ind w:left="720" w:firstLine="720"/>
      <w:contextualSpacing/>
      <w:jc w:val="both"/>
    </w:pPr>
    <w:rPr>
      <w:rFonts w:eastAsia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6B33CB"/>
    <w:pPr>
      <w:ind w:left="720"/>
      <w:contextualSpacing/>
    </w:pPr>
    <w:rPr>
      <w:rFonts w:eastAsia="Times New Roman"/>
      <w:lang w:eastAsia="ru-RU"/>
    </w:rPr>
  </w:style>
  <w:style w:type="character" w:styleId="aff5">
    <w:name w:val="line number"/>
    <w:basedOn w:val="a0"/>
    <w:rsid w:val="006B33CB"/>
  </w:style>
  <w:style w:type="paragraph" w:customStyle="1" w:styleId="FR2">
    <w:name w:val="FR2"/>
    <w:rsid w:val="006B33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customStyle="1" w:styleId="15">
    <w:name w:val="Обычный1"/>
    <w:rsid w:val="006B33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6">
    <w:name w:val="Основной шрифт"/>
    <w:rsid w:val="006B33CB"/>
  </w:style>
  <w:style w:type="paragraph" w:customStyle="1" w:styleId="xl40">
    <w:name w:val="xl40"/>
    <w:basedOn w:val="a"/>
    <w:rsid w:val="006B33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26">
    <w:name w:val="xl26"/>
    <w:basedOn w:val="a"/>
    <w:rsid w:val="006B33CB"/>
    <w:pPr>
      <w:spacing w:before="100" w:beforeAutospacing="1" w:after="100" w:afterAutospacing="1"/>
      <w:jc w:val="center"/>
    </w:pPr>
    <w:rPr>
      <w:rFonts w:eastAsia="Times New Roman"/>
      <w:sz w:val="28"/>
      <w:szCs w:val="28"/>
      <w:lang w:eastAsia="ru-RU"/>
    </w:rPr>
  </w:style>
  <w:style w:type="paragraph" w:customStyle="1" w:styleId="FR4">
    <w:name w:val="FR4"/>
    <w:rsid w:val="006B33CB"/>
    <w:pPr>
      <w:widowControl w:val="0"/>
      <w:spacing w:after="0" w:line="260" w:lineRule="auto"/>
      <w:ind w:firstLine="46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5">
    <w:name w:val="FR5"/>
    <w:rsid w:val="006B33CB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HTML">
    <w:name w:val="HTML Preformatted"/>
    <w:basedOn w:val="a"/>
    <w:link w:val="HTML0"/>
    <w:rsid w:val="006B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B33C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Heading">
    <w:name w:val="Heading"/>
    <w:rsid w:val="006B33CB"/>
    <w:pPr>
      <w:spacing w:after="0" w:line="240" w:lineRule="auto"/>
    </w:pPr>
    <w:rPr>
      <w:rFonts w:ascii="Arial" w:eastAsia="Times New Roman" w:hAnsi="Arial" w:cs="Arial"/>
      <w:b/>
      <w:bCs/>
      <w:snapToGrid w:val="0"/>
      <w:lang w:eastAsia="ru-RU"/>
    </w:rPr>
  </w:style>
  <w:style w:type="paragraph" w:customStyle="1" w:styleId="Preformat">
    <w:name w:val="Preformat"/>
    <w:rsid w:val="006B33CB"/>
    <w:pPr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customStyle="1" w:styleId="H3">
    <w:name w:val="H3"/>
    <w:basedOn w:val="a"/>
    <w:next w:val="a"/>
    <w:rsid w:val="006B33CB"/>
    <w:pPr>
      <w:keepNext/>
      <w:widowControl w:val="0"/>
      <w:spacing w:before="100" w:after="100"/>
    </w:pPr>
    <w:rPr>
      <w:rFonts w:eastAsia="Times New Roman"/>
      <w:b/>
      <w:sz w:val="28"/>
      <w:szCs w:val="20"/>
      <w:lang w:eastAsia="ru-RU"/>
    </w:rPr>
  </w:style>
  <w:style w:type="character" w:customStyle="1" w:styleId="37">
    <w:name w:val="Стиль3"/>
    <w:basedOn w:val="a0"/>
    <w:rsid w:val="006B33CB"/>
    <w:rPr>
      <w:rFonts w:ascii="Arial" w:hAnsi="Arial"/>
      <w:bCs/>
      <w:noProof w:val="0"/>
      <w:color w:val="auto"/>
      <w:spacing w:val="0"/>
      <w:sz w:val="28"/>
      <w:szCs w:val="28"/>
      <w:lang w:val="en-US"/>
    </w:rPr>
  </w:style>
  <w:style w:type="paragraph" w:customStyle="1" w:styleId="aff7">
    <w:name w:val="основной"/>
    <w:basedOn w:val="a"/>
    <w:rsid w:val="006B33CB"/>
    <w:pPr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aff8">
    <w:name w:val="Чертежный"/>
    <w:rsid w:val="006B33C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9">
    <w:name w:val="Strong"/>
    <w:basedOn w:val="a0"/>
    <w:qFormat/>
    <w:rsid w:val="006B33CB"/>
    <w:rPr>
      <w:b/>
      <w:bCs/>
    </w:rPr>
  </w:style>
  <w:style w:type="character" w:styleId="affa">
    <w:name w:val="Emphasis"/>
    <w:basedOn w:val="a0"/>
    <w:qFormat/>
    <w:rsid w:val="006B33CB"/>
    <w:rPr>
      <w:i/>
      <w:iCs/>
      <w:sz w:val="24"/>
      <w:szCs w:val="24"/>
      <w:bdr w:val="none" w:sz="0" w:space="0" w:color="auto" w:frame="1"/>
      <w:shd w:val="clear" w:color="auto" w:fill="auto"/>
    </w:rPr>
  </w:style>
  <w:style w:type="paragraph" w:styleId="affb">
    <w:name w:val="footnote text"/>
    <w:basedOn w:val="a"/>
    <w:link w:val="affc"/>
    <w:rsid w:val="006B33CB"/>
    <w:pPr>
      <w:shd w:val="clear" w:color="auto" w:fill="FFFFFF"/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6B33C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d">
    <w:name w:val="footnote reference"/>
    <w:basedOn w:val="a0"/>
    <w:rsid w:val="006B3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9.wmf"/><Relationship Id="rId21" Type="http://schemas.openxmlformats.org/officeDocument/2006/relationships/image" Target="media/image9.wmf"/><Relationship Id="rId63" Type="http://schemas.openxmlformats.org/officeDocument/2006/relationships/image" Target="media/image31.wmf"/><Relationship Id="rId159" Type="http://schemas.openxmlformats.org/officeDocument/2006/relationships/image" Target="media/image79.wmf"/><Relationship Id="rId324" Type="http://schemas.openxmlformats.org/officeDocument/2006/relationships/theme" Target="theme/theme1.xml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2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7.bin"/><Relationship Id="rId139" Type="http://schemas.openxmlformats.org/officeDocument/2006/relationships/image" Target="media/image69.wmf"/><Relationship Id="rId290" Type="http://schemas.openxmlformats.org/officeDocument/2006/relationships/image" Target="media/image144.wmf"/><Relationship Id="rId304" Type="http://schemas.openxmlformats.org/officeDocument/2006/relationships/oleObject" Target="embeddings/oleObject148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image" Target="media/image122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7.wmf"/><Relationship Id="rId54" Type="http://schemas.openxmlformats.org/officeDocument/2006/relationships/image" Target="media/image27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image" Target="media/image133.wmf"/><Relationship Id="rId65" Type="http://schemas.openxmlformats.org/officeDocument/2006/relationships/image" Target="media/image32.wmf"/><Relationship Id="rId130" Type="http://schemas.openxmlformats.org/officeDocument/2006/relationships/oleObject" Target="embeddings/oleObject61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oleObject" Target="embeddings/oleObject138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3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5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image" Target="media/image28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9.wmf"/><Relationship Id="rId317" Type="http://schemas.openxmlformats.org/officeDocument/2006/relationships/image" Target="media/image158.wmf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3.bin"/><Relationship Id="rId25" Type="http://schemas.openxmlformats.org/officeDocument/2006/relationships/image" Target="media/image11.wmf"/><Relationship Id="rId46" Type="http://schemas.openxmlformats.org/officeDocument/2006/relationships/image" Target="media/image23.wmf"/><Relationship Id="rId67" Type="http://schemas.openxmlformats.org/officeDocument/2006/relationships/image" Target="media/image33.wmf"/><Relationship Id="rId272" Type="http://schemas.openxmlformats.org/officeDocument/2006/relationships/image" Target="media/image134.wmf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9.bin"/><Relationship Id="rId318" Type="http://schemas.openxmlformats.org/officeDocument/2006/relationships/oleObject" Target="embeddings/oleObject155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2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image" Target="media/image159.wmf"/><Relationship Id="rId37" Type="http://schemas.openxmlformats.org/officeDocument/2006/relationships/image" Target="media/image17.png"/><Relationship Id="rId58" Type="http://schemas.openxmlformats.org/officeDocument/2006/relationships/image" Target="media/image29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image" Target="media/image12.wmf"/><Relationship Id="rId48" Type="http://schemas.openxmlformats.org/officeDocument/2006/relationships/image" Target="media/image24.wmf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image" Target="media/image130.wmf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5.bin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30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0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image" Target="media/image148.wmf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image" Target="media/image131.wmf"/><Relationship Id="rId287" Type="http://schemas.openxmlformats.org/officeDocument/2006/relationships/image" Target="media/image14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313" Type="http://schemas.openxmlformats.org/officeDocument/2006/relationships/image" Target="media/image1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6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303" Type="http://schemas.openxmlformats.org/officeDocument/2006/relationships/image" Target="media/image151.wmf"/><Relationship Id="rId42" Type="http://schemas.openxmlformats.org/officeDocument/2006/relationships/image" Target="media/image21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3.wmf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2.bin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38.wmf"/><Relationship Id="rId75" Type="http://schemas.openxmlformats.org/officeDocument/2006/relationships/image" Target="media/image37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44" Type="http://schemas.openxmlformats.org/officeDocument/2006/relationships/image" Target="media/image22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6710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Лозовский Евгений Юрьевич</dc:creator>
  <cp:lastModifiedBy>Грибков Олег Игоревич</cp:lastModifiedBy>
  <cp:revision>2</cp:revision>
  <dcterms:created xsi:type="dcterms:W3CDTF">2022-02-28T08:31:00Z</dcterms:created>
  <dcterms:modified xsi:type="dcterms:W3CDTF">2022-02-28T08:31:00Z</dcterms:modified>
</cp:coreProperties>
</file>