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5C889" w14:textId="77777777" w:rsidR="00FA3E76" w:rsidRPr="008F1B5A" w:rsidRDefault="00FA3E76" w:rsidP="00FA3E76">
      <w:pPr>
        <w:spacing w:line="276" w:lineRule="auto"/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Примерные о</w:t>
      </w:r>
      <w:r w:rsidRPr="008F1B5A">
        <w:rPr>
          <w:b/>
          <w:sz w:val="28"/>
          <w:szCs w:val="28"/>
        </w:rPr>
        <w:t>ценочные материалы, применяемые при проведении</w:t>
      </w:r>
    </w:p>
    <w:p w14:paraId="410AF3CE" w14:textId="77777777" w:rsidR="00FA3E76" w:rsidRDefault="00FA3E76" w:rsidP="00FA3E76">
      <w:pPr>
        <w:spacing w:line="276" w:lineRule="auto"/>
        <w:ind w:firstLine="709"/>
        <w:contextualSpacing/>
        <w:jc w:val="center"/>
        <w:rPr>
          <w:b/>
          <w:sz w:val="28"/>
          <w:szCs w:val="28"/>
        </w:rPr>
      </w:pPr>
      <w:r w:rsidRPr="008F1B5A">
        <w:rPr>
          <w:b/>
          <w:sz w:val="28"/>
          <w:szCs w:val="28"/>
        </w:rPr>
        <w:t xml:space="preserve">промежуточной аттестации по дисциплине (модулю) </w:t>
      </w:r>
    </w:p>
    <w:p w14:paraId="28FDCDEE" w14:textId="200CD074" w:rsidR="0005390B" w:rsidRPr="0005390B" w:rsidRDefault="0005390B" w:rsidP="0005390B">
      <w:pPr>
        <w:spacing w:line="276" w:lineRule="auto"/>
        <w:ind w:firstLine="709"/>
        <w:contextualSpacing/>
        <w:jc w:val="center"/>
        <w:rPr>
          <w:b/>
          <w:sz w:val="28"/>
          <w:szCs w:val="28"/>
        </w:rPr>
      </w:pPr>
      <w:r w:rsidRPr="0005390B">
        <w:rPr>
          <w:b/>
          <w:sz w:val="28"/>
          <w:szCs w:val="28"/>
        </w:rPr>
        <w:br/>
      </w:r>
    </w:p>
    <w:p w14:paraId="2BD1FE93" w14:textId="617539E5" w:rsidR="0005390B" w:rsidRPr="0005390B" w:rsidRDefault="0005390B" w:rsidP="0005390B">
      <w:pPr>
        <w:spacing w:line="276" w:lineRule="auto"/>
        <w:ind w:firstLine="709"/>
        <w:contextualSpacing/>
        <w:jc w:val="center"/>
        <w:rPr>
          <w:b/>
          <w:sz w:val="28"/>
          <w:szCs w:val="28"/>
        </w:rPr>
      </w:pPr>
      <w:r w:rsidRPr="0005390B">
        <w:rPr>
          <w:b/>
          <w:sz w:val="28"/>
          <w:szCs w:val="28"/>
        </w:rPr>
        <w:t>«</w:t>
      </w:r>
      <w:r w:rsidR="00A61AEF" w:rsidRPr="00A61AEF">
        <w:rPr>
          <w:b/>
          <w:sz w:val="28"/>
          <w:szCs w:val="28"/>
        </w:rPr>
        <w:t>Управление государственными и муниципальными закупками</w:t>
      </w:r>
      <w:r w:rsidRPr="0005390B">
        <w:rPr>
          <w:b/>
          <w:sz w:val="28"/>
          <w:szCs w:val="28"/>
        </w:rPr>
        <w:t>»</w:t>
      </w:r>
    </w:p>
    <w:p w14:paraId="32202272" w14:textId="77777777" w:rsidR="0005390B" w:rsidRPr="0005390B" w:rsidRDefault="0005390B" w:rsidP="0005390B">
      <w:pPr>
        <w:spacing w:line="276" w:lineRule="auto"/>
        <w:ind w:firstLine="709"/>
        <w:contextualSpacing/>
        <w:jc w:val="center"/>
        <w:rPr>
          <w:sz w:val="28"/>
          <w:szCs w:val="28"/>
        </w:rPr>
      </w:pPr>
    </w:p>
    <w:p w14:paraId="076F3C87" w14:textId="4D51B555" w:rsidR="00FA3E76" w:rsidRDefault="0005390B" w:rsidP="00FA3E76">
      <w:pPr>
        <w:spacing w:line="276" w:lineRule="auto"/>
        <w:contextualSpacing/>
        <w:jc w:val="both"/>
        <w:rPr>
          <w:sz w:val="28"/>
          <w:szCs w:val="28"/>
        </w:rPr>
      </w:pPr>
      <w:r w:rsidRPr="0005390B">
        <w:rPr>
          <w:sz w:val="28"/>
          <w:szCs w:val="28"/>
        </w:rPr>
        <w:tab/>
      </w:r>
      <w:r w:rsidR="00FA3E76">
        <w:rPr>
          <w:sz w:val="28"/>
          <w:szCs w:val="28"/>
        </w:rPr>
        <w:t>При проведении промежуточной аттестации обучающемуся предлаг</w:t>
      </w:r>
      <w:r w:rsidR="006D7C78">
        <w:rPr>
          <w:sz w:val="28"/>
          <w:szCs w:val="28"/>
        </w:rPr>
        <w:t>ается дать ответы на 2 вопроса</w:t>
      </w:r>
      <w:r w:rsidR="00FA3E76">
        <w:rPr>
          <w:sz w:val="28"/>
          <w:szCs w:val="28"/>
        </w:rPr>
        <w:t>, из нижеприведенного списка.</w:t>
      </w:r>
    </w:p>
    <w:p w14:paraId="5171B56C" w14:textId="77777777" w:rsidR="00FA3E76" w:rsidRDefault="00FA3E76" w:rsidP="00FA3E76">
      <w:pPr>
        <w:spacing w:line="276" w:lineRule="auto"/>
        <w:ind w:firstLine="709"/>
        <w:contextualSpacing/>
        <w:jc w:val="center"/>
        <w:rPr>
          <w:sz w:val="28"/>
          <w:szCs w:val="28"/>
        </w:rPr>
      </w:pPr>
    </w:p>
    <w:p w14:paraId="1249DAC9" w14:textId="1F01DA3D" w:rsidR="00FA3E76" w:rsidRPr="006D7C78" w:rsidRDefault="00FA3E76" w:rsidP="00FA3E76">
      <w:pPr>
        <w:spacing w:line="276" w:lineRule="auto"/>
        <w:ind w:firstLine="709"/>
        <w:contextualSpacing/>
        <w:jc w:val="center"/>
        <w:rPr>
          <w:b/>
          <w:sz w:val="28"/>
          <w:szCs w:val="28"/>
        </w:rPr>
      </w:pPr>
      <w:r w:rsidRPr="006D7C78">
        <w:rPr>
          <w:b/>
          <w:sz w:val="28"/>
          <w:szCs w:val="28"/>
        </w:rPr>
        <w:t>Примерный перечень вопросов</w:t>
      </w:r>
    </w:p>
    <w:p w14:paraId="366C3C74" w14:textId="77777777" w:rsidR="00A61AEF" w:rsidRDefault="00A61AEF" w:rsidP="00A61AEF">
      <w:pPr>
        <w:numPr>
          <w:ilvl w:val="0"/>
          <w:numId w:val="17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A61AEF">
        <w:rPr>
          <w:sz w:val="28"/>
          <w:szCs w:val="28"/>
        </w:rPr>
        <w:t>Какие лица выступают государственными заказчиками, муниципальными заказчиками, иными заказчиками</w:t>
      </w:r>
      <w:r>
        <w:rPr>
          <w:sz w:val="28"/>
          <w:szCs w:val="28"/>
        </w:rPr>
        <w:t>?</w:t>
      </w:r>
    </w:p>
    <w:p w14:paraId="0750D6E2" w14:textId="0B542716" w:rsidR="00A61AEF" w:rsidRPr="00A61AEF" w:rsidRDefault="00A61AEF" w:rsidP="00A61AEF">
      <w:pPr>
        <w:numPr>
          <w:ilvl w:val="0"/>
          <w:numId w:val="17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A61AEF">
        <w:rPr>
          <w:sz w:val="28"/>
          <w:szCs w:val="28"/>
        </w:rPr>
        <w:t xml:space="preserve"> </w:t>
      </w:r>
      <w:r w:rsidRPr="00A61AEF">
        <w:rPr>
          <w:sz w:val="28"/>
          <w:szCs w:val="28"/>
        </w:rPr>
        <w:t xml:space="preserve">Уполномоченные органы, уполномоченные учреждения – цель создания, осуществляемые функции. </w:t>
      </w:r>
    </w:p>
    <w:p w14:paraId="7996E31E" w14:textId="246DD0EB" w:rsidR="00A61AEF" w:rsidRPr="00A61AEF" w:rsidRDefault="00A61AEF" w:rsidP="00A61AEF">
      <w:pPr>
        <w:numPr>
          <w:ilvl w:val="0"/>
          <w:numId w:val="17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A61AEF">
        <w:rPr>
          <w:sz w:val="28"/>
          <w:szCs w:val="28"/>
        </w:rPr>
        <w:t>Комиссия по осуществлению закупок, цели создания. Какие требования установлены к комиссии по осуществлению закупок? Какие виды комиссий вы знаете? При каких условиях комиссия правомочна принимать решения?</w:t>
      </w:r>
    </w:p>
    <w:p w14:paraId="2C93F02F" w14:textId="411C57FD" w:rsidR="00A61AEF" w:rsidRPr="00A61AEF" w:rsidRDefault="00A61AEF" w:rsidP="00A61AEF">
      <w:pPr>
        <w:numPr>
          <w:ilvl w:val="0"/>
          <w:numId w:val="17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A61AEF">
        <w:rPr>
          <w:sz w:val="28"/>
          <w:szCs w:val="28"/>
        </w:rPr>
        <w:t>Требования, предъявляемые к конкурсной комиссии</w:t>
      </w:r>
    </w:p>
    <w:p w14:paraId="4271FF56" w14:textId="50FB3D66" w:rsidR="00A61AEF" w:rsidRPr="00A61AEF" w:rsidRDefault="00A61AEF" w:rsidP="00A61AEF">
      <w:pPr>
        <w:numPr>
          <w:ilvl w:val="0"/>
          <w:numId w:val="17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A61AEF">
        <w:rPr>
          <w:sz w:val="28"/>
          <w:szCs w:val="28"/>
        </w:rPr>
        <w:t xml:space="preserve">Требования, предъявляемые к котировочной комиссии. </w:t>
      </w:r>
    </w:p>
    <w:p w14:paraId="58369A17" w14:textId="314EC0C8" w:rsidR="00A61AEF" w:rsidRPr="00A61AEF" w:rsidRDefault="00A61AEF" w:rsidP="00A61AEF">
      <w:pPr>
        <w:numPr>
          <w:ilvl w:val="0"/>
          <w:numId w:val="17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A61AEF">
        <w:rPr>
          <w:sz w:val="28"/>
          <w:szCs w:val="28"/>
        </w:rPr>
        <w:t xml:space="preserve">Комиссия по осуществлению закупок и контрактный управляющий. Осуществляемые функции. </w:t>
      </w:r>
    </w:p>
    <w:p w14:paraId="41C239C6" w14:textId="6AB92A8A" w:rsidR="00A61AEF" w:rsidRPr="00A61AEF" w:rsidRDefault="00A61AEF" w:rsidP="00A61AEF">
      <w:pPr>
        <w:numPr>
          <w:ilvl w:val="0"/>
          <w:numId w:val="17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A61AEF">
        <w:rPr>
          <w:sz w:val="28"/>
          <w:szCs w:val="28"/>
        </w:rPr>
        <w:t xml:space="preserve">Контрактная служба заказчика. Цели создания. Реализуемые функции. </w:t>
      </w:r>
    </w:p>
    <w:p w14:paraId="5655E495" w14:textId="72CFB5D2" w:rsidR="00A61AEF" w:rsidRPr="00A61AEF" w:rsidRDefault="00A61AEF" w:rsidP="00A61AEF">
      <w:pPr>
        <w:numPr>
          <w:ilvl w:val="0"/>
          <w:numId w:val="17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A61AEF">
        <w:rPr>
          <w:sz w:val="28"/>
          <w:szCs w:val="28"/>
        </w:rPr>
        <w:t xml:space="preserve">Контрактная служба заказчика и специализированная организация. Осуществляемые функции. </w:t>
      </w:r>
    </w:p>
    <w:p w14:paraId="382F069D" w14:textId="328685A8" w:rsidR="00A61AEF" w:rsidRPr="00A61AEF" w:rsidRDefault="00A61AEF" w:rsidP="00A61AEF">
      <w:pPr>
        <w:numPr>
          <w:ilvl w:val="0"/>
          <w:numId w:val="17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A61AEF">
        <w:rPr>
          <w:sz w:val="28"/>
          <w:szCs w:val="28"/>
        </w:rPr>
        <w:t xml:space="preserve">Раскройте понятие «специализированной организации». Выполняемые функции. </w:t>
      </w:r>
    </w:p>
    <w:p w14:paraId="2F5FE385" w14:textId="77777777" w:rsidR="00A61AEF" w:rsidRDefault="00A61AEF" w:rsidP="00A61AEF">
      <w:pPr>
        <w:numPr>
          <w:ilvl w:val="0"/>
          <w:numId w:val="17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A61AEF">
        <w:rPr>
          <w:sz w:val="28"/>
          <w:szCs w:val="28"/>
        </w:rPr>
        <w:t xml:space="preserve">Способы обоснования начальной (максимальной) цены контракта? </w:t>
      </w:r>
    </w:p>
    <w:p w14:paraId="7F1D90BE" w14:textId="4C55C04D" w:rsidR="00A61AEF" w:rsidRPr="00A61AEF" w:rsidRDefault="00A61AEF" w:rsidP="00A61AEF">
      <w:pPr>
        <w:numPr>
          <w:ilvl w:val="0"/>
          <w:numId w:val="17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A61AEF">
        <w:rPr>
          <w:sz w:val="28"/>
          <w:szCs w:val="28"/>
        </w:rPr>
        <w:t xml:space="preserve">Какие вы знаете источники информации о ценах товаров, работ, услуг, являющихся предметом закупки? Где фиксируются результаты обоснования начальной (максимальной) цены контракта? </w:t>
      </w:r>
    </w:p>
    <w:p w14:paraId="3F634532" w14:textId="77777777" w:rsidR="00A61AEF" w:rsidRDefault="00A61AEF" w:rsidP="00A61AEF">
      <w:pPr>
        <w:numPr>
          <w:ilvl w:val="0"/>
          <w:numId w:val="17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A61AEF">
        <w:rPr>
          <w:sz w:val="28"/>
          <w:szCs w:val="28"/>
        </w:rPr>
        <w:t xml:space="preserve">Какие требования предусмотрены Федеральным законом № 44-ФЗ к формулированию характеристик закупаемых товаров, работ, услуг в конкурсной документации, документации об аукционе, извещении о запросе котировок? </w:t>
      </w:r>
    </w:p>
    <w:p w14:paraId="2BED85B1" w14:textId="67D74390" w:rsidR="00A61AEF" w:rsidRPr="00A61AEF" w:rsidRDefault="00A61AEF" w:rsidP="00A61AEF">
      <w:pPr>
        <w:numPr>
          <w:ilvl w:val="0"/>
          <w:numId w:val="17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A61AEF">
        <w:rPr>
          <w:sz w:val="28"/>
          <w:szCs w:val="28"/>
        </w:rPr>
        <w:t xml:space="preserve">Каковы правила указания наименования товарного знака в отношении закупаемого товара предусмотрены в документах? </w:t>
      </w:r>
    </w:p>
    <w:p w14:paraId="522E9351" w14:textId="0D97F9C4" w:rsidR="00A61AEF" w:rsidRPr="00A61AEF" w:rsidRDefault="00A61AEF" w:rsidP="00A61AEF">
      <w:pPr>
        <w:numPr>
          <w:ilvl w:val="0"/>
          <w:numId w:val="17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A61AEF">
        <w:rPr>
          <w:sz w:val="28"/>
          <w:szCs w:val="28"/>
        </w:rPr>
        <w:t>Нормирование в сфере закупок Различия понятий «территория», «регион», «пространство».</w:t>
      </w:r>
    </w:p>
    <w:p w14:paraId="5FD67738" w14:textId="7890BDBB" w:rsidR="00A61AEF" w:rsidRPr="00A61AEF" w:rsidRDefault="00A61AEF" w:rsidP="00A61AEF">
      <w:pPr>
        <w:numPr>
          <w:ilvl w:val="0"/>
          <w:numId w:val="17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A61AEF">
        <w:rPr>
          <w:sz w:val="28"/>
          <w:szCs w:val="28"/>
        </w:rPr>
        <w:t xml:space="preserve">Выбор способа закупок. Критерии выбора способа закупок. </w:t>
      </w:r>
    </w:p>
    <w:p w14:paraId="41A895A8" w14:textId="438C8D0E" w:rsidR="00A61AEF" w:rsidRPr="00A61AEF" w:rsidRDefault="00A61AEF" w:rsidP="00A61AEF">
      <w:pPr>
        <w:numPr>
          <w:ilvl w:val="0"/>
          <w:numId w:val="17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A61AEF">
        <w:rPr>
          <w:sz w:val="28"/>
          <w:szCs w:val="28"/>
        </w:rPr>
        <w:lastRenderedPageBreak/>
        <w:t xml:space="preserve">Виды конкурсов. Общее, основные отличия. </w:t>
      </w:r>
    </w:p>
    <w:p w14:paraId="7B822099" w14:textId="248909F6" w:rsidR="00A61AEF" w:rsidRPr="00A61AEF" w:rsidRDefault="00A61AEF" w:rsidP="00A61AEF">
      <w:pPr>
        <w:numPr>
          <w:ilvl w:val="0"/>
          <w:numId w:val="17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A61AEF">
        <w:rPr>
          <w:sz w:val="28"/>
          <w:szCs w:val="28"/>
        </w:rPr>
        <w:t xml:space="preserve">Общий порядок проведения открытого одноэтапного конкурса. Основные характеристики способа определения поставщика (подрядчика, исполнителя). </w:t>
      </w:r>
    </w:p>
    <w:p w14:paraId="4A29943A" w14:textId="72784AA9" w:rsidR="00A61AEF" w:rsidRPr="00A61AEF" w:rsidRDefault="00A61AEF" w:rsidP="00A61AEF">
      <w:pPr>
        <w:numPr>
          <w:ilvl w:val="0"/>
          <w:numId w:val="17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A61AEF">
        <w:rPr>
          <w:sz w:val="28"/>
          <w:szCs w:val="28"/>
        </w:rPr>
        <w:t xml:space="preserve">Критерии оценки заявок на участие в конкурсе. Допустимое распределение значимостей между критериями. </w:t>
      </w:r>
    </w:p>
    <w:p w14:paraId="12276AF5" w14:textId="56A5DFE1" w:rsidR="00A61AEF" w:rsidRPr="00A61AEF" w:rsidRDefault="00A61AEF" w:rsidP="00A61AEF">
      <w:pPr>
        <w:numPr>
          <w:ilvl w:val="0"/>
          <w:numId w:val="17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A61AEF">
        <w:rPr>
          <w:sz w:val="28"/>
          <w:szCs w:val="28"/>
        </w:rPr>
        <w:t xml:space="preserve">Особенности проведения конкурса с ограниченным участием. Условия применения такой процедуры. </w:t>
      </w:r>
    </w:p>
    <w:p w14:paraId="0D3EFDA4" w14:textId="156B77AA" w:rsidR="00A61AEF" w:rsidRPr="00A61AEF" w:rsidRDefault="00A61AEF" w:rsidP="00A61AEF">
      <w:pPr>
        <w:numPr>
          <w:ilvl w:val="0"/>
          <w:numId w:val="17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A61AEF">
        <w:rPr>
          <w:sz w:val="28"/>
          <w:szCs w:val="28"/>
        </w:rPr>
        <w:t xml:space="preserve">Особенности проведения двухэтапного конкурса. Условия применения такой процедуры. </w:t>
      </w:r>
    </w:p>
    <w:p w14:paraId="2C94C169" w14:textId="3FE60244" w:rsidR="00A61AEF" w:rsidRPr="00A61AEF" w:rsidRDefault="00A61AEF" w:rsidP="00A61AEF">
      <w:pPr>
        <w:numPr>
          <w:ilvl w:val="0"/>
          <w:numId w:val="17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A61AEF">
        <w:rPr>
          <w:sz w:val="28"/>
          <w:szCs w:val="28"/>
        </w:rPr>
        <w:t xml:space="preserve">Какие документы оформляются заказчиком при проведении конкурса? Как они доводятся до сведения участников закупки? Каков порядок изменения таких документов после того, как сведения о закупке размещены на официальном сайте? </w:t>
      </w:r>
    </w:p>
    <w:p w14:paraId="61CCB06F" w14:textId="1EA38484" w:rsidR="00A61AEF" w:rsidRPr="00A61AEF" w:rsidRDefault="00A61AEF" w:rsidP="00A61AEF">
      <w:pPr>
        <w:numPr>
          <w:ilvl w:val="0"/>
          <w:numId w:val="17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A61AEF">
        <w:rPr>
          <w:sz w:val="28"/>
          <w:szCs w:val="28"/>
        </w:rPr>
        <w:t xml:space="preserve">Общий порядок проведения электронного аукциона. Основные характеристики, особенности способа определения поставщика (подрядчика, исполнителя). </w:t>
      </w:r>
    </w:p>
    <w:p w14:paraId="105B1074" w14:textId="01EA1D8B" w:rsidR="00A61AEF" w:rsidRPr="00A61AEF" w:rsidRDefault="00A61AEF" w:rsidP="00A61AEF">
      <w:pPr>
        <w:numPr>
          <w:ilvl w:val="0"/>
          <w:numId w:val="17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A61AEF">
        <w:rPr>
          <w:sz w:val="28"/>
          <w:szCs w:val="28"/>
        </w:rPr>
        <w:t>В каких случаях для принятия участия в торгах необходима аккредитация участников закупок. Кто проводит такую аккредитацию и каков ее порядок?</w:t>
      </w:r>
    </w:p>
    <w:p w14:paraId="1092F3A2" w14:textId="723384AF" w:rsidR="00A61AEF" w:rsidRPr="00A61AEF" w:rsidRDefault="00A61AEF" w:rsidP="00A61AEF">
      <w:pPr>
        <w:numPr>
          <w:ilvl w:val="0"/>
          <w:numId w:val="17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A61AEF">
        <w:rPr>
          <w:sz w:val="28"/>
          <w:szCs w:val="28"/>
        </w:rPr>
        <w:t xml:space="preserve">Электронный аукцион и закрытый аукцион. Общее и отличия </w:t>
      </w:r>
    </w:p>
    <w:p w14:paraId="709937E2" w14:textId="63D425F2" w:rsidR="00A61AEF" w:rsidRPr="00A61AEF" w:rsidRDefault="00A61AEF" w:rsidP="00A61AEF">
      <w:pPr>
        <w:numPr>
          <w:ilvl w:val="0"/>
          <w:numId w:val="17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A61AEF">
        <w:rPr>
          <w:sz w:val="28"/>
          <w:szCs w:val="28"/>
        </w:rPr>
        <w:t xml:space="preserve">Антидемпинговые механизмы. 23. Общий порядок проведения запроса котировок. </w:t>
      </w:r>
    </w:p>
    <w:p w14:paraId="4101D57C" w14:textId="5CC0A9A7" w:rsidR="00A61AEF" w:rsidRPr="00A61AEF" w:rsidRDefault="00A61AEF" w:rsidP="00A61AEF">
      <w:pPr>
        <w:numPr>
          <w:ilvl w:val="0"/>
          <w:numId w:val="17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A61AEF">
        <w:rPr>
          <w:sz w:val="28"/>
          <w:szCs w:val="28"/>
        </w:rPr>
        <w:t xml:space="preserve">Основные характеристики, особенности способа определения поставщика (подрядчика, исполнителя). </w:t>
      </w:r>
    </w:p>
    <w:p w14:paraId="7E67BD9A" w14:textId="340BAD18" w:rsidR="00A61AEF" w:rsidRPr="00A61AEF" w:rsidRDefault="00A61AEF" w:rsidP="00A61AEF">
      <w:pPr>
        <w:numPr>
          <w:ilvl w:val="0"/>
          <w:numId w:val="17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A61AEF">
        <w:rPr>
          <w:sz w:val="28"/>
          <w:szCs w:val="28"/>
        </w:rPr>
        <w:t xml:space="preserve">Общий порядок проведения запроса предложений. Основные характеристики, особенности способа определения поставщика (подрядчика, исполнителя). </w:t>
      </w:r>
    </w:p>
    <w:p w14:paraId="6CE1A8B1" w14:textId="4579AFDD" w:rsidR="00A61AEF" w:rsidRPr="00A61AEF" w:rsidRDefault="00A61AEF" w:rsidP="00A61AEF">
      <w:pPr>
        <w:numPr>
          <w:ilvl w:val="0"/>
          <w:numId w:val="17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A61AEF">
        <w:rPr>
          <w:sz w:val="28"/>
          <w:szCs w:val="28"/>
        </w:rPr>
        <w:t xml:space="preserve">Запрос предложений и запрос котировок. Общее и различия </w:t>
      </w:r>
    </w:p>
    <w:p w14:paraId="3FFFF160" w14:textId="7CEB52B7" w:rsidR="00A61AEF" w:rsidRPr="00A61AEF" w:rsidRDefault="00A61AEF" w:rsidP="00A61AEF">
      <w:pPr>
        <w:numPr>
          <w:ilvl w:val="0"/>
          <w:numId w:val="17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A61AEF">
        <w:rPr>
          <w:sz w:val="28"/>
          <w:szCs w:val="28"/>
        </w:rPr>
        <w:t>Раскройте понятие закрытых торгов, назовите их виды и случаи, когда их проведение допускается. Особенности реализации закрытых закупок.</w:t>
      </w:r>
    </w:p>
    <w:p w14:paraId="58DBC9A3" w14:textId="2DE065C2" w:rsidR="00A61AEF" w:rsidRPr="00A61AEF" w:rsidRDefault="00A61AEF" w:rsidP="00A61AEF">
      <w:pPr>
        <w:numPr>
          <w:ilvl w:val="0"/>
          <w:numId w:val="17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A61AEF">
        <w:rPr>
          <w:sz w:val="28"/>
          <w:szCs w:val="28"/>
        </w:rPr>
        <w:t xml:space="preserve">Закупки «малого объема». Условия применения </w:t>
      </w:r>
    </w:p>
    <w:p w14:paraId="02D36349" w14:textId="12D51BC6" w:rsidR="00A61AEF" w:rsidRPr="00A61AEF" w:rsidRDefault="00A61AEF" w:rsidP="00A61AEF">
      <w:pPr>
        <w:numPr>
          <w:ilvl w:val="0"/>
          <w:numId w:val="17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A61AEF">
        <w:rPr>
          <w:sz w:val="28"/>
          <w:szCs w:val="28"/>
        </w:rPr>
        <w:t xml:space="preserve">Обеспечение заявки на участие в процедуре и обеспечение исполнения контракта. Назначение. Способы предоставления соответствующего обеспечения. </w:t>
      </w:r>
    </w:p>
    <w:p w14:paraId="1A97D3FA" w14:textId="4A52D631" w:rsidR="00A61AEF" w:rsidRPr="00A61AEF" w:rsidRDefault="00A61AEF" w:rsidP="00A61AEF">
      <w:pPr>
        <w:numPr>
          <w:ilvl w:val="0"/>
          <w:numId w:val="17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A61AEF">
        <w:rPr>
          <w:sz w:val="28"/>
          <w:szCs w:val="28"/>
        </w:rPr>
        <w:t xml:space="preserve">Опишите требования к видам и размерам обеспечения исполнения контракта. Какие обязательные случаи установления обеспечения исполнения контракта вы знаете? </w:t>
      </w:r>
    </w:p>
    <w:p w14:paraId="55661ED3" w14:textId="1A1D084C" w:rsidR="00A61AEF" w:rsidRPr="00A61AEF" w:rsidRDefault="00A61AEF" w:rsidP="00A61AEF">
      <w:pPr>
        <w:numPr>
          <w:ilvl w:val="0"/>
          <w:numId w:val="17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A61AEF">
        <w:rPr>
          <w:sz w:val="28"/>
          <w:szCs w:val="28"/>
        </w:rPr>
        <w:lastRenderedPageBreak/>
        <w:t xml:space="preserve">Какие вы знаете случаи отказа заказчика от заключения контракта с победителем процедур закупок? </w:t>
      </w:r>
    </w:p>
    <w:p w14:paraId="49B96EC0" w14:textId="060ADBC1" w:rsidR="00A61AEF" w:rsidRPr="00A61AEF" w:rsidRDefault="00A61AEF" w:rsidP="00A61AEF">
      <w:pPr>
        <w:numPr>
          <w:ilvl w:val="0"/>
          <w:numId w:val="17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A61AEF">
        <w:rPr>
          <w:sz w:val="28"/>
          <w:szCs w:val="28"/>
        </w:rPr>
        <w:t xml:space="preserve">Структура контракта. Обязательные разделы контракта. Сроки действия контракта. </w:t>
      </w:r>
    </w:p>
    <w:p w14:paraId="69DA9D61" w14:textId="613EE7E2" w:rsidR="00A61AEF" w:rsidRPr="00A61AEF" w:rsidRDefault="00A61AEF" w:rsidP="00A61AEF">
      <w:pPr>
        <w:numPr>
          <w:ilvl w:val="0"/>
          <w:numId w:val="17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A61AEF">
        <w:rPr>
          <w:sz w:val="28"/>
          <w:szCs w:val="28"/>
        </w:rPr>
        <w:t xml:space="preserve">Обязательные условия государственного контракта. </w:t>
      </w:r>
    </w:p>
    <w:p w14:paraId="62C5B4A3" w14:textId="53B3C752" w:rsidR="00A61AEF" w:rsidRPr="00A61AEF" w:rsidRDefault="00A61AEF" w:rsidP="00A61AEF">
      <w:pPr>
        <w:numPr>
          <w:ilvl w:val="0"/>
          <w:numId w:val="17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A61AEF">
        <w:rPr>
          <w:sz w:val="28"/>
          <w:szCs w:val="28"/>
        </w:rPr>
        <w:t xml:space="preserve">Раскройте порядок заключения контракта (договора) с единственным поставщиком (исполнителем, подрядчиком). В каких случаях возможно заключение контракта (договора) с единственным поставщиком при осуществлении закупки для государственных и муниципальных нужд. </w:t>
      </w:r>
    </w:p>
    <w:p w14:paraId="55AFC55A" w14:textId="792B4448" w:rsidR="00A61AEF" w:rsidRPr="00A61AEF" w:rsidRDefault="00A61AEF" w:rsidP="00A61AEF">
      <w:pPr>
        <w:numPr>
          <w:ilvl w:val="0"/>
          <w:numId w:val="17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A61AEF">
        <w:rPr>
          <w:sz w:val="28"/>
          <w:szCs w:val="28"/>
        </w:rPr>
        <w:t xml:space="preserve">Порядок заключения контракта по итогам проведенного конкурса </w:t>
      </w:r>
    </w:p>
    <w:p w14:paraId="5332FC5D" w14:textId="0D03FC47" w:rsidR="00A61AEF" w:rsidRPr="00A61AEF" w:rsidRDefault="00A61AEF" w:rsidP="00A61AEF">
      <w:pPr>
        <w:numPr>
          <w:ilvl w:val="0"/>
          <w:numId w:val="17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A61AEF">
        <w:rPr>
          <w:sz w:val="28"/>
          <w:szCs w:val="28"/>
        </w:rPr>
        <w:t xml:space="preserve">Порядок заключения контракта по итогам проведенного электронного аукциона. </w:t>
      </w:r>
    </w:p>
    <w:p w14:paraId="6608607D" w14:textId="361DCF08" w:rsidR="00A61AEF" w:rsidRPr="00A61AEF" w:rsidRDefault="00A61AEF" w:rsidP="00A61AEF">
      <w:pPr>
        <w:numPr>
          <w:ilvl w:val="0"/>
          <w:numId w:val="17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A61AEF">
        <w:rPr>
          <w:sz w:val="28"/>
          <w:szCs w:val="28"/>
        </w:rPr>
        <w:t xml:space="preserve">Возможные случаи и условия изменения цены контракта при его заключении. Порядок и основания внесения таких изменений. </w:t>
      </w:r>
    </w:p>
    <w:p w14:paraId="11D8E1A6" w14:textId="76F56034" w:rsidR="00A61AEF" w:rsidRPr="00A61AEF" w:rsidRDefault="00A61AEF" w:rsidP="00A61AEF">
      <w:pPr>
        <w:numPr>
          <w:ilvl w:val="0"/>
          <w:numId w:val="17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A61AEF">
        <w:rPr>
          <w:sz w:val="28"/>
          <w:szCs w:val="28"/>
        </w:rPr>
        <w:t xml:space="preserve">Случаи изменения условий контракта при его исполнении. Как может меняться цена контракта? </w:t>
      </w:r>
    </w:p>
    <w:p w14:paraId="48555520" w14:textId="2F4646FB" w:rsidR="00A61AEF" w:rsidRPr="00A61AEF" w:rsidRDefault="00A61AEF" w:rsidP="00A61AEF">
      <w:pPr>
        <w:numPr>
          <w:ilvl w:val="0"/>
          <w:numId w:val="17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A61AEF">
        <w:rPr>
          <w:sz w:val="28"/>
          <w:szCs w:val="28"/>
        </w:rPr>
        <w:t>Случаи изменения иных, помимо цены, условий контракта. Порядок и основания внесения таких изменений.</w:t>
      </w:r>
    </w:p>
    <w:p w14:paraId="46A09F90" w14:textId="275DFCD1" w:rsidR="00A61AEF" w:rsidRPr="00A61AEF" w:rsidRDefault="00A61AEF" w:rsidP="00A61AEF">
      <w:pPr>
        <w:numPr>
          <w:ilvl w:val="0"/>
          <w:numId w:val="17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A61AEF">
        <w:rPr>
          <w:sz w:val="28"/>
          <w:szCs w:val="28"/>
        </w:rPr>
        <w:t xml:space="preserve">Требования, предъявляемые к участникам закупок. Порядок подтверждения соответствия предъявленным требованиям. </w:t>
      </w:r>
    </w:p>
    <w:p w14:paraId="1B163B45" w14:textId="5ED49EFB" w:rsidR="00A61AEF" w:rsidRPr="00A61AEF" w:rsidRDefault="00A61AEF" w:rsidP="00A61AEF">
      <w:pPr>
        <w:numPr>
          <w:ilvl w:val="0"/>
          <w:numId w:val="17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A61AEF">
        <w:rPr>
          <w:sz w:val="28"/>
          <w:szCs w:val="28"/>
        </w:rPr>
        <w:t xml:space="preserve">Назначение реестра недобросовестных поставщиков и порядок его формирования. </w:t>
      </w:r>
    </w:p>
    <w:p w14:paraId="583E0324" w14:textId="453AB5FE" w:rsidR="004C30B1" w:rsidRPr="00A61AEF" w:rsidRDefault="00A61AEF" w:rsidP="00A61AEF">
      <w:pPr>
        <w:numPr>
          <w:ilvl w:val="0"/>
          <w:numId w:val="17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A61AEF">
        <w:rPr>
          <w:sz w:val="28"/>
          <w:szCs w:val="28"/>
        </w:rPr>
        <w:t>Предоставление преимуществ субъектам малого предпринимательства, социально ориентированным некоммерческим организациям при осуществлении закупок для государственных и муниципальных нуж</w:t>
      </w:r>
      <w:r>
        <w:rPr>
          <w:sz w:val="28"/>
          <w:szCs w:val="28"/>
        </w:rPr>
        <w:t>д.</w:t>
      </w:r>
    </w:p>
    <w:sectPr w:rsidR="004C30B1" w:rsidRPr="00A61AEF" w:rsidSect="00BA59FF">
      <w:headerReference w:type="default" r:id="rId7"/>
      <w:footerReference w:type="default" r:id="rId8"/>
      <w:headerReference w:type="first" r:id="rId9"/>
      <w:pgSz w:w="11906" w:h="16838"/>
      <w:pgMar w:top="1134" w:right="851" w:bottom="737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0B16C" w14:textId="77777777" w:rsidR="00BA59FF" w:rsidRDefault="00BA59FF">
      <w:r>
        <w:separator/>
      </w:r>
    </w:p>
  </w:endnote>
  <w:endnote w:type="continuationSeparator" w:id="0">
    <w:p w14:paraId="0CF83761" w14:textId="77777777" w:rsidR="00BA59FF" w:rsidRDefault="00BA5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4C543" w14:textId="77777777" w:rsidR="00000000" w:rsidRDefault="00000000">
    <w:pPr>
      <w:pStyle w:val="ab"/>
      <w:jc w:val="right"/>
    </w:pPr>
  </w:p>
  <w:p w14:paraId="54B05BEE" w14:textId="77777777" w:rsidR="00000000" w:rsidRDefault="0000000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77DD6" w14:textId="77777777" w:rsidR="00BA59FF" w:rsidRDefault="00BA59FF">
      <w:r>
        <w:separator/>
      </w:r>
    </w:p>
  </w:footnote>
  <w:footnote w:type="continuationSeparator" w:id="0">
    <w:p w14:paraId="1F157B30" w14:textId="77777777" w:rsidR="00BA59FF" w:rsidRDefault="00BA59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B3124" w14:textId="77777777" w:rsidR="00A61AEF" w:rsidRPr="00A61AEF" w:rsidRDefault="00A61AEF" w:rsidP="00A61AEF">
    <w:pPr>
      <w:pStyle w:val="a9"/>
    </w:pPr>
    <w:r w:rsidRPr="00A61AEF">
      <w:rPr>
        <w:sz w:val="16"/>
        <w:szCs w:val="16"/>
      </w:rPr>
      <w:t>Управление государственными и муниципальными закупками</w:t>
    </w:r>
  </w:p>
  <w:p w14:paraId="572D58BB" w14:textId="77777777" w:rsidR="00000000" w:rsidRDefault="00000000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DE501" w14:textId="392D9E87" w:rsidR="0005390B" w:rsidRPr="00A61AEF" w:rsidRDefault="00A61AEF" w:rsidP="00A61AEF">
    <w:pPr>
      <w:pStyle w:val="a9"/>
    </w:pPr>
    <w:r w:rsidRPr="00A61AEF">
      <w:rPr>
        <w:sz w:val="16"/>
        <w:szCs w:val="16"/>
      </w:rPr>
      <w:t>Управление государственными и муниципальными закупками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C44C5"/>
    <w:multiLevelType w:val="hybridMultilevel"/>
    <w:tmpl w:val="3A124488"/>
    <w:lvl w:ilvl="0" w:tplc="491C1EF0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C5DEB"/>
    <w:multiLevelType w:val="hybridMultilevel"/>
    <w:tmpl w:val="6F4C5230"/>
    <w:lvl w:ilvl="0" w:tplc="637881CC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 w:hint="default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F83DDC"/>
    <w:multiLevelType w:val="hybridMultilevel"/>
    <w:tmpl w:val="7CEAAB3E"/>
    <w:lvl w:ilvl="0" w:tplc="301642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9425166"/>
    <w:multiLevelType w:val="hybridMultilevel"/>
    <w:tmpl w:val="D80CCC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406A65"/>
    <w:multiLevelType w:val="hybridMultilevel"/>
    <w:tmpl w:val="D6807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DF15D9"/>
    <w:multiLevelType w:val="hybridMultilevel"/>
    <w:tmpl w:val="9326B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6C2334"/>
    <w:multiLevelType w:val="hybridMultilevel"/>
    <w:tmpl w:val="DC7072AA"/>
    <w:lvl w:ilvl="0" w:tplc="A46C442C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A570747"/>
    <w:multiLevelType w:val="hybridMultilevel"/>
    <w:tmpl w:val="D8B672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057C31"/>
    <w:multiLevelType w:val="hybridMultilevel"/>
    <w:tmpl w:val="72301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422D02"/>
    <w:multiLevelType w:val="hybridMultilevel"/>
    <w:tmpl w:val="D4BAA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E83363"/>
    <w:multiLevelType w:val="multilevel"/>
    <w:tmpl w:val="0060C5D4"/>
    <w:lvl w:ilvl="0">
      <w:start w:val="1"/>
      <w:numFmt w:val="decimal"/>
      <w:lvlText w:val="%1."/>
      <w:lvlJc w:val="left"/>
      <w:pPr>
        <w:tabs>
          <w:tab w:val="num" w:pos="533"/>
        </w:tabs>
        <w:ind w:left="533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893"/>
        </w:tabs>
        <w:ind w:left="893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253"/>
        </w:tabs>
        <w:ind w:left="1253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253"/>
        </w:tabs>
        <w:ind w:left="1253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613"/>
        </w:tabs>
        <w:ind w:left="1613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13"/>
        </w:tabs>
        <w:ind w:left="1613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73"/>
        </w:tabs>
        <w:ind w:left="1973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33"/>
        </w:tabs>
        <w:ind w:left="2333" w:hanging="2160"/>
      </w:pPr>
      <w:rPr>
        <w:rFonts w:cs="Times New Roman" w:hint="default"/>
        <w:b/>
      </w:rPr>
    </w:lvl>
  </w:abstractNum>
  <w:abstractNum w:abstractNumId="11" w15:restartNumberingAfterBreak="0">
    <w:nsid w:val="3D6F0508"/>
    <w:multiLevelType w:val="hybridMultilevel"/>
    <w:tmpl w:val="8D462D1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FA74AE"/>
    <w:multiLevelType w:val="multilevel"/>
    <w:tmpl w:val="0060C5D4"/>
    <w:lvl w:ilvl="0">
      <w:start w:val="1"/>
      <w:numFmt w:val="decimal"/>
      <w:lvlText w:val="%1."/>
      <w:lvlJc w:val="left"/>
      <w:pPr>
        <w:tabs>
          <w:tab w:val="num" w:pos="533"/>
        </w:tabs>
        <w:ind w:left="533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893"/>
        </w:tabs>
        <w:ind w:left="893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253"/>
        </w:tabs>
        <w:ind w:left="1253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253"/>
        </w:tabs>
        <w:ind w:left="1253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613"/>
        </w:tabs>
        <w:ind w:left="1613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13"/>
        </w:tabs>
        <w:ind w:left="1613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73"/>
        </w:tabs>
        <w:ind w:left="1973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33"/>
        </w:tabs>
        <w:ind w:left="2333" w:hanging="2160"/>
      </w:pPr>
      <w:rPr>
        <w:rFonts w:cs="Times New Roman" w:hint="default"/>
        <w:b/>
      </w:rPr>
    </w:lvl>
  </w:abstractNum>
  <w:abstractNum w:abstractNumId="13" w15:restartNumberingAfterBreak="0">
    <w:nsid w:val="4CA93D97"/>
    <w:multiLevelType w:val="hybridMultilevel"/>
    <w:tmpl w:val="0BB46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3056F1"/>
    <w:multiLevelType w:val="hybridMultilevel"/>
    <w:tmpl w:val="E9CE1A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3103271"/>
    <w:multiLevelType w:val="hybridMultilevel"/>
    <w:tmpl w:val="3A124488"/>
    <w:lvl w:ilvl="0" w:tplc="491C1EF0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E23B3B"/>
    <w:multiLevelType w:val="multilevel"/>
    <w:tmpl w:val="C88A0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AB202F8"/>
    <w:multiLevelType w:val="hybridMultilevel"/>
    <w:tmpl w:val="1DC6C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2F446A"/>
    <w:multiLevelType w:val="hybridMultilevel"/>
    <w:tmpl w:val="33C8F6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64841962">
    <w:abstractNumId w:val="18"/>
  </w:num>
  <w:num w:numId="2" w16cid:durableId="2143426614">
    <w:abstractNumId w:val="4"/>
  </w:num>
  <w:num w:numId="3" w16cid:durableId="964428642">
    <w:abstractNumId w:val="17"/>
  </w:num>
  <w:num w:numId="4" w16cid:durableId="798499378">
    <w:abstractNumId w:val="3"/>
  </w:num>
  <w:num w:numId="5" w16cid:durableId="264778017">
    <w:abstractNumId w:val="8"/>
  </w:num>
  <w:num w:numId="6" w16cid:durableId="807012511">
    <w:abstractNumId w:val="9"/>
  </w:num>
  <w:num w:numId="7" w16cid:durableId="288511934">
    <w:abstractNumId w:val="5"/>
  </w:num>
  <w:num w:numId="8" w16cid:durableId="1271474812">
    <w:abstractNumId w:val="7"/>
  </w:num>
  <w:num w:numId="9" w16cid:durableId="1227690017">
    <w:abstractNumId w:val="10"/>
  </w:num>
  <w:num w:numId="10" w16cid:durableId="995885709">
    <w:abstractNumId w:val="14"/>
  </w:num>
  <w:num w:numId="11" w16cid:durableId="1912228507">
    <w:abstractNumId w:val="15"/>
  </w:num>
  <w:num w:numId="12" w16cid:durableId="1439371734">
    <w:abstractNumId w:val="6"/>
  </w:num>
  <w:num w:numId="13" w16cid:durableId="156196288">
    <w:abstractNumId w:val="12"/>
  </w:num>
  <w:num w:numId="14" w16cid:durableId="567686770">
    <w:abstractNumId w:val="0"/>
  </w:num>
  <w:num w:numId="15" w16cid:durableId="1663656269">
    <w:abstractNumId w:val="16"/>
  </w:num>
  <w:num w:numId="16" w16cid:durableId="1416588759">
    <w:abstractNumId w:val="13"/>
  </w:num>
  <w:num w:numId="17" w16cid:durableId="694309577">
    <w:abstractNumId w:val="1"/>
  </w:num>
  <w:num w:numId="18" w16cid:durableId="516189980">
    <w:abstractNumId w:val="11"/>
  </w:num>
  <w:num w:numId="19" w16cid:durableId="15792477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83E"/>
    <w:rsid w:val="000220A8"/>
    <w:rsid w:val="0005390B"/>
    <w:rsid w:val="000966AF"/>
    <w:rsid w:val="001265BC"/>
    <w:rsid w:val="001654BE"/>
    <w:rsid w:val="00246E27"/>
    <w:rsid w:val="003D6523"/>
    <w:rsid w:val="003E4B67"/>
    <w:rsid w:val="00463BBA"/>
    <w:rsid w:val="004A3DC4"/>
    <w:rsid w:val="004C30B1"/>
    <w:rsid w:val="0050364D"/>
    <w:rsid w:val="00537F3C"/>
    <w:rsid w:val="006107FC"/>
    <w:rsid w:val="006B3CA5"/>
    <w:rsid w:val="006D7C78"/>
    <w:rsid w:val="00700918"/>
    <w:rsid w:val="00762222"/>
    <w:rsid w:val="007C4878"/>
    <w:rsid w:val="007F05B2"/>
    <w:rsid w:val="007F05CD"/>
    <w:rsid w:val="0082162F"/>
    <w:rsid w:val="00916F9F"/>
    <w:rsid w:val="00952088"/>
    <w:rsid w:val="009E5775"/>
    <w:rsid w:val="00A472C9"/>
    <w:rsid w:val="00A61AEF"/>
    <w:rsid w:val="00A91CD5"/>
    <w:rsid w:val="00B1683E"/>
    <w:rsid w:val="00B508C9"/>
    <w:rsid w:val="00BA4F57"/>
    <w:rsid w:val="00BA59FF"/>
    <w:rsid w:val="00BD28B7"/>
    <w:rsid w:val="00C420AE"/>
    <w:rsid w:val="00C47D7C"/>
    <w:rsid w:val="00C61FFC"/>
    <w:rsid w:val="00CE4B3F"/>
    <w:rsid w:val="00D0446A"/>
    <w:rsid w:val="00D417B2"/>
    <w:rsid w:val="00DA7F7A"/>
    <w:rsid w:val="00DB10ED"/>
    <w:rsid w:val="00DF063A"/>
    <w:rsid w:val="00FA3E76"/>
    <w:rsid w:val="00FB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22627"/>
  <w15:docId w15:val="{EAC5DA04-555D-4A41-B2C4-FD10234D7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07F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link w:val="10"/>
    <w:uiPriority w:val="9"/>
    <w:qFormat/>
    <w:rsid w:val="00D0446A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0446A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0446A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0446A"/>
    <w:pPr>
      <w:spacing w:before="100" w:beforeAutospacing="1" w:after="100" w:afterAutospacing="1"/>
      <w:outlineLvl w:val="3"/>
    </w:pPr>
    <w:rPr>
      <w:rFonts w:eastAsia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44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44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044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044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0446A"/>
  </w:style>
  <w:style w:type="paragraph" w:customStyle="1" w:styleId="headertext">
    <w:name w:val="headertext"/>
    <w:basedOn w:val="a"/>
    <w:rsid w:val="00D0446A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formattext">
    <w:name w:val="formattext"/>
    <w:basedOn w:val="a"/>
    <w:rsid w:val="00D0446A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0446A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0446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0446A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D28B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28B7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6107FC"/>
    <w:pPr>
      <w:ind w:left="720"/>
      <w:contextualSpacing/>
    </w:pPr>
  </w:style>
  <w:style w:type="paragraph" w:styleId="a9">
    <w:name w:val="header"/>
    <w:basedOn w:val="a"/>
    <w:link w:val="aa"/>
    <w:uiPriority w:val="99"/>
    <w:rsid w:val="006107F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107FC"/>
    <w:rPr>
      <w:rFonts w:ascii="Times New Roman" w:eastAsia="Calibri" w:hAnsi="Times New Roman" w:cs="Times New Roman"/>
      <w:sz w:val="24"/>
    </w:rPr>
  </w:style>
  <w:style w:type="paragraph" w:styleId="ab">
    <w:name w:val="footer"/>
    <w:basedOn w:val="a"/>
    <w:link w:val="ac"/>
    <w:uiPriority w:val="99"/>
    <w:rsid w:val="006107F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107FC"/>
    <w:rPr>
      <w:rFonts w:ascii="Times New Roman" w:eastAsia="Calibri" w:hAnsi="Times New Roman" w:cs="Times New Roman"/>
      <w:sz w:val="24"/>
    </w:rPr>
  </w:style>
  <w:style w:type="paragraph" w:styleId="ad">
    <w:name w:val="Body Text Indent"/>
    <w:basedOn w:val="a"/>
    <w:link w:val="ae"/>
    <w:uiPriority w:val="99"/>
    <w:unhideWhenUsed/>
    <w:rsid w:val="006107F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6107FC"/>
    <w:rPr>
      <w:rFonts w:ascii="Times New Roman" w:eastAsia="Calibri" w:hAnsi="Times New Roman" w:cs="Times New Roman"/>
      <w:sz w:val="24"/>
    </w:rPr>
  </w:style>
  <w:style w:type="paragraph" w:styleId="21">
    <w:name w:val="Body Text Indent 2"/>
    <w:basedOn w:val="a"/>
    <w:link w:val="22"/>
    <w:uiPriority w:val="99"/>
    <w:unhideWhenUsed/>
    <w:rsid w:val="006107F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6107FC"/>
    <w:rPr>
      <w:rFonts w:ascii="Times New Roman" w:eastAsia="Calibri" w:hAnsi="Times New Roman" w:cs="Times New Roman"/>
      <w:sz w:val="24"/>
    </w:rPr>
  </w:style>
  <w:style w:type="paragraph" w:customStyle="1" w:styleId="stexam">
    <w:name w:val="stexam"/>
    <w:basedOn w:val="a"/>
    <w:rsid w:val="006107FC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FontStyle145">
    <w:name w:val="Font Style145"/>
    <w:rsid w:val="00A472C9"/>
    <w:rPr>
      <w:rFonts w:ascii="Times New Roman" w:hAnsi="Times New Roman" w:cs="Times New Roman" w:hint="default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4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4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7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9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6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177170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12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93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60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94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32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8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43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211971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211944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100991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27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12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93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42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МИИТ</Company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Гость</dc:creator>
  <cp:lastModifiedBy>Илья Поскряков</cp:lastModifiedBy>
  <cp:revision>2</cp:revision>
  <dcterms:created xsi:type="dcterms:W3CDTF">2024-02-28T23:00:00Z</dcterms:created>
  <dcterms:modified xsi:type="dcterms:W3CDTF">2024-02-28T23:00:00Z</dcterms:modified>
</cp:coreProperties>
</file>