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C0" w:rsidRPr="00D06F40" w:rsidRDefault="00F87CC0" w:rsidP="00F87CC0">
      <w:pPr>
        <w:jc w:val="center"/>
        <w:rPr>
          <w:szCs w:val="24"/>
        </w:rPr>
      </w:pPr>
      <w:r w:rsidRPr="00D06F40">
        <w:rPr>
          <w:szCs w:val="24"/>
        </w:rPr>
        <w:t>Примерные оценочные материалы, применяемые при проведении</w:t>
      </w:r>
    </w:p>
    <w:p w:rsidR="00F87CC0" w:rsidRPr="00D06F40" w:rsidRDefault="00F87CC0" w:rsidP="00F87CC0">
      <w:pPr>
        <w:jc w:val="center"/>
        <w:rPr>
          <w:szCs w:val="24"/>
        </w:rPr>
      </w:pPr>
      <w:r w:rsidRPr="00D06F40">
        <w:rPr>
          <w:szCs w:val="24"/>
        </w:rPr>
        <w:t>промежуточной аттестации по дисциплине (модулю)</w:t>
      </w:r>
    </w:p>
    <w:p w:rsidR="00F87CC0" w:rsidRPr="00D06F40" w:rsidRDefault="00F87CC0" w:rsidP="00F87CC0">
      <w:pPr>
        <w:jc w:val="center"/>
        <w:rPr>
          <w:szCs w:val="24"/>
        </w:rPr>
      </w:pPr>
    </w:p>
    <w:p w:rsidR="00F87CC0" w:rsidRPr="00D06F40" w:rsidRDefault="00F87CC0" w:rsidP="00F87CC0">
      <w:pPr>
        <w:pStyle w:val="17"/>
        <w:spacing w:line="276" w:lineRule="auto"/>
        <w:jc w:val="center"/>
        <w:rPr>
          <w:caps/>
          <w:sz w:val="24"/>
          <w:szCs w:val="24"/>
        </w:rPr>
      </w:pPr>
      <w:r w:rsidRPr="00D06F40">
        <w:rPr>
          <w:sz w:val="24"/>
          <w:szCs w:val="24"/>
        </w:rPr>
        <w:t>«</w:t>
      </w:r>
      <w:r>
        <w:rPr>
          <w:sz w:val="24"/>
          <w:szCs w:val="24"/>
        </w:rPr>
        <w:t>Управление изменениями</w:t>
      </w:r>
      <w:r w:rsidRPr="00D06F40">
        <w:rPr>
          <w:sz w:val="24"/>
          <w:szCs w:val="24"/>
        </w:rPr>
        <w:t>»</w:t>
      </w:r>
    </w:p>
    <w:p w:rsidR="00F87CC0" w:rsidRPr="00D06F40" w:rsidRDefault="00F87CC0" w:rsidP="00F87CC0">
      <w:pPr>
        <w:jc w:val="center"/>
        <w:rPr>
          <w:szCs w:val="24"/>
        </w:rPr>
      </w:pPr>
    </w:p>
    <w:p w:rsidR="00F87CC0" w:rsidRPr="00D06F40" w:rsidRDefault="00F87CC0" w:rsidP="00F87CC0">
      <w:pPr>
        <w:jc w:val="center"/>
        <w:rPr>
          <w:szCs w:val="24"/>
        </w:rPr>
      </w:pPr>
      <w:r w:rsidRPr="00D06F40">
        <w:rPr>
          <w:szCs w:val="24"/>
        </w:rPr>
        <w:t>При проведении промежуточной аттестации обучающемуся</w:t>
      </w:r>
    </w:p>
    <w:p w:rsidR="00F87CC0" w:rsidRPr="00D06F40" w:rsidRDefault="00F87CC0" w:rsidP="00F87CC0">
      <w:pPr>
        <w:jc w:val="center"/>
        <w:rPr>
          <w:szCs w:val="24"/>
        </w:rPr>
      </w:pPr>
      <w:r w:rsidRPr="00D06F40">
        <w:rPr>
          <w:szCs w:val="24"/>
        </w:rPr>
        <w:t xml:space="preserve">предлагается дать ответы на 2 вопроса из </w:t>
      </w:r>
      <w:r w:rsidR="00C00CBB">
        <w:rPr>
          <w:szCs w:val="24"/>
        </w:rPr>
        <w:t>перечня</w:t>
      </w:r>
      <w:r w:rsidRPr="00D06F40">
        <w:rPr>
          <w:szCs w:val="24"/>
        </w:rPr>
        <w:t>.</w:t>
      </w:r>
    </w:p>
    <w:p w:rsidR="000D262E" w:rsidRDefault="000D262E" w:rsidP="000D262E">
      <w:pPr>
        <w:pStyle w:val="14"/>
        <w:shd w:val="clear" w:color="auto" w:fill="auto"/>
        <w:tabs>
          <w:tab w:val="left" w:pos="605"/>
        </w:tabs>
        <w:spacing w:line="276" w:lineRule="auto"/>
        <w:ind w:left="360"/>
        <w:jc w:val="center"/>
        <w:rPr>
          <w:b/>
          <w:sz w:val="24"/>
          <w:szCs w:val="24"/>
        </w:rPr>
      </w:pPr>
    </w:p>
    <w:p w:rsidR="00F87CC0" w:rsidRDefault="00F87CC0" w:rsidP="000D262E">
      <w:pPr>
        <w:pStyle w:val="14"/>
        <w:shd w:val="clear" w:color="auto" w:fill="auto"/>
        <w:tabs>
          <w:tab w:val="left" w:pos="605"/>
        </w:tabs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перечень вопросов</w:t>
      </w:r>
    </w:p>
    <w:p w:rsidR="00F87CC0" w:rsidRPr="000D262E" w:rsidRDefault="00F87CC0" w:rsidP="000D262E">
      <w:pPr>
        <w:pStyle w:val="14"/>
        <w:shd w:val="clear" w:color="auto" w:fill="auto"/>
        <w:tabs>
          <w:tab w:val="left" w:pos="605"/>
        </w:tabs>
        <w:spacing w:line="276" w:lineRule="auto"/>
        <w:ind w:left="360"/>
        <w:jc w:val="center"/>
        <w:rPr>
          <w:b/>
          <w:sz w:val="24"/>
          <w:szCs w:val="24"/>
        </w:rPr>
      </w:pP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К</w:t>
      </w:r>
      <w:r w:rsidR="000D262E">
        <w:rPr>
          <w:rFonts w:eastAsia="Times New Roman"/>
          <w:sz w:val="24"/>
          <w:szCs w:val="24"/>
          <w:lang w:eastAsia="en-US"/>
        </w:rPr>
        <w:t>онцепци</w:t>
      </w:r>
      <w:r>
        <w:rPr>
          <w:rFonts w:eastAsia="Times New Roman"/>
          <w:sz w:val="24"/>
          <w:szCs w:val="24"/>
          <w:lang w:eastAsia="en-US"/>
        </w:rPr>
        <w:t>я</w:t>
      </w:r>
      <w:r w:rsidR="00415900">
        <w:rPr>
          <w:rFonts w:eastAsia="Times New Roman"/>
          <w:sz w:val="24"/>
          <w:szCs w:val="24"/>
          <w:lang w:eastAsia="en-US"/>
        </w:rPr>
        <w:t xml:space="preserve"> организационного развития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Методы адаптации организации к внешней среде: характер</w:t>
      </w:r>
      <w:r w:rsidR="00415900">
        <w:rPr>
          <w:rFonts w:eastAsia="Times New Roman"/>
          <w:sz w:val="24"/>
          <w:szCs w:val="24"/>
          <w:lang w:eastAsia="en-US"/>
        </w:rPr>
        <w:t>истика, практическое применение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С</w:t>
      </w:r>
      <w:r w:rsidR="000D262E">
        <w:rPr>
          <w:rFonts w:eastAsia="Times New Roman"/>
          <w:sz w:val="24"/>
          <w:szCs w:val="24"/>
          <w:lang w:eastAsia="en-US"/>
        </w:rPr>
        <w:t>хем</w:t>
      </w:r>
      <w:r>
        <w:rPr>
          <w:rFonts w:eastAsia="Times New Roman"/>
          <w:sz w:val="24"/>
          <w:szCs w:val="24"/>
          <w:lang w:eastAsia="en-US"/>
        </w:rPr>
        <w:t>а</w:t>
      </w:r>
      <w:r w:rsidR="000D262E">
        <w:rPr>
          <w:rFonts w:eastAsia="Times New Roman"/>
          <w:sz w:val="24"/>
          <w:szCs w:val="24"/>
          <w:lang w:eastAsia="en-US"/>
        </w:rPr>
        <w:t xml:space="preserve"> процесса организа</w:t>
      </w:r>
      <w:r w:rsidR="00415900">
        <w:rPr>
          <w:rFonts w:eastAsia="Times New Roman"/>
          <w:sz w:val="24"/>
          <w:szCs w:val="24"/>
          <w:lang w:eastAsia="en-US"/>
        </w:rPr>
        <w:t>ционных изменений Курта Левина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П</w:t>
      </w:r>
      <w:r w:rsidR="000D262E">
        <w:rPr>
          <w:rFonts w:eastAsia="Times New Roman"/>
          <w:sz w:val="24"/>
          <w:szCs w:val="24"/>
          <w:lang w:eastAsia="en-US"/>
        </w:rPr>
        <w:t>редпосылки и диагностические пр</w:t>
      </w:r>
      <w:r w:rsidR="00415900">
        <w:rPr>
          <w:rFonts w:eastAsia="Times New Roman"/>
          <w:sz w:val="24"/>
          <w:szCs w:val="24"/>
          <w:lang w:eastAsia="en-US"/>
        </w:rPr>
        <w:t>изнаки необходимости изменений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Б</w:t>
      </w:r>
      <w:r w:rsidR="000D262E">
        <w:rPr>
          <w:rFonts w:eastAsia="Times New Roman"/>
          <w:sz w:val="24"/>
          <w:szCs w:val="24"/>
          <w:lang w:eastAsia="en-US"/>
        </w:rPr>
        <w:t>азовые принципы и правила для успешной реа</w:t>
      </w:r>
      <w:r w:rsidR="00415900">
        <w:rPr>
          <w:rFonts w:eastAsia="Times New Roman"/>
          <w:sz w:val="24"/>
          <w:szCs w:val="24"/>
          <w:lang w:eastAsia="en-US"/>
        </w:rPr>
        <w:t>лизации изменений в организации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sz w:val="24"/>
          <w:szCs w:val="24"/>
        </w:rPr>
        <w:t>Ф</w:t>
      </w:r>
      <w:r w:rsidR="000D262E">
        <w:rPr>
          <w:rFonts w:eastAsia="Times New Roman"/>
          <w:sz w:val="24"/>
          <w:szCs w:val="24"/>
          <w:lang w:eastAsia="en-US"/>
        </w:rPr>
        <w:t>ормул</w:t>
      </w:r>
      <w:r>
        <w:rPr>
          <w:rFonts w:eastAsia="Times New Roman"/>
          <w:sz w:val="24"/>
          <w:szCs w:val="24"/>
          <w:lang w:eastAsia="en-US"/>
        </w:rPr>
        <w:t>а</w:t>
      </w:r>
      <w:r w:rsidR="00415900">
        <w:rPr>
          <w:rFonts w:eastAsia="Times New Roman"/>
          <w:sz w:val="24"/>
          <w:szCs w:val="24"/>
          <w:lang w:eastAsia="en-US"/>
        </w:rPr>
        <w:t xml:space="preserve"> изменений </w:t>
      </w:r>
      <w:proofErr w:type="spellStart"/>
      <w:r w:rsidR="00415900">
        <w:rPr>
          <w:rFonts w:eastAsia="Times New Roman"/>
          <w:sz w:val="24"/>
          <w:szCs w:val="24"/>
          <w:lang w:eastAsia="en-US"/>
        </w:rPr>
        <w:t>Бекхарда</w:t>
      </w:r>
      <w:proofErr w:type="spellEnd"/>
      <w:r w:rsidR="00415900">
        <w:rPr>
          <w:rFonts w:eastAsia="Times New Roman"/>
          <w:sz w:val="24"/>
          <w:szCs w:val="24"/>
          <w:lang w:eastAsia="en-US"/>
        </w:rPr>
        <w:t xml:space="preserve"> и </w:t>
      </w:r>
      <w:proofErr w:type="spellStart"/>
      <w:r w:rsidR="00415900">
        <w:rPr>
          <w:rFonts w:eastAsia="Times New Roman"/>
          <w:sz w:val="24"/>
          <w:szCs w:val="24"/>
          <w:lang w:eastAsia="en-US"/>
        </w:rPr>
        <w:t>Глейчера</w:t>
      </w:r>
      <w:proofErr w:type="spellEnd"/>
    </w:p>
    <w:p w:rsidR="000D262E" w:rsidRDefault="000D262E" w:rsidP="000D262E">
      <w:pPr>
        <w:pStyle w:val="17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Активная инерция и отказ компаний от революци</w:t>
      </w:r>
      <w:r w:rsidR="00415900">
        <w:rPr>
          <w:sz w:val="24"/>
          <w:szCs w:val="24"/>
        </w:rPr>
        <w:t>онных изменений: плюсы и минусы</w:t>
      </w:r>
    </w:p>
    <w:p w:rsidR="00415900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Модели организ</w:t>
      </w:r>
      <w:r w:rsidR="00415900">
        <w:rPr>
          <w:rFonts w:eastAsia="Times New Roman"/>
          <w:sz w:val="24"/>
          <w:szCs w:val="24"/>
          <w:lang w:eastAsia="en-US"/>
        </w:rPr>
        <w:t>ации: «магический треугольник»</w:t>
      </w:r>
    </w:p>
    <w:p w:rsidR="00415900" w:rsidRDefault="00415900" w:rsidP="00415900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Модели организации: </w:t>
      </w:r>
      <w:r w:rsidR="000D262E">
        <w:rPr>
          <w:rFonts w:eastAsia="Times New Roman"/>
          <w:sz w:val="24"/>
          <w:szCs w:val="24"/>
          <w:lang w:eastAsia="en-US"/>
        </w:rPr>
        <w:t xml:space="preserve">модель «7 </w:t>
      </w:r>
      <w:r w:rsidR="000D262E">
        <w:rPr>
          <w:rFonts w:eastAsia="Times New Roman"/>
          <w:sz w:val="24"/>
          <w:szCs w:val="24"/>
          <w:lang w:val="en-US" w:eastAsia="en-US"/>
        </w:rPr>
        <w:t>S</w:t>
      </w:r>
      <w:r>
        <w:rPr>
          <w:rFonts w:eastAsia="Times New Roman"/>
          <w:sz w:val="24"/>
          <w:szCs w:val="24"/>
          <w:lang w:eastAsia="en-US"/>
        </w:rPr>
        <w:t>»</w:t>
      </w:r>
    </w:p>
    <w:p w:rsidR="00415900" w:rsidRDefault="00415900" w:rsidP="00415900">
      <w:pPr>
        <w:pStyle w:val="17"/>
        <w:numPr>
          <w:ilvl w:val="0"/>
          <w:numId w:val="27"/>
        </w:num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>Модель самообучающейся организации</w:t>
      </w:r>
    </w:p>
    <w:p w:rsidR="000D262E" w:rsidRPr="00415900" w:rsidRDefault="002E1283" w:rsidP="00415900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415900">
        <w:rPr>
          <w:rFonts w:eastAsia="Times New Roman"/>
          <w:sz w:val="24"/>
          <w:szCs w:val="24"/>
          <w:lang w:eastAsia="en-US"/>
        </w:rPr>
        <w:t>В</w:t>
      </w:r>
      <w:r w:rsidR="000D262E" w:rsidRPr="00415900">
        <w:rPr>
          <w:rFonts w:eastAsia="Times New Roman"/>
          <w:sz w:val="24"/>
          <w:szCs w:val="24"/>
          <w:lang w:eastAsia="en-US"/>
        </w:rPr>
        <w:t xml:space="preserve">нешние </w:t>
      </w:r>
      <w:r w:rsidR="00415900">
        <w:rPr>
          <w:rFonts w:eastAsia="Times New Roman"/>
          <w:sz w:val="24"/>
          <w:szCs w:val="24"/>
          <w:lang w:eastAsia="en-US"/>
        </w:rPr>
        <w:t>и внутренние причины изменений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Т</w:t>
      </w:r>
      <w:r w:rsidR="00415900">
        <w:rPr>
          <w:rFonts w:eastAsia="Times New Roman"/>
          <w:sz w:val="24"/>
          <w:szCs w:val="24"/>
          <w:lang w:eastAsia="en-US"/>
        </w:rPr>
        <w:t>ипы организационных изменений</w:t>
      </w:r>
    </w:p>
    <w:p w:rsidR="000D262E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У</w:t>
      </w:r>
      <w:r w:rsidR="00415900">
        <w:rPr>
          <w:rFonts w:eastAsia="Times New Roman"/>
          <w:sz w:val="24"/>
          <w:szCs w:val="24"/>
          <w:lang w:eastAsia="en-US"/>
        </w:rPr>
        <w:t>ровни управления изменениями</w:t>
      </w:r>
    </w:p>
    <w:p w:rsidR="002E1283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2E1283">
        <w:rPr>
          <w:rFonts w:eastAsia="Times New Roman"/>
          <w:sz w:val="24"/>
          <w:szCs w:val="24"/>
          <w:lang w:eastAsia="en-US"/>
        </w:rPr>
        <w:t>П</w:t>
      </w:r>
      <w:r w:rsidR="000D262E" w:rsidRPr="002E1283">
        <w:rPr>
          <w:rFonts w:eastAsia="Times New Roman"/>
          <w:sz w:val="24"/>
          <w:szCs w:val="24"/>
          <w:lang w:eastAsia="en-US"/>
        </w:rPr>
        <w:t>одход</w:t>
      </w:r>
      <w:r w:rsidRPr="002E1283">
        <w:rPr>
          <w:rFonts w:eastAsia="Times New Roman"/>
          <w:sz w:val="24"/>
          <w:szCs w:val="24"/>
          <w:lang w:eastAsia="en-US"/>
        </w:rPr>
        <w:t>ы</w:t>
      </w:r>
      <w:r w:rsidR="000D262E" w:rsidRPr="002E1283">
        <w:rPr>
          <w:rFonts w:eastAsia="Times New Roman"/>
          <w:sz w:val="24"/>
          <w:szCs w:val="24"/>
          <w:lang w:eastAsia="en-US"/>
        </w:rPr>
        <w:t xml:space="preserve"> к управлению изменениями</w:t>
      </w:r>
    </w:p>
    <w:p w:rsidR="000D262E" w:rsidRPr="002E1283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Ф</w:t>
      </w:r>
      <w:r w:rsidR="000D262E" w:rsidRPr="002E1283">
        <w:rPr>
          <w:rFonts w:eastAsia="Times New Roman"/>
          <w:sz w:val="24"/>
          <w:szCs w:val="24"/>
          <w:lang w:eastAsia="en-US"/>
        </w:rPr>
        <w:t>ормы прове</w:t>
      </w:r>
      <w:r w:rsidR="00415900">
        <w:rPr>
          <w:rFonts w:eastAsia="Times New Roman"/>
          <w:sz w:val="24"/>
          <w:szCs w:val="24"/>
          <w:lang w:eastAsia="en-US"/>
        </w:rPr>
        <w:t>дения организационных изменений</w:t>
      </w:r>
    </w:p>
    <w:p w:rsidR="002E1283" w:rsidRDefault="002E1283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2E1283">
        <w:rPr>
          <w:rFonts w:eastAsia="Times New Roman"/>
          <w:sz w:val="24"/>
          <w:szCs w:val="24"/>
          <w:lang w:eastAsia="en-US"/>
        </w:rPr>
        <w:t>О</w:t>
      </w:r>
      <w:r w:rsidR="000D262E" w:rsidRPr="002E1283">
        <w:rPr>
          <w:rFonts w:eastAsia="Times New Roman"/>
          <w:sz w:val="24"/>
          <w:szCs w:val="24"/>
          <w:lang w:eastAsia="en-US"/>
        </w:rPr>
        <w:t>сновные пр</w:t>
      </w:r>
      <w:r w:rsidR="00415900">
        <w:rPr>
          <w:rFonts w:eastAsia="Times New Roman"/>
          <w:sz w:val="24"/>
          <w:szCs w:val="24"/>
          <w:lang w:eastAsia="en-US"/>
        </w:rPr>
        <w:t>облемы, связанные с изменениями</w:t>
      </w:r>
    </w:p>
    <w:p w:rsidR="000D262E" w:rsidRPr="002E1283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2E1283">
        <w:rPr>
          <w:rFonts w:eastAsia="Times New Roman"/>
          <w:sz w:val="24"/>
          <w:szCs w:val="24"/>
          <w:lang w:eastAsia="en-US"/>
        </w:rPr>
        <w:t>Политика ор</w:t>
      </w:r>
      <w:r w:rsidR="00F87CC0">
        <w:rPr>
          <w:rFonts w:eastAsia="Times New Roman"/>
          <w:sz w:val="24"/>
          <w:szCs w:val="24"/>
          <w:lang w:eastAsia="en-US"/>
        </w:rPr>
        <w:t>ганизации в отношении изменений</w:t>
      </w:r>
    </w:p>
    <w:p w:rsidR="000D262E" w:rsidRPr="00F87CC0" w:rsidRDefault="00F87CC0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П</w:t>
      </w:r>
      <w:r w:rsidR="000D262E" w:rsidRPr="00F87CC0">
        <w:rPr>
          <w:rFonts w:eastAsia="Times New Roman"/>
          <w:sz w:val="24"/>
          <w:szCs w:val="24"/>
          <w:lang w:eastAsia="en-US"/>
        </w:rPr>
        <w:t>онятие жизненно</w:t>
      </w:r>
      <w:r>
        <w:rPr>
          <w:rFonts w:eastAsia="Times New Roman"/>
          <w:sz w:val="24"/>
          <w:szCs w:val="24"/>
          <w:lang w:eastAsia="en-US"/>
        </w:rPr>
        <w:t>го</w:t>
      </w:r>
      <w:r w:rsidR="000D262E" w:rsidRPr="00F87CC0">
        <w:rPr>
          <w:rFonts w:eastAsia="Times New Roman"/>
          <w:sz w:val="24"/>
          <w:szCs w:val="24"/>
          <w:lang w:eastAsia="en-US"/>
        </w:rPr>
        <w:t xml:space="preserve"> цикл</w:t>
      </w:r>
      <w:r>
        <w:rPr>
          <w:rFonts w:eastAsia="Times New Roman"/>
          <w:sz w:val="24"/>
          <w:szCs w:val="24"/>
          <w:lang w:eastAsia="en-US"/>
        </w:rPr>
        <w:t>а</w:t>
      </w:r>
      <w:r w:rsidR="00415900">
        <w:rPr>
          <w:rFonts w:eastAsia="Times New Roman"/>
          <w:sz w:val="24"/>
          <w:szCs w:val="24"/>
          <w:lang w:eastAsia="en-US"/>
        </w:rPr>
        <w:t xml:space="preserve"> организации</w:t>
      </w:r>
    </w:p>
    <w:p w:rsidR="00415900" w:rsidRDefault="000D262E" w:rsidP="0060763B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415900">
        <w:rPr>
          <w:rFonts w:eastAsia="Times New Roman"/>
          <w:sz w:val="24"/>
          <w:szCs w:val="24"/>
          <w:lang w:eastAsia="en-US"/>
        </w:rPr>
        <w:t>Модель жизненного</w:t>
      </w:r>
      <w:r w:rsidR="00415900">
        <w:rPr>
          <w:rFonts w:eastAsia="Times New Roman"/>
          <w:sz w:val="24"/>
          <w:szCs w:val="24"/>
          <w:lang w:eastAsia="en-US"/>
        </w:rPr>
        <w:t xml:space="preserve"> цикла организации Л. </w:t>
      </w:r>
      <w:proofErr w:type="spellStart"/>
      <w:r w:rsidR="00415900">
        <w:rPr>
          <w:rFonts w:eastAsia="Times New Roman"/>
          <w:sz w:val="24"/>
          <w:szCs w:val="24"/>
          <w:lang w:eastAsia="en-US"/>
        </w:rPr>
        <w:t>Грейнера</w:t>
      </w:r>
      <w:proofErr w:type="spellEnd"/>
    </w:p>
    <w:p w:rsidR="000D262E" w:rsidRPr="00415900" w:rsidRDefault="000D262E" w:rsidP="0060763B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415900">
        <w:rPr>
          <w:rFonts w:eastAsia="Times New Roman"/>
          <w:sz w:val="24"/>
          <w:szCs w:val="24"/>
          <w:lang w:eastAsia="en-US"/>
        </w:rPr>
        <w:t>Модель жизненного цикла организ</w:t>
      </w:r>
      <w:r w:rsidR="00415900">
        <w:rPr>
          <w:rFonts w:eastAsia="Times New Roman"/>
          <w:sz w:val="24"/>
          <w:szCs w:val="24"/>
          <w:lang w:eastAsia="en-US"/>
        </w:rPr>
        <w:t xml:space="preserve">ации И. </w:t>
      </w:r>
      <w:proofErr w:type="spellStart"/>
      <w:r w:rsidR="00415900">
        <w:rPr>
          <w:rFonts w:eastAsia="Times New Roman"/>
          <w:sz w:val="24"/>
          <w:szCs w:val="24"/>
          <w:lang w:eastAsia="en-US"/>
        </w:rPr>
        <w:t>Адизеса</w:t>
      </w:r>
      <w:proofErr w:type="spellEnd"/>
    </w:p>
    <w:p w:rsidR="000D262E" w:rsidRDefault="000D262E" w:rsidP="000D262E">
      <w:pPr>
        <w:numPr>
          <w:ilvl w:val="0"/>
          <w:numId w:val="27"/>
        </w:numPr>
        <w:spacing w:line="276" w:lineRule="auto"/>
        <w:rPr>
          <w:rFonts w:eastAsia="Calibri"/>
          <w:szCs w:val="24"/>
        </w:rPr>
      </w:pPr>
      <w:r>
        <w:rPr>
          <w:szCs w:val="24"/>
        </w:rPr>
        <w:t>Сопротивл</w:t>
      </w:r>
      <w:r w:rsidR="00415900">
        <w:rPr>
          <w:szCs w:val="24"/>
        </w:rPr>
        <w:t>ение переменам и их проявление</w:t>
      </w:r>
    </w:p>
    <w:p w:rsidR="000D262E" w:rsidRDefault="000D262E" w:rsidP="000D262E">
      <w:pPr>
        <w:numPr>
          <w:ilvl w:val="0"/>
          <w:numId w:val="27"/>
        </w:numPr>
        <w:spacing w:line="276" w:lineRule="auto"/>
        <w:rPr>
          <w:szCs w:val="24"/>
        </w:rPr>
      </w:pPr>
      <w:r>
        <w:rPr>
          <w:szCs w:val="24"/>
        </w:rPr>
        <w:t>Матрица «и</w:t>
      </w:r>
      <w:r w:rsidR="00F87CC0">
        <w:rPr>
          <w:szCs w:val="24"/>
        </w:rPr>
        <w:t xml:space="preserve">зменение </w:t>
      </w:r>
      <w:r w:rsidR="00415900">
        <w:rPr>
          <w:szCs w:val="24"/>
        </w:rPr>
        <w:t>–</w:t>
      </w:r>
      <w:r w:rsidR="00F87CC0">
        <w:rPr>
          <w:szCs w:val="24"/>
        </w:rPr>
        <w:t xml:space="preserve"> сопротивление»</w:t>
      </w:r>
    </w:p>
    <w:p w:rsidR="000D262E" w:rsidRDefault="00F87CC0" w:rsidP="000D262E">
      <w:pPr>
        <w:numPr>
          <w:ilvl w:val="0"/>
          <w:numId w:val="27"/>
        </w:numPr>
        <w:spacing w:line="276" w:lineRule="auto"/>
        <w:rPr>
          <w:szCs w:val="24"/>
        </w:rPr>
      </w:pPr>
      <w:r>
        <w:rPr>
          <w:szCs w:val="24"/>
        </w:rPr>
        <w:t>Э</w:t>
      </w:r>
      <w:r w:rsidR="00415900">
        <w:rPr>
          <w:szCs w:val="24"/>
        </w:rPr>
        <w:t>тапы восприятия изменений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Модели адаптации челове</w:t>
      </w:r>
      <w:r w:rsidR="00F87CC0">
        <w:rPr>
          <w:rFonts w:eastAsia="Times New Roman"/>
          <w:sz w:val="24"/>
          <w:szCs w:val="24"/>
          <w:lang w:eastAsia="en-US"/>
        </w:rPr>
        <w:t>ка к организационным изменениям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Категории учас</w:t>
      </w:r>
      <w:r w:rsidR="00F87CC0">
        <w:rPr>
          <w:rFonts w:eastAsia="Times New Roman"/>
          <w:sz w:val="24"/>
          <w:szCs w:val="24"/>
          <w:lang w:eastAsia="en-US"/>
        </w:rPr>
        <w:t>тников изменений в организации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Пр</w:t>
      </w:r>
      <w:r w:rsidR="00415900">
        <w:rPr>
          <w:rFonts w:eastAsia="Times New Roman"/>
          <w:sz w:val="24"/>
          <w:szCs w:val="24"/>
          <w:lang w:eastAsia="en-US"/>
        </w:rPr>
        <w:t>ичины сопротивления изменениям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Методы сокращения сопротивления</w:t>
      </w:r>
      <w:r w:rsidR="00F87CC0" w:rsidRPr="00F87CC0">
        <w:rPr>
          <w:rFonts w:eastAsia="Times New Roman"/>
          <w:sz w:val="24"/>
          <w:szCs w:val="24"/>
          <w:lang w:eastAsia="en-US"/>
        </w:rPr>
        <w:t xml:space="preserve"> </w:t>
      </w:r>
      <w:r w:rsidR="00F87CC0">
        <w:rPr>
          <w:rFonts w:eastAsia="Times New Roman"/>
          <w:sz w:val="24"/>
          <w:szCs w:val="24"/>
          <w:lang w:eastAsia="en-US"/>
        </w:rPr>
        <w:t>изменениям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Внутренняя и внешняя мотивация</w:t>
      </w:r>
      <w:r w:rsidR="00F87CC0">
        <w:rPr>
          <w:rFonts w:eastAsia="Times New Roman"/>
          <w:sz w:val="24"/>
          <w:szCs w:val="24"/>
          <w:lang w:eastAsia="en-US"/>
        </w:rPr>
        <w:t xml:space="preserve"> к изменениям</w:t>
      </w:r>
    </w:p>
    <w:p w:rsidR="000D262E" w:rsidRPr="00F87CC0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 w:rsidRPr="00F87CC0">
        <w:rPr>
          <w:rFonts w:eastAsia="Times New Roman"/>
          <w:sz w:val="24"/>
          <w:szCs w:val="24"/>
          <w:lang w:eastAsia="en-US"/>
        </w:rPr>
        <w:t>Стимули</w:t>
      </w:r>
      <w:r w:rsidR="00415900">
        <w:rPr>
          <w:rFonts w:eastAsia="Times New Roman"/>
          <w:sz w:val="24"/>
          <w:szCs w:val="24"/>
          <w:lang w:eastAsia="en-US"/>
        </w:rPr>
        <w:t>рующие системы в организации</w:t>
      </w:r>
    </w:p>
    <w:p w:rsidR="000D262E" w:rsidRDefault="000D262E" w:rsidP="000D262E">
      <w:pPr>
        <w:pStyle w:val="17"/>
        <w:numPr>
          <w:ilvl w:val="0"/>
          <w:numId w:val="27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Виды в</w:t>
      </w:r>
      <w:r w:rsidR="00F87CC0">
        <w:rPr>
          <w:rFonts w:eastAsia="Times New Roman"/>
          <w:sz w:val="24"/>
          <w:szCs w:val="24"/>
          <w:lang w:eastAsia="en-US"/>
        </w:rPr>
        <w:t>оздействий в процессе мотивации</w:t>
      </w:r>
    </w:p>
    <w:p w:rsidR="000D262E" w:rsidRDefault="00F87CC0" w:rsidP="000D262E">
      <w:pPr>
        <w:widowControl w:val="0"/>
        <w:numPr>
          <w:ilvl w:val="0"/>
          <w:numId w:val="27"/>
        </w:numPr>
        <w:contextualSpacing/>
        <w:rPr>
          <w:szCs w:val="24"/>
        </w:rPr>
      </w:pPr>
      <w:r>
        <w:rPr>
          <w:szCs w:val="24"/>
        </w:rPr>
        <w:t>Формальные и неформальные группы</w:t>
      </w:r>
    </w:p>
    <w:p w:rsidR="000D262E" w:rsidRDefault="00415900" w:rsidP="000D262E">
      <w:pPr>
        <w:widowControl w:val="0"/>
        <w:numPr>
          <w:ilvl w:val="0"/>
          <w:numId w:val="27"/>
        </w:numPr>
        <w:contextualSpacing/>
        <w:rPr>
          <w:szCs w:val="24"/>
        </w:rPr>
      </w:pPr>
      <w:r>
        <w:rPr>
          <w:szCs w:val="24"/>
        </w:rPr>
        <w:t>Три типа формальных групп</w:t>
      </w:r>
    </w:p>
    <w:p w:rsidR="000D262E" w:rsidRDefault="000D262E" w:rsidP="000D262E">
      <w:pPr>
        <w:widowControl w:val="0"/>
        <w:numPr>
          <w:ilvl w:val="0"/>
          <w:numId w:val="27"/>
        </w:numPr>
        <w:contextualSpacing/>
        <w:rPr>
          <w:szCs w:val="24"/>
        </w:rPr>
      </w:pPr>
      <w:r>
        <w:rPr>
          <w:szCs w:val="24"/>
        </w:rPr>
        <w:t xml:space="preserve">Сильные стороны </w:t>
      </w:r>
      <w:r w:rsidR="00415900">
        <w:rPr>
          <w:szCs w:val="24"/>
        </w:rPr>
        <w:t>и недостатки неформальных групп</w:t>
      </w:r>
    </w:p>
    <w:p w:rsidR="00F87CC0" w:rsidRDefault="000D262E" w:rsidP="000D262E">
      <w:pPr>
        <w:pStyle w:val="17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Эффективнос</w:t>
      </w:r>
      <w:r w:rsidR="00415900">
        <w:rPr>
          <w:sz w:val="24"/>
          <w:szCs w:val="24"/>
        </w:rPr>
        <w:t>ть групповой деятельности</w:t>
      </w:r>
    </w:p>
    <w:p w:rsidR="000D262E" w:rsidRDefault="00F87CC0" w:rsidP="00F87CC0">
      <w:pPr>
        <w:pStyle w:val="17"/>
        <w:widowControl w:val="0"/>
        <w:numPr>
          <w:ilvl w:val="0"/>
          <w:numId w:val="27"/>
        </w:numPr>
        <w:contextualSpacing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Управ</w:t>
      </w:r>
      <w:r w:rsidR="00415900">
        <w:rPr>
          <w:rFonts w:eastAsia="Times New Roman"/>
          <w:sz w:val="24"/>
          <w:szCs w:val="24"/>
          <w:lang w:eastAsia="en-US"/>
        </w:rPr>
        <w:t>ление организационным обучением</w:t>
      </w:r>
    </w:p>
    <w:p w:rsidR="00C00CBB" w:rsidRDefault="00C00CBB" w:rsidP="00C00CBB">
      <w:pPr>
        <w:pStyle w:val="17"/>
        <w:widowControl w:val="0"/>
        <w:contextualSpacing/>
        <w:rPr>
          <w:rFonts w:eastAsia="Times New Roman"/>
          <w:sz w:val="24"/>
          <w:szCs w:val="24"/>
          <w:lang w:eastAsia="en-US"/>
        </w:rPr>
      </w:pPr>
    </w:p>
    <w:p w:rsidR="00C00CBB" w:rsidRDefault="00C00CBB">
      <w:pPr>
        <w:spacing w:after="20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C00CBB" w:rsidRPr="008F1B5A" w:rsidRDefault="00C00CBB" w:rsidP="00C00C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C00CBB" w:rsidRDefault="008C76BB" w:rsidP="00C00C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C00CBB">
        <w:rPr>
          <w:b/>
          <w:sz w:val="28"/>
          <w:szCs w:val="28"/>
        </w:rPr>
        <w:t>екуще</w:t>
      </w:r>
      <w:r>
        <w:rPr>
          <w:b/>
          <w:sz w:val="28"/>
          <w:szCs w:val="28"/>
        </w:rPr>
        <w:t>го контроля</w:t>
      </w:r>
      <w:r w:rsidR="00C00CBB" w:rsidRPr="008F1B5A">
        <w:rPr>
          <w:b/>
          <w:sz w:val="28"/>
          <w:szCs w:val="28"/>
        </w:rPr>
        <w:t xml:space="preserve"> по дисциплине (модулю) </w:t>
      </w:r>
    </w:p>
    <w:p w:rsidR="00C00CBB" w:rsidRDefault="00C00CBB" w:rsidP="00C00C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C00CBB" w:rsidRPr="00CE4700" w:rsidRDefault="00C00CBB" w:rsidP="00C00C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Управление изменениями</w:t>
      </w:r>
      <w:r w:rsidRPr="00CE4700">
        <w:rPr>
          <w:b/>
          <w:sz w:val="28"/>
          <w:szCs w:val="28"/>
        </w:rPr>
        <w:t>»</w:t>
      </w:r>
    </w:p>
    <w:p w:rsidR="00C00CBB" w:rsidRDefault="00C00CBB" w:rsidP="00C00CB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C00CBB" w:rsidRDefault="00C00CBB" w:rsidP="00C00CBB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</w:t>
      </w:r>
      <w:r w:rsidR="008C76B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8C76B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  <w:bookmarkStart w:id="0" w:name="_GoBack"/>
      <w:bookmarkEnd w:id="0"/>
    </w:p>
    <w:p w:rsidR="00C00CBB" w:rsidRDefault="00C00CBB" w:rsidP="00C00CBB">
      <w:pPr>
        <w:spacing w:line="276" w:lineRule="auto"/>
        <w:contextualSpacing/>
        <w:jc w:val="both"/>
        <w:rPr>
          <w:sz w:val="28"/>
          <w:szCs w:val="28"/>
        </w:rPr>
      </w:pPr>
    </w:p>
    <w:p w:rsidR="00C00CBB" w:rsidRDefault="00C00CBB" w:rsidP="00C00CBB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147AA7">
        <w:rPr>
          <w:sz w:val="28"/>
          <w:szCs w:val="28"/>
        </w:rPr>
        <w:t>тестовы</w:t>
      </w:r>
      <w:r>
        <w:rPr>
          <w:sz w:val="28"/>
          <w:szCs w:val="28"/>
        </w:rPr>
        <w:t>х</w:t>
      </w:r>
      <w:r w:rsidRPr="00147AA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</w:p>
    <w:p w:rsidR="00C00CBB" w:rsidRDefault="00C00CBB" w:rsidP="00C00CBB">
      <w:pPr>
        <w:spacing w:line="276" w:lineRule="auto"/>
        <w:ind w:firstLine="709"/>
        <w:rPr>
          <w:sz w:val="28"/>
          <w:szCs w:val="28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1" w:name="bookmark3"/>
      <w:r w:rsidRPr="001375CA">
        <w:rPr>
          <w:sz w:val="24"/>
          <w:szCs w:val="24"/>
        </w:rPr>
        <w:t xml:space="preserve">1) </w:t>
      </w:r>
      <w:proofErr w:type="gramStart"/>
      <w:r w:rsidRPr="001375CA">
        <w:rPr>
          <w:sz w:val="24"/>
          <w:szCs w:val="24"/>
        </w:rPr>
        <w:t>В</w:t>
      </w:r>
      <w:proofErr w:type="gramEnd"/>
      <w:r w:rsidRPr="001375CA">
        <w:rPr>
          <w:sz w:val="24"/>
          <w:szCs w:val="24"/>
        </w:rPr>
        <w:t xml:space="preserve"> зависимости от глубины преобразований разли</w:t>
      </w:r>
      <w:r>
        <w:rPr>
          <w:sz w:val="24"/>
          <w:szCs w:val="24"/>
        </w:rPr>
        <w:t>чают следую</w:t>
      </w:r>
      <w:r w:rsidRPr="001375CA">
        <w:rPr>
          <w:sz w:val="24"/>
          <w:szCs w:val="24"/>
        </w:rPr>
        <w:t>щие виды изменений:</w:t>
      </w:r>
      <w:bookmarkEnd w:id="1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2" w:name="bookmark4"/>
      <w:proofErr w:type="gramStart"/>
      <w:r w:rsidRPr="001375CA">
        <w:rPr>
          <w:sz w:val="24"/>
          <w:szCs w:val="24"/>
        </w:rPr>
        <w:t>а)</w:t>
      </w:r>
      <w:bookmarkStart w:id="3" w:name="bookmark5"/>
      <w:bookmarkEnd w:id="2"/>
      <w:r w:rsidRPr="001375CA">
        <w:rPr>
          <w:sz w:val="24"/>
          <w:szCs w:val="24"/>
        </w:rPr>
        <w:t xml:space="preserve">  изменения</w:t>
      </w:r>
      <w:proofErr w:type="gramEnd"/>
      <w:r w:rsidRPr="001375CA">
        <w:rPr>
          <w:sz w:val="24"/>
          <w:szCs w:val="24"/>
        </w:rPr>
        <w:t>, ориентирова</w:t>
      </w:r>
      <w:r>
        <w:rPr>
          <w:sz w:val="24"/>
          <w:szCs w:val="24"/>
        </w:rPr>
        <w:t>нные на организационную структу</w:t>
      </w:r>
      <w:r w:rsidRPr="001375CA">
        <w:rPr>
          <w:sz w:val="24"/>
          <w:szCs w:val="24"/>
        </w:rPr>
        <w:t>ру управления;</w:t>
      </w:r>
      <w:bookmarkEnd w:id="3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4" w:name="bookmark6"/>
      <w:r w:rsidRPr="001375CA">
        <w:rPr>
          <w:sz w:val="24"/>
          <w:szCs w:val="24"/>
        </w:rPr>
        <w:t>б) непредвиденные изменения</w:t>
      </w:r>
      <w:bookmarkEnd w:id="4"/>
      <w:r w:rsidRPr="001375CA">
        <w:rPr>
          <w:sz w:val="24"/>
          <w:szCs w:val="24"/>
        </w:rPr>
        <w:t>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 xml:space="preserve">в) реструктуризация. 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5" w:name="bookmark7"/>
      <w:r w:rsidRPr="001375CA">
        <w:rPr>
          <w:sz w:val="24"/>
          <w:szCs w:val="24"/>
        </w:rPr>
        <w:t>2) Если руководитель не может</w:t>
      </w:r>
      <w:r>
        <w:rPr>
          <w:sz w:val="24"/>
          <w:szCs w:val="24"/>
        </w:rPr>
        <w:t xml:space="preserve"> обозначить пути решения пробле</w:t>
      </w:r>
      <w:r w:rsidRPr="001375CA">
        <w:rPr>
          <w:sz w:val="24"/>
          <w:szCs w:val="24"/>
        </w:rPr>
        <w:t>мы, то при проведении изменений следует применять:</w:t>
      </w:r>
      <w:bookmarkEnd w:id="5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6" w:name="bookmark8"/>
      <w:proofErr w:type="gramStart"/>
      <w:r w:rsidRPr="001375CA">
        <w:rPr>
          <w:sz w:val="24"/>
          <w:szCs w:val="24"/>
        </w:rPr>
        <w:t>а)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директивную политику и политику переговоров;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7" w:name="bookmark9"/>
      <w:bookmarkEnd w:id="6"/>
      <w:proofErr w:type="gramStart"/>
      <w:r w:rsidRPr="001375CA">
        <w:rPr>
          <w:sz w:val="24"/>
          <w:szCs w:val="24"/>
        </w:rPr>
        <w:t>б)</w:t>
      </w:r>
      <w:r w:rsidRPr="001375CA">
        <w:rPr>
          <w:sz w:val="24"/>
          <w:szCs w:val="24"/>
        </w:rPr>
        <w:tab/>
      </w:r>
      <w:bookmarkEnd w:id="7"/>
      <w:proofErr w:type="gramEnd"/>
      <w:r w:rsidRPr="001375CA">
        <w:rPr>
          <w:sz w:val="24"/>
          <w:szCs w:val="24"/>
        </w:rPr>
        <w:t xml:space="preserve">аналитическую политику или политику проб и ошибок;  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директивную политику и политику достижения общих целей.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8" w:name="bookmark10"/>
      <w:r w:rsidRPr="001375CA">
        <w:rPr>
          <w:sz w:val="24"/>
          <w:szCs w:val="24"/>
        </w:rPr>
        <w:t xml:space="preserve">3) </w:t>
      </w:r>
      <w:proofErr w:type="gramStart"/>
      <w:r w:rsidRPr="001375CA">
        <w:rPr>
          <w:sz w:val="24"/>
          <w:szCs w:val="24"/>
        </w:rPr>
        <w:t>В</w:t>
      </w:r>
      <w:proofErr w:type="gramEnd"/>
      <w:r w:rsidRPr="001375CA">
        <w:rPr>
          <w:sz w:val="24"/>
          <w:szCs w:val="24"/>
        </w:rPr>
        <w:t xml:space="preserve"> зависимости от вероятности событий (организации проведения) различают:</w:t>
      </w:r>
      <w:bookmarkEnd w:id="8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незапланированные изменения;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б)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революционные изменения;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в)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изменения, ориентированные на задачи;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г)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фронтальные изменения.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9" w:name="bookmark11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4) Обострение конкуренции относится к группе:</w:t>
      </w:r>
      <w:bookmarkEnd w:id="9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а)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 xml:space="preserve">рыночных причин изменений; 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б)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экономических причин изменений;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в)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политических причин изменений;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г)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технологических причин изменений.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bookmarkStart w:id="10" w:name="bookmark12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5) Для проведения быстрых изменений следует использовать:</w:t>
      </w:r>
      <w:bookmarkEnd w:id="10"/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а)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политику переговоров;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б)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аналитическую политику;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 xml:space="preserve">директивную политику; 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 w:rsidRPr="001375CA">
        <w:rPr>
          <w:sz w:val="24"/>
          <w:szCs w:val="24"/>
        </w:rPr>
        <w:t>г)</w:t>
      </w:r>
      <w:r w:rsidRPr="001375CA">
        <w:rPr>
          <w:sz w:val="24"/>
          <w:szCs w:val="24"/>
        </w:rPr>
        <w:tab/>
      </w:r>
      <w:proofErr w:type="gramEnd"/>
      <w:r w:rsidRPr="001375CA">
        <w:rPr>
          <w:sz w:val="24"/>
          <w:szCs w:val="24"/>
        </w:rPr>
        <w:t>политику проб и ошибок.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>
        <w:rPr>
          <w:sz w:val="24"/>
          <w:szCs w:val="24"/>
        </w:rPr>
        <w:t xml:space="preserve">6) Кому принадлежит </w:t>
      </w:r>
      <w:r w:rsidRPr="001375CA">
        <w:rPr>
          <w:sz w:val="24"/>
          <w:szCs w:val="24"/>
        </w:rPr>
        <w:t xml:space="preserve">изречение: «Неизменны только перемены»? </w:t>
      </w:r>
    </w:p>
    <w:p w:rsidR="00C00CBB" w:rsidRPr="001375CA" w:rsidRDefault="00C00CBB" w:rsidP="00C00CBB">
      <w:pPr>
        <w:pStyle w:val="14"/>
        <w:numPr>
          <w:ilvl w:val="0"/>
          <w:numId w:val="29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Аристотель;</w:t>
      </w:r>
    </w:p>
    <w:p w:rsidR="00C00CBB" w:rsidRDefault="00C00CBB" w:rsidP="00C00CBB">
      <w:pPr>
        <w:pStyle w:val="14"/>
        <w:numPr>
          <w:ilvl w:val="0"/>
          <w:numId w:val="29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Гераклит;</w:t>
      </w:r>
    </w:p>
    <w:p w:rsidR="00C00CBB" w:rsidRPr="001375CA" w:rsidRDefault="00C00CBB" w:rsidP="00C00CBB">
      <w:pPr>
        <w:pStyle w:val="14"/>
        <w:numPr>
          <w:ilvl w:val="0"/>
          <w:numId w:val="29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Эйнштейн;</w:t>
      </w:r>
    </w:p>
    <w:p w:rsidR="00C00CBB" w:rsidRPr="001375CA" w:rsidRDefault="00C00CBB" w:rsidP="00C00CBB">
      <w:pPr>
        <w:pStyle w:val="14"/>
        <w:numPr>
          <w:ilvl w:val="0"/>
          <w:numId w:val="29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Ломоносов.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7) Быстро реализуемые проекты должны осуществляться: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в начале процесса перемен;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при завершении процесса перемен;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 xml:space="preserve">в середине процесса перемен. 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8) Модель изменений Курта Левина является:</w:t>
      </w:r>
    </w:p>
    <w:p w:rsidR="00C00CBB" w:rsidRPr="001375CA" w:rsidRDefault="00C00CBB" w:rsidP="00C00CBB">
      <w:pPr>
        <w:pStyle w:val="14"/>
        <w:numPr>
          <w:ilvl w:val="0"/>
          <w:numId w:val="30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 xml:space="preserve">трехфазной; </w:t>
      </w:r>
    </w:p>
    <w:p w:rsidR="00C00CBB" w:rsidRPr="001375CA" w:rsidRDefault="00C00CBB" w:rsidP="00C00CBB">
      <w:pPr>
        <w:pStyle w:val="14"/>
        <w:numPr>
          <w:ilvl w:val="0"/>
          <w:numId w:val="30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четырехфазной;</w:t>
      </w:r>
    </w:p>
    <w:p w:rsidR="00C00CBB" w:rsidRPr="001375CA" w:rsidRDefault="00C00CBB" w:rsidP="00C00CBB">
      <w:pPr>
        <w:pStyle w:val="14"/>
        <w:numPr>
          <w:ilvl w:val="0"/>
          <w:numId w:val="30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пятифазной;</w:t>
      </w:r>
    </w:p>
    <w:p w:rsidR="00C00CBB" w:rsidRDefault="00C00CBB" w:rsidP="00C00CBB">
      <w:pPr>
        <w:pStyle w:val="14"/>
        <w:numPr>
          <w:ilvl w:val="0"/>
          <w:numId w:val="30"/>
        </w:numPr>
        <w:shd w:val="clear" w:color="auto" w:fill="auto"/>
        <w:tabs>
          <w:tab w:val="left" w:pos="615"/>
        </w:tabs>
        <w:spacing w:line="240" w:lineRule="auto"/>
        <w:ind w:left="709"/>
        <w:rPr>
          <w:sz w:val="24"/>
          <w:szCs w:val="24"/>
        </w:rPr>
      </w:pPr>
      <w:r w:rsidRPr="001375CA">
        <w:rPr>
          <w:sz w:val="24"/>
          <w:szCs w:val="24"/>
        </w:rPr>
        <w:t>семифазной.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9) Смена начальника цеха ТО и Р является изменением: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а) первого порядка;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б) второго порядка;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в) третьего порядка;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г) четвертого порядка.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10) Открытие нового маршрута в ПАТП является изменением: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а) первого порядка;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б) второго порядка;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в) третьего порядка;</w:t>
      </w:r>
    </w:p>
    <w:p w:rsidR="00C00CBB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r w:rsidRPr="001375CA">
        <w:rPr>
          <w:sz w:val="24"/>
          <w:szCs w:val="24"/>
        </w:rPr>
        <w:t>г) четвертого порядка.</w:t>
      </w:r>
    </w:p>
    <w:p w:rsidR="00C00CBB" w:rsidRPr="001375CA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582"/>
        </w:tabs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Жизненный цикл организации </w:t>
      </w:r>
      <w:r w:rsidR="00415900">
        <w:rPr>
          <w:sz w:val="24"/>
          <w:szCs w:val="24"/>
        </w:rPr>
        <w:t>–</w:t>
      </w:r>
      <w:r>
        <w:rPr>
          <w:sz w:val="24"/>
          <w:szCs w:val="24"/>
        </w:rPr>
        <w:t xml:space="preserve"> это период, в который:</w:t>
      </w:r>
    </w:p>
    <w:p w:rsidR="00C00CBB" w:rsidRDefault="00C00CBB" w:rsidP="00C00CBB">
      <w:pPr>
        <w:pStyle w:val="14"/>
        <w:shd w:val="clear" w:color="auto" w:fill="auto"/>
        <w:tabs>
          <w:tab w:val="left" w:pos="62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организация проходит стадии жизненного цикла;</w:t>
      </w:r>
    </w:p>
    <w:p w:rsidR="00C00CBB" w:rsidRDefault="00C00CBB" w:rsidP="00C00CBB">
      <w:pPr>
        <w:pStyle w:val="14"/>
        <w:shd w:val="clear" w:color="auto" w:fill="auto"/>
        <w:tabs>
          <w:tab w:val="left" w:pos="625"/>
        </w:tabs>
        <w:spacing w:line="240" w:lineRule="auto"/>
        <w:ind w:left="40" w:firstLine="340"/>
        <w:rPr>
          <w:sz w:val="24"/>
          <w:szCs w:val="24"/>
        </w:rPr>
      </w:pPr>
      <w:r>
        <w:rPr>
          <w:sz w:val="24"/>
          <w:szCs w:val="24"/>
        </w:rPr>
        <w:t xml:space="preserve">б) организация обладает жизнеспособностью; </w:t>
      </w:r>
    </w:p>
    <w:p w:rsidR="00C00CBB" w:rsidRDefault="00C00CBB" w:rsidP="00C00CBB">
      <w:pPr>
        <w:pStyle w:val="14"/>
        <w:shd w:val="clear" w:color="auto" w:fill="auto"/>
        <w:tabs>
          <w:tab w:val="left" w:pos="63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организация рождается и стареет;</w:t>
      </w:r>
    </w:p>
    <w:p w:rsidR="00C00CBB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организация умирает.</w:t>
      </w:r>
    </w:p>
    <w:p w:rsidR="00C00CBB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6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Средняя продолжительность жизненного цикла организации составляет:</w:t>
      </w:r>
    </w:p>
    <w:p w:rsidR="00C00CBB" w:rsidRDefault="00C00CBB" w:rsidP="00C00CBB">
      <w:pPr>
        <w:pStyle w:val="14"/>
        <w:shd w:val="clear" w:color="auto" w:fill="auto"/>
        <w:tabs>
          <w:tab w:val="left" w:pos="63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8-10 лет; </w:t>
      </w:r>
    </w:p>
    <w:p w:rsidR="00C00CBB" w:rsidRDefault="00C00CBB" w:rsidP="00C00CBB">
      <w:pPr>
        <w:pStyle w:val="14"/>
        <w:shd w:val="clear" w:color="auto" w:fill="auto"/>
        <w:tabs>
          <w:tab w:val="left" w:pos="658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12-15 лет;</w:t>
      </w:r>
    </w:p>
    <w:p w:rsidR="00C00CBB" w:rsidRDefault="00C00CBB" w:rsidP="00C00CBB">
      <w:pPr>
        <w:pStyle w:val="14"/>
        <w:shd w:val="clear" w:color="auto" w:fill="auto"/>
        <w:tabs>
          <w:tab w:val="left" w:pos="649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15—20 лет;</w:t>
      </w:r>
    </w:p>
    <w:p w:rsidR="00C00CBB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20—25 лет.</w:t>
      </w:r>
    </w:p>
    <w:p w:rsidR="00C00CBB" w:rsidRDefault="00C00CBB" w:rsidP="00C00CBB">
      <w:pPr>
        <w:pStyle w:val="14"/>
        <w:shd w:val="clear" w:color="auto" w:fill="auto"/>
        <w:tabs>
          <w:tab w:val="left" w:pos="615"/>
        </w:tabs>
        <w:spacing w:line="240" w:lineRule="auto"/>
        <w:ind w:lef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587"/>
        </w:tabs>
        <w:spacing w:line="240" w:lineRule="auto"/>
        <w:ind w:left="40" w:right="40" w:firstLine="340"/>
        <w:rPr>
          <w:sz w:val="24"/>
          <w:szCs w:val="24"/>
        </w:rPr>
      </w:pPr>
      <w:r>
        <w:rPr>
          <w:sz w:val="24"/>
          <w:szCs w:val="24"/>
        </w:rPr>
        <w:t xml:space="preserve">Для стадии рождения жизненного цикла организации характерным </w:t>
      </w:r>
      <w:proofErr w:type="gramStart"/>
      <w:r>
        <w:rPr>
          <w:sz w:val="24"/>
          <w:szCs w:val="24"/>
        </w:rPr>
        <w:t>является :</w:t>
      </w:r>
      <w:proofErr w:type="gramEnd"/>
    </w:p>
    <w:p w:rsidR="00C00CBB" w:rsidRDefault="00C00CBB" w:rsidP="00C00CBB">
      <w:pPr>
        <w:pStyle w:val="14"/>
        <w:shd w:val="clear" w:color="auto" w:fill="auto"/>
        <w:tabs>
          <w:tab w:val="left" w:pos="62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риск;</w:t>
      </w:r>
    </w:p>
    <w:p w:rsidR="00C00CBB" w:rsidRDefault="00C00CBB" w:rsidP="00C00CBB">
      <w:pPr>
        <w:pStyle w:val="14"/>
        <w:shd w:val="clear" w:color="auto" w:fill="auto"/>
        <w:tabs>
          <w:tab w:val="left" w:pos="634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трудность освоения новых идей;</w:t>
      </w:r>
    </w:p>
    <w:p w:rsidR="00C00CBB" w:rsidRDefault="00C00CBB" w:rsidP="00C00CBB">
      <w:pPr>
        <w:pStyle w:val="14"/>
        <w:shd w:val="clear" w:color="auto" w:fill="auto"/>
        <w:tabs>
          <w:tab w:val="left" w:pos="63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стабильность межличностных отношений;</w:t>
      </w:r>
    </w:p>
    <w:p w:rsidR="00C00CBB" w:rsidRDefault="00C00CBB" w:rsidP="00C00CBB">
      <w:pPr>
        <w:pStyle w:val="14"/>
        <w:shd w:val="clear" w:color="auto" w:fill="auto"/>
        <w:tabs>
          <w:tab w:val="left" w:pos="683"/>
        </w:tabs>
        <w:spacing w:line="240" w:lineRule="auto"/>
        <w:ind w:left="40" w:righ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расширение полномочий руководителей низшего уровня управления.</w:t>
      </w:r>
    </w:p>
    <w:p w:rsidR="00C00CBB" w:rsidRDefault="00C00CBB" w:rsidP="00C00CBB">
      <w:pPr>
        <w:pStyle w:val="14"/>
        <w:shd w:val="clear" w:color="auto" w:fill="auto"/>
        <w:tabs>
          <w:tab w:val="left" w:pos="683"/>
        </w:tabs>
        <w:spacing w:line="240" w:lineRule="auto"/>
        <w:ind w:left="40" w:righ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602"/>
        </w:tabs>
        <w:spacing w:line="240" w:lineRule="auto"/>
        <w:ind w:left="40" w:right="40" w:firstLine="340"/>
        <w:rPr>
          <w:sz w:val="24"/>
          <w:szCs w:val="24"/>
        </w:rPr>
      </w:pPr>
      <w:r>
        <w:rPr>
          <w:sz w:val="24"/>
          <w:szCs w:val="24"/>
        </w:rPr>
        <w:t xml:space="preserve">Для стадии старения жизненного цикла организации характерным </w:t>
      </w:r>
      <w:proofErr w:type="gramStart"/>
      <w:r>
        <w:rPr>
          <w:sz w:val="24"/>
          <w:szCs w:val="24"/>
        </w:rPr>
        <w:t>является :</w:t>
      </w:r>
      <w:proofErr w:type="gramEnd"/>
    </w:p>
    <w:p w:rsidR="00C00CBB" w:rsidRDefault="00C00CBB" w:rsidP="00C00CBB">
      <w:pPr>
        <w:pStyle w:val="14"/>
        <w:shd w:val="clear" w:color="auto" w:fill="auto"/>
        <w:tabs>
          <w:tab w:val="left" w:pos="630"/>
        </w:tabs>
        <w:spacing w:line="240" w:lineRule="auto"/>
        <w:ind w:left="40" w:firstLine="34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  <w:t>стабильность межличностных отношений;</w:t>
      </w:r>
    </w:p>
    <w:p w:rsidR="00C00CBB" w:rsidRDefault="00C00CBB" w:rsidP="00C00CBB">
      <w:pPr>
        <w:pStyle w:val="14"/>
        <w:shd w:val="clear" w:color="auto" w:fill="auto"/>
        <w:tabs>
          <w:tab w:val="left" w:pos="63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риск;</w:t>
      </w:r>
    </w:p>
    <w:p w:rsidR="00C00CBB" w:rsidRDefault="00C00CBB" w:rsidP="00C00CBB">
      <w:pPr>
        <w:pStyle w:val="14"/>
        <w:shd w:val="clear" w:color="auto" w:fill="auto"/>
        <w:tabs>
          <w:tab w:val="left" w:pos="674"/>
        </w:tabs>
        <w:spacing w:line="240" w:lineRule="auto"/>
        <w:ind w:left="40" w:righ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расширение полномочий руководителей низшего уровня управления;</w:t>
      </w:r>
    </w:p>
    <w:p w:rsidR="00C00CBB" w:rsidRDefault="00C00CBB" w:rsidP="00C00CBB">
      <w:pPr>
        <w:pStyle w:val="14"/>
        <w:shd w:val="clear" w:color="auto" w:fill="auto"/>
        <w:tabs>
          <w:tab w:val="left" w:pos="674"/>
        </w:tabs>
        <w:spacing w:line="240" w:lineRule="auto"/>
        <w:ind w:left="40" w:right="40" w:firstLine="340"/>
        <w:rPr>
          <w:sz w:val="24"/>
          <w:szCs w:val="24"/>
        </w:rPr>
      </w:pPr>
      <w:r>
        <w:rPr>
          <w:sz w:val="24"/>
          <w:szCs w:val="24"/>
        </w:rPr>
        <w:t xml:space="preserve">г) трудность освоения новых идей. </w:t>
      </w:r>
    </w:p>
    <w:p w:rsidR="00C00CBB" w:rsidRDefault="00C00CBB" w:rsidP="00C00CBB">
      <w:pPr>
        <w:pStyle w:val="14"/>
        <w:shd w:val="clear" w:color="auto" w:fill="auto"/>
        <w:tabs>
          <w:tab w:val="left" w:pos="674"/>
        </w:tabs>
        <w:spacing w:line="240" w:lineRule="auto"/>
        <w:ind w:left="40" w:righ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610"/>
        </w:tabs>
        <w:spacing w:line="240" w:lineRule="auto"/>
        <w:ind w:left="40" w:firstLine="340"/>
        <w:rPr>
          <w:sz w:val="24"/>
          <w:szCs w:val="24"/>
        </w:rPr>
      </w:pPr>
      <w:r>
        <w:rPr>
          <w:sz w:val="24"/>
          <w:szCs w:val="24"/>
        </w:rPr>
        <w:t xml:space="preserve">Стабилизация </w:t>
      </w:r>
      <w:r w:rsidR="00415900">
        <w:rPr>
          <w:sz w:val="24"/>
          <w:szCs w:val="24"/>
        </w:rPr>
        <w:t>–</w:t>
      </w:r>
      <w:r>
        <w:rPr>
          <w:sz w:val="24"/>
          <w:szCs w:val="24"/>
        </w:rPr>
        <w:t xml:space="preserve"> это:</w:t>
      </w:r>
    </w:p>
    <w:p w:rsidR="00C00CBB" w:rsidRDefault="00C00CBB" w:rsidP="00C00CBB">
      <w:pPr>
        <w:pStyle w:val="14"/>
        <w:shd w:val="clear" w:color="auto" w:fill="auto"/>
        <w:tabs>
          <w:tab w:val="left" w:pos="62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первая стадия старения в жизненном цикле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634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 духовного перерождения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625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 устойчивого функционирования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4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 разработки новых идей.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40" w:firstLine="340"/>
        <w:rPr>
          <w:sz w:val="24"/>
          <w:szCs w:val="24"/>
        </w:rPr>
      </w:pPr>
    </w:p>
    <w:p w:rsidR="00C00CBB" w:rsidRDefault="00C00CBB" w:rsidP="00C00CBB">
      <w:pPr>
        <w:pStyle w:val="42"/>
        <w:numPr>
          <w:ilvl w:val="0"/>
          <w:numId w:val="31"/>
        </w:numPr>
        <w:shd w:val="clear" w:color="auto" w:fill="auto"/>
        <w:tabs>
          <w:tab w:val="left" w:pos="610"/>
        </w:tabs>
        <w:spacing w:line="240" w:lineRule="auto"/>
        <w:ind w:left="40" w:firstLine="340"/>
        <w:rPr>
          <w:sz w:val="24"/>
          <w:szCs w:val="24"/>
        </w:rPr>
      </w:pPr>
      <w:r>
        <w:rPr>
          <w:sz w:val="24"/>
          <w:szCs w:val="24"/>
        </w:rPr>
        <w:t xml:space="preserve">Юность </w:t>
      </w:r>
      <w:r w:rsidR="00415900">
        <w:rPr>
          <w:sz w:val="24"/>
          <w:szCs w:val="24"/>
        </w:rPr>
        <w:t>–</w:t>
      </w:r>
      <w:r>
        <w:rPr>
          <w:sz w:val="24"/>
          <w:szCs w:val="24"/>
        </w:rPr>
        <w:t xml:space="preserve"> это</w:t>
      </w:r>
    </w:p>
    <w:p w:rsidR="00C00CBB" w:rsidRDefault="00C00CBB" w:rsidP="00C00CBB">
      <w:pPr>
        <w:pStyle w:val="14"/>
        <w:shd w:val="clear" w:color="auto" w:fill="auto"/>
        <w:tabs>
          <w:tab w:val="left" w:pos="605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>а) этап устойчивого функционирования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первая стация зрелости организации;</w:t>
      </w:r>
    </w:p>
    <w:p w:rsidR="00C00CBB" w:rsidRDefault="00C00CBB" w:rsidP="00C00CBB">
      <w:pPr>
        <w:pStyle w:val="14"/>
        <w:shd w:val="clear" w:color="auto" w:fill="auto"/>
        <w:spacing w:line="240" w:lineRule="auto"/>
        <w:ind w:left="40" w:right="-16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этап духовного перерождения организации; </w:t>
      </w:r>
    </w:p>
    <w:p w:rsidR="00C00CBB" w:rsidRDefault="00C00CBB" w:rsidP="00C00CBB">
      <w:pPr>
        <w:pStyle w:val="14"/>
        <w:shd w:val="clear" w:color="auto" w:fill="auto"/>
        <w:tabs>
          <w:tab w:val="left" w:pos="586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стадия развития бюрократии.</w:t>
      </w:r>
    </w:p>
    <w:p w:rsidR="00C00CBB" w:rsidRDefault="00C00CBB" w:rsidP="00C00CBB">
      <w:pPr>
        <w:pStyle w:val="14"/>
        <w:shd w:val="clear" w:color="auto" w:fill="auto"/>
        <w:tabs>
          <w:tab w:val="left" w:pos="586"/>
        </w:tabs>
        <w:spacing w:line="240" w:lineRule="auto"/>
        <w:ind w:left="20" w:firstLine="340"/>
        <w:rPr>
          <w:sz w:val="24"/>
          <w:szCs w:val="24"/>
        </w:rPr>
      </w:pPr>
    </w:p>
    <w:p w:rsidR="00C00CBB" w:rsidRDefault="00C00CBB" w:rsidP="00C00CBB">
      <w:pPr>
        <w:pStyle w:val="16"/>
        <w:keepNext/>
        <w:keepLines/>
        <w:numPr>
          <w:ilvl w:val="0"/>
          <w:numId w:val="31"/>
        </w:numPr>
        <w:shd w:val="clear" w:color="auto" w:fill="auto"/>
        <w:tabs>
          <w:tab w:val="left" w:pos="620"/>
        </w:tabs>
        <w:spacing w:line="240" w:lineRule="auto"/>
        <w:ind w:left="20" w:right="-160" w:firstLine="340"/>
        <w:rPr>
          <w:sz w:val="24"/>
          <w:szCs w:val="24"/>
        </w:rPr>
      </w:pPr>
      <w:bookmarkStart w:id="11" w:name="bookmark1"/>
      <w:r>
        <w:rPr>
          <w:sz w:val="24"/>
          <w:szCs w:val="24"/>
        </w:rPr>
        <w:t>Исследование систем управления организационными изменениями следует проводить на</w:t>
      </w:r>
      <w:bookmarkEnd w:id="11"/>
    </w:p>
    <w:p w:rsidR="00C00CBB" w:rsidRDefault="00C00CBB" w:rsidP="00C00CBB">
      <w:pPr>
        <w:pStyle w:val="14"/>
        <w:shd w:val="clear" w:color="auto" w:fill="auto"/>
        <w:tabs>
          <w:tab w:val="left" w:pos="605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всех этапах жизненного цикла организации; </w:t>
      </w:r>
    </w:p>
    <w:p w:rsidR="00C00CBB" w:rsidRDefault="00C00CBB" w:rsidP="00C00CBB">
      <w:pPr>
        <w:pStyle w:val="14"/>
        <w:shd w:val="clear" w:color="auto" w:fill="auto"/>
        <w:tabs>
          <w:tab w:val="left" w:pos="614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этапе банкротства или спада производства;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этапе рождения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59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этапе роста организации.</w:t>
      </w:r>
    </w:p>
    <w:p w:rsidR="00C00CBB" w:rsidRDefault="00C00CBB" w:rsidP="00C00CBB">
      <w:pPr>
        <w:pStyle w:val="14"/>
        <w:shd w:val="clear" w:color="auto" w:fill="auto"/>
        <w:tabs>
          <w:tab w:val="left" w:pos="590"/>
        </w:tabs>
        <w:spacing w:line="240" w:lineRule="auto"/>
        <w:ind w:left="20" w:firstLine="340"/>
        <w:rPr>
          <w:sz w:val="24"/>
          <w:szCs w:val="24"/>
        </w:rPr>
      </w:pPr>
    </w:p>
    <w:p w:rsidR="00C00CBB" w:rsidRDefault="00C00CBB" w:rsidP="00C00CBB">
      <w:pPr>
        <w:pStyle w:val="16"/>
        <w:keepNext/>
        <w:keepLines/>
        <w:numPr>
          <w:ilvl w:val="0"/>
          <w:numId w:val="31"/>
        </w:numPr>
        <w:shd w:val="clear" w:color="auto" w:fill="auto"/>
        <w:tabs>
          <w:tab w:val="left" w:pos="581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 xml:space="preserve">Расцвет </w:t>
      </w:r>
      <w:r w:rsidR="00415900">
        <w:rPr>
          <w:sz w:val="24"/>
          <w:szCs w:val="24"/>
        </w:rPr>
        <w:t>–</w:t>
      </w:r>
      <w:r>
        <w:rPr>
          <w:sz w:val="24"/>
          <w:szCs w:val="24"/>
        </w:rPr>
        <w:t xml:space="preserve"> это </w:t>
      </w:r>
    </w:p>
    <w:p w:rsidR="00C00CBB" w:rsidRDefault="00C00CBB" w:rsidP="00C00CBB">
      <w:pPr>
        <w:pStyle w:val="14"/>
        <w:shd w:val="clear" w:color="auto" w:fill="auto"/>
        <w:tabs>
          <w:tab w:val="left" w:pos="590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  <w:t>этап принятия рискованных решений;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этап духовного перерождения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первая стадия старения в жизненном цикле организации;</w:t>
      </w:r>
    </w:p>
    <w:p w:rsidR="00C00CBB" w:rsidRDefault="00C00CBB" w:rsidP="00C00CBB">
      <w:pPr>
        <w:pStyle w:val="14"/>
        <w:shd w:val="clear" w:color="auto" w:fill="auto"/>
        <w:tabs>
          <w:tab w:val="left" w:pos="590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>г) этап устойчивого функционирования организации;</w:t>
      </w:r>
    </w:p>
    <w:p w:rsidR="00C00CBB" w:rsidRDefault="00C00CBB" w:rsidP="00C00CBB">
      <w:pPr>
        <w:pStyle w:val="16"/>
        <w:keepNext/>
        <w:keepLines/>
        <w:shd w:val="clear" w:color="auto" w:fill="auto"/>
        <w:tabs>
          <w:tab w:val="left" w:pos="672"/>
        </w:tabs>
        <w:spacing w:line="240" w:lineRule="auto"/>
        <w:ind w:left="360" w:firstLine="0"/>
        <w:rPr>
          <w:sz w:val="24"/>
          <w:szCs w:val="24"/>
        </w:rPr>
      </w:pPr>
    </w:p>
    <w:p w:rsidR="00C00CBB" w:rsidRDefault="00C00CBB" w:rsidP="00C00CBB">
      <w:pPr>
        <w:pStyle w:val="16"/>
        <w:keepNext/>
        <w:keepLines/>
        <w:numPr>
          <w:ilvl w:val="0"/>
          <w:numId w:val="31"/>
        </w:numPr>
        <w:shd w:val="clear" w:color="auto" w:fill="auto"/>
        <w:tabs>
          <w:tab w:val="left" w:pos="672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>Неформальную структуру можно использовать на этапе</w:t>
      </w:r>
    </w:p>
    <w:p w:rsidR="00C00CBB" w:rsidRDefault="00C00CBB" w:rsidP="00C00CBB">
      <w:pPr>
        <w:pStyle w:val="14"/>
        <w:shd w:val="clear" w:color="auto" w:fill="auto"/>
        <w:tabs>
          <w:tab w:val="left" w:pos="60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создания; </w:t>
      </w:r>
    </w:p>
    <w:p w:rsidR="00C00CBB" w:rsidRDefault="00C00CBB" w:rsidP="00C00CBB">
      <w:pPr>
        <w:pStyle w:val="14"/>
        <w:shd w:val="clear" w:color="auto" w:fill="auto"/>
        <w:tabs>
          <w:tab w:val="left" w:pos="610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роста;</w:t>
      </w:r>
    </w:p>
    <w:p w:rsidR="00C00CBB" w:rsidRDefault="00C00CBB" w:rsidP="00C00CBB">
      <w:pPr>
        <w:pStyle w:val="14"/>
        <w:shd w:val="clear" w:color="auto" w:fill="auto"/>
        <w:tabs>
          <w:tab w:val="left" w:pos="605"/>
        </w:tabs>
        <w:spacing w:line="240" w:lineRule="auto"/>
        <w:ind w:left="20" w:firstLine="340"/>
        <w:rPr>
          <w:sz w:val="24"/>
          <w:szCs w:val="24"/>
        </w:rPr>
      </w:pP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старения. </w:t>
      </w:r>
    </w:p>
    <w:p w:rsidR="00C00CBB" w:rsidRDefault="00C00CBB" w:rsidP="00C00CBB">
      <w:pPr>
        <w:pStyle w:val="14"/>
        <w:shd w:val="clear" w:color="auto" w:fill="auto"/>
        <w:tabs>
          <w:tab w:val="left" w:pos="605"/>
        </w:tabs>
        <w:spacing w:line="240" w:lineRule="auto"/>
        <w:ind w:left="20" w:firstLine="340"/>
        <w:rPr>
          <w:sz w:val="24"/>
          <w:szCs w:val="24"/>
        </w:rPr>
      </w:pPr>
    </w:p>
    <w:p w:rsidR="00C00CBB" w:rsidRDefault="00C00CBB" w:rsidP="00C00CBB">
      <w:pPr>
        <w:pStyle w:val="14"/>
        <w:numPr>
          <w:ilvl w:val="0"/>
          <w:numId w:val="31"/>
        </w:numPr>
        <w:shd w:val="clear" w:color="auto" w:fill="auto"/>
        <w:tabs>
          <w:tab w:val="left" w:pos="605"/>
        </w:tabs>
        <w:spacing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>Модель процесса успешного управления организационными изменениями разработал</w:t>
      </w:r>
    </w:p>
    <w:p w:rsidR="00C00CBB" w:rsidRDefault="00C00CBB" w:rsidP="00C00CBB">
      <w:pPr>
        <w:pStyle w:val="14"/>
        <w:tabs>
          <w:tab w:val="left" w:pos="605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а) Майкл </w:t>
      </w:r>
      <w:proofErr w:type="spellStart"/>
      <w:r>
        <w:rPr>
          <w:sz w:val="24"/>
          <w:szCs w:val="24"/>
        </w:rPr>
        <w:t>Мескон</w:t>
      </w:r>
      <w:proofErr w:type="spellEnd"/>
      <w:r>
        <w:rPr>
          <w:sz w:val="24"/>
          <w:szCs w:val="24"/>
        </w:rPr>
        <w:t xml:space="preserve">; </w:t>
      </w:r>
    </w:p>
    <w:p w:rsidR="00C00CBB" w:rsidRDefault="00C00CBB" w:rsidP="00C00CBB">
      <w:pPr>
        <w:pStyle w:val="14"/>
        <w:tabs>
          <w:tab w:val="left" w:pos="605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б) Майкл Альберт; </w:t>
      </w:r>
    </w:p>
    <w:p w:rsidR="00C00CBB" w:rsidRDefault="00C00CBB" w:rsidP="00C00CBB">
      <w:pPr>
        <w:pStyle w:val="14"/>
        <w:tabs>
          <w:tab w:val="left" w:pos="605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в) Франклин </w:t>
      </w:r>
      <w:proofErr w:type="spellStart"/>
      <w:r>
        <w:rPr>
          <w:sz w:val="24"/>
          <w:szCs w:val="24"/>
        </w:rPr>
        <w:t>Хедоури</w:t>
      </w:r>
      <w:proofErr w:type="spellEnd"/>
      <w:r>
        <w:rPr>
          <w:sz w:val="24"/>
          <w:szCs w:val="24"/>
        </w:rPr>
        <w:t xml:space="preserve">; </w:t>
      </w:r>
    </w:p>
    <w:p w:rsidR="00C00CBB" w:rsidRPr="001375CA" w:rsidRDefault="00C00CBB" w:rsidP="00C00CBB">
      <w:pPr>
        <w:pStyle w:val="14"/>
        <w:tabs>
          <w:tab w:val="left" w:pos="605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proofErr w:type="spellStart"/>
      <w:r>
        <w:rPr>
          <w:sz w:val="24"/>
          <w:szCs w:val="24"/>
        </w:rPr>
        <w:t>Лэрри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Грейнер</w:t>
      </w:r>
      <w:proofErr w:type="spellEnd"/>
      <w:r>
        <w:rPr>
          <w:sz w:val="24"/>
          <w:szCs w:val="24"/>
        </w:rPr>
        <w:t xml:space="preserve">. </w:t>
      </w:r>
    </w:p>
    <w:p w:rsidR="00C00CBB" w:rsidRPr="00F87CC0" w:rsidRDefault="00C00CBB" w:rsidP="00C00CBB">
      <w:pPr>
        <w:pStyle w:val="17"/>
        <w:widowControl w:val="0"/>
        <w:contextualSpacing/>
        <w:rPr>
          <w:rFonts w:eastAsia="Times New Roman"/>
          <w:sz w:val="24"/>
          <w:szCs w:val="24"/>
          <w:lang w:eastAsia="en-US"/>
        </w:rPr>
      </w:pPr>
    </w:p>
    <w:sectPr w:rsidR="00C00CBB" w:rsidRPr="00F8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4A138D6"/>
    <w:multiLevelType w:val="hybridMultilevel"/>
    <w:tmpl w:val="8CD417A6"/>
    <w:lvl w:ilvl="0" w:tplc="0B38BECE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14087"/>
    <w:multiLevelType w:val="hybridMultilevel"/>
    <w:tmpl w:val="7CD68892"/>
    <w:lvl w:ilvl="0" w:tplc="081EA7C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1178C"/>
    <w:multiLevelType w:val="hybridMultilevel"/>
    <w:tmpl w:val="205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745B1"/>
    <w:multiLevelType w:val="hybridMultilevel"/>
    <w:tmpl w:val="FB347D20"/>
    <w:lvl w:ilvl="0" w:tplc="0419000F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6A2018"/>
    <w:multiLevelType w:val="hybridMultilevel"/>
    <w:tmpl w:val="C4101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3035C4"/>
    <w:multiLevelType w:val="hybridMultilevel"/>
    <w:tmpl w:val="D6480FCC"/>
    <w:lvl w:ilvl="0" w:tplc="5E1CD106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E5703"/>
    <w:multiLevelType w:val="hybridMultilevel"/>
    <w:tmpl w:val="EA9AC780"/>
    <w:lvl w:ilvl="0" w:tplc="F1E8FC18">
      <w:start w:val="1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1572D0E"/>
    <w:multiLevelType w:val="hybridMultilevel"/>
    <w:tmpl w:val="AC76C6E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B46FE"/>
    <w:multiLevelType w:val="hybridMultilevel"/>
    <w:tmpl w:val="8A1CE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40657"/>
    <w:multiLevelType w:val="hybridMultilevel"/>
    <w:tmpl w:val="4CC0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35ABD"/>
    <w:multiLevelType w:val="hybridMultilevel"/>
    <w:tmpl w:val="8376BC5E"/>
    <w:lvl w:ilvl="0" w:tplc="4566C07E">
      <w:start w:val="1"/>
      <w:numFmt w:val="russianLower"/>
      <w:lvlText w:val="%1)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854D0"/>
    <w:multiLevelType w:val="hybridMultilevel"/>
    <w:tmpl w:val="D5187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24D17"/>
    <w:multiLevelType w:val="hybridMultilevel"/>
    <w:tmpl w:val="42ECCBB6"/>
    <w:lvl w:ilvl="0" w:tplc="4566C07E">
      <w:start w:val="1"/>
      <w:numFmt w:val="russianLower"/>
      <w:lvlText w:val="%1)"/>
      <w:lvlJc w:val="left"/>
      <w:pPr>
        <w:ind w:left="11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396C18AF"/>
    <w:multiLevelType w:val="hybridMultilevel"/>
    <w:tmpl w:val="2E68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9616A"/>
    <w:multiLevelType w:val="hybridMultilevel"/>
    <w:tmpl w:val="F0EAC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16751"/>
    <w:multiLevelType w:val="multilevel"/>
    <w:tmpl w:val="6E4CC7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460D314E"/>
    <w:multiLevelType w:val="hybridMultilevel"/>
    <w:tmpl w:val="E91E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13D88"/>
    <w:multiLevelType w:val="multilevel"/>
    <w:tmpl w:val="FB2E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6813D9"/>
    <w:multiLevelType w:val="hybridMultilevel"/>
    <w:tmpl w:val="8CDC3F2A"/>
    <w:lvl w:ilvl="0" w:tplc="78E6B3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05D5D"/>
    <w:multiLevelType w:val="hybridMultilevel"/>
    <w:tmpl w:val="285A51E6"/>
    <w:lvl w:ilvl="0" w:tplc="B3BCB5BA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5311E"/>
    <w:multiLevelType w:val="hybridMultilevel"/>
    <w:tmpl w:val="02F23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15062"/>
    <w:multiLevelType w:val="hybridMultilevel"/>
    <w:tmpl w:val="8AB23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AB618F"/>
    <w:multiLevelType w:val="hybridMultilevel"/>
    <w:tmpl w:val="D87A64A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C85E67"/>
    <w:multiLevelType w:val="hybridMultilevel"/>
    <w:tmpl w:val="E2DE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9245C"/>
    <w:multiLevelType w:val="hybridMultilevel"/>
    <w:tmpl w:val="07664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20DFC"/>
    <w:multiLevelType w:val="hybridMultilevel"/>
    <w:tmpl w:val="4CBE98C4"/>
    <w:lvl w:ilvl="0" w:tplc="2E1407B6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B33C1"/>
    <w:multiLevelType w:val="hybridMultilevel"/>
    <w:tmpl w:val="6D42D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5C4547E"/>
    <w:multiLevelType w:val="hybridMultilevel"/>
    <w:tmpl w:val="FFB2E65C"/>
    <w:lvl w:ilvl="0" w:tplc="6410491E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D2019C"/>
    <w:multiLevelType w:val="hybridMultilevel"/>
    <w:tmpl w:val="B9A819E6"/>
    <w:lvl w:ilvl="0" w:tplc="0419000F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420AED"/>
    <w:multiLevelType w:val="hybridMultilevel"/>
    <w:tmpl w:val="9FAC28A4"/>
    <w:lvl w:ilvl="0" w:tplc="4566C07E">
      <w:start w:val="1"/>
      <w:numFmt w:val="russianLower"/>
      <w:lvlText w:val="%1)"/>
      <w:lvlJc w:val="left"/>
      <w:pPr>
        <w:ind w:left="11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3"/>
  </w:num>
  <w:num w:numId="3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F3"/>
    <w:rsid w:val="000770E3"/>
    <w:rsid w:val="000D262E"/>
    <w:rsid w:val="002E1283"/>
    <w:rsid w:val="00415900"/>
    <w:rsid w:val="00533757"/>
    <w:rsid w:val="00615116"/>
    <w:rsid w:val="008C76BB"/>
    <w:rsid w:val="00A7113A"/>
    <w:rsid w:val="00B152F3"/>
    <w:rsid w:val="00BA0CA2"/>
    <w:rsid w:val="00BB1197"/>
    <w:rsid w:val="00C00CBB"/>
    <w:rsid w:val="00C245C8"/>
    <w:rsid w:val="00D9729C"/>
    <w:rsid w:val="00EB0F15"/>
    <w:rsid w:val="00F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C23F6-E4E8-469C-993F-D9722889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3A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33757"/>
    <w:pPr>
      <w:keepNext/>
      <w:keepLines/>
      <w:spacing w:before="200" w:line="254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9"/>
    <w:semiHidden/>
    <w:unhideWhenUsed/>
    <w:qFormat/>
    <w:rsid w:val="00D9729C"/>
    <w:pPr>
      <w:keepNext/>
      <w:widowControl w:val="0"/>
      <w:autoSpaceDE w:val="0"/>
      <w:autoSpaceDN w:val="0"/>
      <w:adjustRightInd w:val="0"/>
      <w:spacing w:after="120"/>
      <w:jc w:val="both"/>
      <w:outlineLvl w:val="2"/>
    </w:pPr>
    <w:rPr>
      <w:rFonts w:eastAsia="Calibri"/>
      <w:b/>
      <w:bCs/>
      <w:iCs/>
      <w:color w:val="993300"/>
      <w:szCs w:val="24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33757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9729C"/>
    <w:pPr>
      <w:keepNext/>
      <w:widowControl w:val="0"/>
      <w:autoSpaceDE w:val="0"/>
      <w:autoSpaceDN w:val="0"/>
      <w:adjustRightInd w:val="0"/>
      <w:ind w:firstLine="567"/>
      <w:outlineLvl w:val="4"/>
    </w:pPr>
    <w:rPr>
      <w:rFonts w:eastAsia="Calibri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113A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113A"/>
    <w:rPr>
      <w:rFonts w:ascii="Calibri" w:eastAsia="SimSun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71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113A"/>
    <w:rPr>
      <w:rFonts w:ascii="Times New Roman" w:eastAsia="SimSun" w:hAnsi="Times New Roman" w:cs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A71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13A"/>
    <w:rPr>
      <w:rFonts w:ascii="Times New Roman" w:eastAsia="SimSun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1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13A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A7113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7113A"/>
    <w:pPr>
      <w:ind w:left="720"/>
      <w:contextualSpacing/>
    </w:pPr>
  </w:style>
  <w:style w:type="paragraph" w:customStyle="1" w:styleId="10">
    <w:name w:val="Без интервала1"/>
    <w:uiPriority w:val="99"/>
    <w:rsid w:val="00A7113A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styleId="ad">
    <w:name w:val="footnote reference"/>
    <w:basedOn w:val="a0"/>
    <w:uiPriority w:val="99"/>
    <w:semiHidden/>
    <w:unhideWhenUsed/>
    <w:rsid w:val="00A7113A"/>
    <w:rPr>
      <w:rFonts w:ascii="Times New Roman" w:hAnsi="Times New Roman" w:cs="Times New Roman" w:hint="default"/>
      <w:sz w:val="24"/>
      <w:vertAlign w:val="superscript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uiPriority w:val="99"/>
    <w:unhideWhenUsed/>
    <w:rsid w:val="00BA0CA2"/>
    <w:pPr>
      <w:spacing w:after="120" w:line="276" w:lineRule="auto"/>
      <w:ind w:left="283"/>
    </w:pPr>
    <w:rPr>
      <w:rFonts w:ascii="Calibri" w:eastAsia="Calibri" w:hAnsi="Calibri"/>
      <w:sz w:val="22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uiPriority w:val="99"/>
    <w:rsid w:val="00BA0CA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D9729C"/>
    <w:rPr>
      <w:rFonts w:ascii="Times New Roman" w:eastAsia="Calibri" w:hAnsi="Times New Roman" w:cs="Times New Roman"/>
      <w:b/>
      <w:bCs/>
      <w:iCs/>
      <w:color w:val="9933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9729C"/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D9729C"/>
    <w:pPr>
      <w:ind w:firstLine="240"/>
    </w:pPr>
    <w:rPr>
      <w:rFonts w:eastAsia="Times New Roman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D9729C"/>
    <w:pPr>
      <w:spacing w:after="120"/>
    </w:pPr>
    <w:rPr>
      <w:rFonts w:eastAsia="Calibri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D972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uiPriority w:val="99"/>
    <w:semiHidden/>
    <w:rsid w:val="00D9729C"/>
    <w:rPr>
      <w:rFonts w:ascii="Calibri" w:eastAsia="Times New Roman" w:hAnsi="Calibri" w:cs="Times New Roman"/>
    </w:rPr>
  </w:style>
  <w:style w:type="paragraph" w:styleId="af3">
    <w:name w:val="Plain Text"/>
    <w:basedOn w:val="a"/>
    <w:link w:val="af4"/>
    <w:uiPriority w:val="99"/>
    <w:semiHidden/>
    <w:unhideWhenUsed/>
    <w:rsid w:val="00D9729C"/>
    <w:pPr>
      <w:spacing w:before="100" w:beforeAutospacing="1" w:after="100" w:afterAutospacing="1"/>
    </w:pPr>
    <w:rPr>
      <w:rFonts w:eastAsia="Calibri"/>
      <w:szCs w:val="24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D972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D9729C"/>
    <w:rPr>
      <w:rFonts w:ascii="Times New Roman" w:eastAsia="SimSun" w:hAnsi="Times New Roman" w:cs="Times New Roman"/>
      <w:sz w:val="24"/>
    </w:rPr>
  </w:style>
  <w:style w:type="paragraph" w:customStyle="1" w:styleId="12">
    <w:name w:val="Обычный1"/>
    <w:basedOn w:val="a"/>
    <w:uiPriority w:val="99"/>
    <w:rsid w:val="00D9729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D9729C"/>
    <w:pPr>
      <w:spacing w:before="100" w:beforeAutospacing="1" w:after="100" w:afterAutospacing="1"/>
    </w:pPr>
    <w:rPr>
      <w:rFonts w:eastAsia="Calibri"/>
      <w:szCs w:val="24"/>
      <w:lang w:eastAsia="ru-RU"/>
    </w:rPr>
  </w:style>
  <w:style w:type="character" w:customStyle="1" w:styleId="apple-converted-space">
    <w:name w:val="apple-converted-space"/>
    <w:uiPriority w:val="99"/>
    <w:rsid w:val="00D9729C"/>
  </w:style>
  <w:style w:type="character" w:customStyle="1" w:styleId="spelle">
    <w:name w:val="spelle"/>
    <w:uiPriority w:val="99"/>
    <w:rsid w:val="00D9729C"/>
  </w:style>
  <w:style w:type="character" w:customStyle="1" w:styleId="grame">
    <w:name w:val="grame"/>
    <w:uiPriority w:val="99"/>
    <w:rsid w:val="00D9729C"/>
  </w:style>
  <w:style w:type="table" w:styleId="af5">
    <w:name w:val="Table Grid"/>
    <w:basedOn w:val="a1"/>
    <w:uiPriority w:val="99"/>
    <w:rsid w:val="00D972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D972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rsid w:val="00533757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533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533757"/>
    <w:rPr>
      <w:rFonts w:ascii="Times New Roman" w:hAnsi="Times New Roman" w:cs="Times New Roman" w:hint="default"/>
      <w:color w:val="0563C1"/>
      <w:u w:val="single"/>
    </w:rPr>
  </w:style>
  <w:style w:type="character" w:styleId="af7">
    <w:name w:val="FollowedHyperlink"/>
    <w:basedOn w:val="a0"/>
    <w:uiPriority w:val="99"/>
    <w:semiHidden/>
    <w:unhideWhenUsed/>
    <w:rsid w:val="00533757"/>
    <w:rPr>
      <w:rFonts w:ascii="Times New Roman" w:hAnsi="Times New Roman" w:cs="Times New Roman" w:hint="default"/>
      <w:color w:val="954F72"/>
      <w:u w:val="single"/>
    </w:rPr>
  </w:style>
  <w:style w:type="paragraph" w:styleId="af8">
    <w:name w:val="annotation text"/>
    <w:basedOn w:val="a"/>
    <w:link w:val="af9"/>
    <w:uiPriority w:val="99"/>
    <w:semiHidden/>
    <w:unhideWhenUsed/>
    <w:rsid w:val="00533757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33757"/>
    <w:rPr>
      <w:rFonts w:ascii="Calibri" w:eastAsia="Calibri" w:hAnsi="Calibri" w:cs="Times New Roman"/>
      <w:sz w:val="20"/>
      <w:szCs w:val="20"/>
    </w:rPr>
  </w:style>
  <w:style w:type="paragraph" w:styleId="afa">
    <w:name w:val="Title"/>
    <w:basedOn w:val="a"/>
    <w:link w:val="afb"/>
    <w:uiPriority w:val="99"/>
    <w:qFormat/>
    <w:rsid w:val="00533757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5337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c">
    <w:name w:val="Block Text"/>
    <w:basedOn w:val="a"/>
    <w:uiPriority w:val="99"/>
    <w:semiHidden/>
    <w:unhideWhenUsed/>
    <w:rsid w:val="00533757"/>
    <w:pPr>
      <w:tabs>
        <w:tab w:val="left" w:pos="8789"/>
      </w:tabs>
      <w:spacing w:line="360" w:lineRule="auto"/>
      <w:ind w:left="1134" w:right="400"/>
      <w:jc w:val="both"/>
    </w:pPr>
    <w:rPr>
      <w:rFonts w:eastAsia="Times New Roman"/>
      <w:b/>
      <w:bCs/>
      <w:sz w:val="28"/>
      <w:szCs w:val="28"/>
      <w:lang w:eastAsia="ru-RU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533757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sid w:val="00533757"/>
    <w:rPr>
      <w:rFonts w:ascii="Calibri" w:eastAsia="Calibri" w:hAnsi="Calibri" w:cs="Times New Roman"/>
      <w:b/>
      <w:bCs/>
      <w:sz w:val="20"/>
      <w:szCs w:val="20"/>
    </w:rPr>
  </w:style>
  <w:style w:type="paragraph" w:styleId="aff">
    <w:name w:val="No Spacing"/>
    <w:uiPriority w:val="99"/>
    <w:qFormat/>
    <w:rsid w:val="005337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Z-table">
    <w:name w:val="AZ-table"/>
    <w:basedOn w:val="a"/>
    <w:uiPriority w:val="99"/>
    <w:semiHidden/>
    <w:rsid w:val="00533757"/>
    <w:rPr>
      <w:rFonts w:eastAsia="Times New Roman"/>
      <w:color w:val="000000"/>
      <w:szCs w:val="24"/>
      <w:lang w:eastAsia="ru-RU"/>
    </w:rPr>
  </w:style>
  <w:style w:type="paragraph" w:customStyle="1" w:styleId="aff0">
    <w:name w:val="Базовый"/>
    <w:uiPriority w:val="99"/>
    <w:semiHidden/>
    <w:rsid w:val="0053375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paragraph" w:customStyle="1" w:styleId="ParaAttribute6">
    <w:name w:val="ParaAttribute6"/>
    <w:uiPriority w:val="99"/>
    <w:semiHidden/>
    <w:rsid w:val="00533757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533757"/>
    <w:rPr>
      <w:rFonts w:ascii="Times New Roman" w:hAnsi="Times New Roman" w:cs="Times New Roman" w:hint="default"/>
      <w:sz w:val="16"/>
      <w:szCs w:val="16"/>
    </w:rPr>
  </w:style>
  <w:style w:type="character" w:styleId="aff2">
    <w:name w:val="Placeholder Text"/>
    <w:basedOn w:val="a0"/>
    <w:uiPriority w:val="99"/>
    <w:semiHidden/>
    <w:rsid w:val="00533757"/>
    <w:rPr>
      <w:rFonts w:ascii="Times New Roman" w:hAnsi="Times New Roman" w:cs="Times New Roman" w:hint="default"/>
      <w:color w:val="808080"/>
    </w:rPr>
  </w:style>
  <w:style w:type="character" w:styleId="aff3">
    <w:name w:val="Book Title"/>
    <w:basedOn w:val="a0"/>
    <w:uiPriority w:val="99"/>
    <w:qFormat/>
    <w:rsid w:val="00533757"/>
    <w:rPr>
      <w:rFonts w:ascii="Times New Roman" w:hAnsi="Times New Roman" w:cs="Times New Roman" w:hint="default"/>
      <w:b/>
      <w:bCs/>
      <w:i/>
      <w:iCs/>
      <w:spacing w:val="5"/>
    </w:rPr>
  </w:style>
  <w:style w:type="character" w:customStyle="1" w:styleId="aff4">
    <w:name w:val="Оглавление_"/>
    <w:uiPriority w:val="99"/>
    <w:rsid w:val="00533757"/>
    <w:rPr>
      <w:rFonts w:ascii="Palatino Linotype" w:hAnsi="Palatino Linotype" w:hint="default"/>
      <w:sz w:val="21"/>
      <w:shd w:val="clear" w:color="auto" w:fill="FFFFFF"/>
    </w:rPr>
  </w:style>
  <w:style w:type="character" w:customStyle="1" w:styleId="CharAttribute2">
    <w:name w:val="CharAttribute2"/>
    <w:uiPriority w:val="99"/>
    <w:rsid w:val="00533757"/>
    <w:rPr>
      <w:rFonts w:ascii="Times New Roman" w:hAnsi="Times New Roman" w:cs="Times New Roman" w:hint="default"/>
      <w:sz w:val="28"/>
    </w:rPr>
  </w:style>
  <w:style w:type="character" w:customStyle="1" w:styleId="CharAttribute8">
    <w:name w:val="CharAttribute8"/>
    <w:uiPriority w:val="99"/>
    <w:rsid w:val="00533757"/>
    <w:rPr>
      <w:rFonts w:ascii="Times New Roman" w:hAnsi="Times New Roman" w:cs="Times New Roman" w:hint="default"/>
      <w:sz w:val="24"/>
    </w:rPr>
  </w:style>
  <w:style w:type="table" w:customStyle="1" w:styleId="21">
    <w:name w:val="Сетка таблицы2"/>
    <w:uiPriority w:val="99"/>
    <w:rsid w:val="00533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basedOn w:val="a0"/>
    <w:link w:val="14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f5"/>
    <w:uiPriority w:val="99"/>
    <w:rsid w:val="000770E3"/>
    <w:pPr>
      <w:shd w:val="clear" w:color="auto" w:fill="FFFFFF"/>
      <w:spacing w:line="245" w:lineRule="exact"/>
      <w:jc w:val="both"/>
    </w:pPr>
    <w:rPr>
      <w:rFonts w:eastAsiaTheme="minorHAnsi"/>
      <w:sz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770E3"/>
    <w:pPr>
      <w:shd w:val="clear" w:color="auto" w:fill="FFFFFF"/>
      <w:spacing w:line="245" w:lineRule="exact"/>
      <w:ind w:firstLine="340"/>
      <w:jc w:val="both"/>
    </w:pPr>
    <w:rPr>
      <w:rFonts w:eastAsiaTheme="minorHAnsi"/>
      <w:sz w:val="22"/>
    </w:rPr>
  </w:style>
  <w:style w:type="character" w:customStyle="1" w:styleId="15">
    <w:name w:val="Заголовок №1_"/>
    <w:basedOn w:val="a0"/>
    <w:link w:val="16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770E3"/>
    <w:pPr>
      <w:shd w:val="clear" w:color="auto" w:fill="FFFFFF"/>
      <w:spacing w:line="240" w:lineRule="exact"/>
      <w:ind w:firstLine="340"/>
      <w:jc w:val="both"/>
      <w:outlineLvl w:val="0"/>
    </w:pPr>
    <w:rPr>
      <w:rFonts w:eastAsiaTheme="minorHAnsi"/>
      <w:sz w:val="22"/>
    </w:rPr>
  </w:style>
  <w:style w:type="paragraph" w:customStyle="1" w:styleId="17">
    <w:name w:val="Стиль1"/>
    <w:basedOn w:val="a"/>
    <w:link w:val="18"/>
    <w:qFormat/>
    <w:rsid w:val="000770E3"/>
    <w:pPr>
      <w:autoSpaceDE w:val="0"/>
      <w:autoSpaceDN w:val="0"/>
      <w:ind w:firstLine="720"/>
    </w:pPr>
    <w:rPr>
      <w:rFonts w:eastAsia="Batang"/>
      <w:sz w:val="26"/>
      <w:szCs w:val="26"/>
      <w:lang w:eastAsia="ru-RU"/>
    </w:rPr>
  </w:style>
  <w:style w:type="character" w:customStyle="1" w:styleId="18">
    <w:name w:val="Стиль1 Знак"/>
    <w:basedOn w:val="a0"/>
    <w:link w:val="17"/>
    <w:locked/>
    <w:rsid w:val="00F87CC0"/>
    <w:rPr>
      <w:rFonts w:ascii="Times New Roman" w:eastAsia="Batang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Елена Александровна</dc:creator>
  <cp:lastModifiedBy>Моргунов Виталий Михайлович</cp:lastModifiedBy>
  <cp:revision>6</cp:revision>
  <dcterms:created xsi:type="dcterms:W3CDTF">2023-05-16T10:51:00Z</dcterms:created>
  <dcterms:modified xsi:type="dcterms:W3CDTF">2026-01-13T17:51:00Z</dcterms:modified>
</cp:coreProperties>
</file>