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0D0604BA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7824E6">
        <w:rPr>
          <w:b/>
        </w:rPr>
        <w:t>Управление качеством в транспортном комплексе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4D655A6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1. В чем состоит концепция развития системы менеджмента качества?</w:t>
      </w:r>
    </w:p>
    <w:p w14:paraId="6DA08809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2. В чем заключаются особенности внедрения СМК в Европе, США?</w:t>
      </w:r>
    </w:p>
    <w:p w14:paraId="428FAD17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3. Приведите особенности внедрения и развития СМК в России?</w:t>
      </w:r>
    </w:p>
    <w:p w14:paraId="1CF033E2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4. В чем состоят концепция и принципы TQM?</w:t>
      </w:r>
    </w:p>
    <w:p w14:paraId="4603277D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5. Приведите основные элементы стратегии TQM .</w:t>
      </w:r>
    </w:p>
    <w:p w14:paraId="020EBDB5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6. Что включают семь инструментов контроля качества?</w:t>
      </w:r>
    </w:p>
    <w:p w14:paraId="0A906D53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7. В чем отличие семи инструм</w:t>
      </w:r>
      <w:bookmarkStart w:id="0" w:name="_GoBack"/>
      <w:bookmarkEnd w:id="0"/>
      <w:r>
        <w:t>ентов управления от семи инструментов контроля качества?</w:t>
      </w:r>
    </w:p>
    <w:p w14:paraId="61BEAED8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8. Цели применения и ключевые инструменты QFD .</w:t>
      </w:r>
    </w:p>
    <w:p w14:paraId="6B466CF3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9. Цели применения PDPC?</w:t>
      </w:r>
    </w:p>
    <w:p w14:paraId="07CE84B1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10. В чем заключается концепция «Дома качества»?</w:t>
      </w:r>
    </w:p>
    <w:p w14:paraId="18C528AF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11. Место TQM в общем менеджменте организации.</w:t>
      </w:r>
    </w:p>
    <w:p w14:paraId="5EB685C2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12. Назовите основные задачи и тенденции развития TQM на современном этапе.</w:t>
      </w:r>
    </w:p>
    <w:p w14:paraId="1B36488F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13. Приведите перечень современных концепций развития систем менеджмента и дайте их характеристику.</w:t>
      </w:r>
    </w:p>
    <w:p w14:paraId="0C8A4AB4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14. В чем заключается концепция стандарта ISO 9004:2009?</w:t>
      </w:r>
    </w:p>
    <w:p w14:paraId="30608A12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15. Какие стандарты определяют стратегию устойчивого развития СМК организации.</w:t>
      </w:r>
    </w:p>
    <w:p w14:paraId="029DB49A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lastRenderedPageBreak/>
        <w:t xml:space="preserve">17. В чем заключается развернутая модель системы менеджмента качества по ИСО 9004? </w:t>
      </w:r>
    </w:p>
    <w:p w14:paraId="7726262C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18. За счет чего организация способна добиться устойчивого успеха? </w:t>
      </w:r>
    </w:p>
    <w:p w14:paraId="0D9368F7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19. Задачи высшего руководства организации для достижения устойчивого успеха?</w:t>
      </w:r>
    </w:p>
    <w:p w14:paraId="6B2E8366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20. Кого можно отнести к заинтересованным сторонам в устойчивом развитии СМК организации? </w:t>
      </w:r>
    </w:p>
    <w:p w14:paraId="7273DEAE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21. Приведите цели и ожидания заинтересованных сторон в устойчивом развитии СМК организации. </w:t>
      </w:r>
    </w:p>
    <w:p w14:paraId="6232B883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22. Что представляет собой и для чего осуществляется </w:t>
      </w:r>
      <w:proofErr w:type="spellStart"/>
      <w:r>
        <w:t>Бенчмаркинг</w:t>
      </w:r>
      <w:proofErr w:type="spellEnd"/>
      <w:r>
        <w:t xml:space="preserve">? </w:t>
      </w:r>
    </w:p>
    <w:p w14:paraId="4EDD6ACE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23. Чем обусловлено появление стандартов СМК для отдельных отраслей? </w:t>
      </w:r>
    </w:p>
    <w:p w14:paraId="1F574C49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24. Требования стандарта СМК к какой отрасли является наиболее представительным?</w:t>
      </w:r>
    </w:p>
    <w:p w14:paraId="73165220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25. Дайте характеристику стандарта СМК, определяющего требования к поставщикам продукции на железнодорожный транспорт?</w:t>
      </w:r>
    </w:p>
    <w:p w14:paraId="3A598C03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26. Приведите современные средства и методы управления качеством.</w:t>
      </w:r>
    </w:p>
    <w:p w14:paraId="185D28A2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27. Какие преимущества обеспечивает компании применение </w:t>
      </w:r>
      <w:proofErr w:type="spellStart"/>
      <w:r>
        <w:t>самооценивания</w:t>
      </w:r>
      <w:proofErr w:type="spellEnd"/>
      <w:r>
        <w:t>?</w:t>
      </w:r>
    </w:p>
    <w:p w14:paraId="48EC84A6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28. Дайте характеристику метода калькуляции затрат по функциям (АВС). </w:t>
      </w:r>
    </w:p>
    <w:p w14:paraId="34A9BE2E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29. Дайте характеристику метода функционально –ориентированного управления (ABM.) </w:t>
      </w:r>
    </w:p>
    <w:p w14:paraId="6EF1B76F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30. Дайте характеристику метода Перспективное планирование качества продукции (APQP).</w:t>
      </w:r>
    </w:p>
    <w:p w14:paraId="4A171D87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31. Дайте характеристику метода критического пути (СРМ).</w:t>
      </w:r>
    </w:p>
    <w:p w14:paraId="73D495C9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32. Расчет затрат по жизненному циклу (LCC).</w:t>
      </w:r>
    </w:p>
    <w:p w14:paraId="3D8346BE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33. Дайте характеристику метода планирование потребности в материалах (MRP).</w:t>
      </w:r>
    </w:p>
    <w:p w14:paraId="703DB146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34. Дайте характеристику метода планирование потребности в ресурсах (MRPII).</w:t>
      </w:r>
    </w:p>
    <w:p w14:paraId="09C6CADC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35. Дайте характеристику метода утверждения частей продукции (РРАР).</w:t>
      </w:r>
    </w:p>
    <w:p w14:paraId="2A611A49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36. Когда и с какой целью применяется метод «6 сигм»? </w:t>
      </w:r>
    </w:p>
    <w:p w14:paraId="6A3A3D7B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37. Что собой представляет </w:t>
      </w:r>
      <w:proofErr w:type="spellStart"/>
      <w:r>
        <w:t>Сигмовая</w:t>
      </w:r>
      <w:proofErr w:type="spellEnd"/>
      <w:r>
        <w:t xml:space="preserve"> шкала ?</w:t>
      </w:r>
    </w:p>
    <w:p w14:paraId="57558527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 xml:space="preserve">38. Какие преимущества дает применение метода «6 сигм»? </w:t>
      </w:r>
    </w:p>
    <w:p w14:paraId="06E21179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39. Причины слабого развития метода «6 сигм» в России?</w:t>
      </w:r>
    </w:p>
    <w:p w14:paraId="29C4FC71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40. Роль премий за качество в улучшении деятельности организации.</w:t>
      </w:r>
    </w:p>
    <w:p w14:paraId="05153859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41. Этапы реализации проекта развития СМК.</w:t>
      </w:r>
    </w:p>
    <w:p w14:paraId="1A1F51C7" w14:textId="77777777" w:rsidR="007824E6" w:rsidRDefault="007824E6" w:rsidP="007824E6">
      <w:pPr>
        <w:spacing w:after="0" w:line="360" w:lineRule="auto"/>
        <w:ind w:left="360" w:right="0" w:firstLine="0"/>
        <w:jc w:val="left"/>
      </w:pPr>
      <w:r>
        <w:t>42. Приведите критерии оценки уровня зрелости СМК в организации.</w:t>
      </w:r>
    </w:p>
    <w:p w14:paraId="68D3FF58" w14:textId="3E90EF8C" w:rsidR="00E91281" w:rsidRDefault="007824E6" w:rsidP="007824E6">
      <w:pPr>
        <w:spacing w:after="0" w:line="360" w:lineRule="auto"/>
        <w:ind w:left="360" w:right="0" w:firstLine="0"/>
        <w:jc w:val="left"/>
      </w:pPr>
      <w:r>
        <w:t xml:space="preserve">43. Перечислите и дайте характеристику макро- и макро-показателей в бережливом </w:t>
      </w:r>
      <w:proofErr w:type="spellStart"/>
      <w:r>
        <w:t>про¬изводстве</w:t>
      </w:r>
      <w:proofErr w:type="spellEnd"/>
      <w:r>
        <w:t>.</w:t>
      </w:r>
      <w:r w:rsidR="00E91281">
        <w:t>.</w:t>
      </w: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0E0B7" w14:textId="77777777" w:rsidR="0073572C" w:rsidRDefault="0073572C">
      <w:pPr>
        <w:spacing w:after="0" w:line="240" w:lineRule="auto"/>
      </w:pPr>
      <w:r>
        <w:separator/>
      </w:r>
    </w:p>
  </w:endnote>
  <w:endnote w:type="continuationSeparator" w:id="0">
    <w:p w14:paraId="48A698FF" w14:textId="77777777" w:rsidR="0073572C" w:rsidRDefault="0073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24E6" w:rsidRPr="007824E6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D6D93" w14:textId="77777777" w:rsidR="0073572C" w:rsidRDefault="0073572C">
      <w:pPr>
        <w:spacing w:after="0" w:line="240" w:lineRule="auto"/>
      </w:pPr>
      <w:r>
        <w:separator/>
      </w:r>
    </w:p>
  </w:footnote>
  <w:footnote w:type="continuationSeparator" w:id="0">
    <w:p w14:paraId="4691A42A" w14:textId="77777777" w:rsidR="0073572C" w:rsidRDefault="0073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1F4F83"/>
    <w:rsid w:val="002275C3"/>
    <w:rsid w:val="00361C9C"/>
    <w:rsid w:val="004502F9"/>
    <w:rsid w:val="005359A4"/>
    <w:rsid w:val="00562ED6"/>
    <w:rsid w:val="005B19B1"/>
    <w:rsid w:val="0067251F"/>
    <w:rsid w:val="006B4B77"/>
    <w:rsid w:val="0073572C"/>
    <w:rsid w:val="00735E37"/>
    <w:rsid w:val="00754490"/>
    <w:rsid w:val="007824E6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7292C"/>
    <w:rsid w:val="00D23F38"/>
    <w:rsid w:val="00D41FA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2CFA-3F76-45BE-ABB1-89C86E78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2022-05-25T13:24:00Z</dcterms:created>
  <dcterms:modified xsi:type="dcterms:W3CDTF">2022-05-25T13:24:00Z</dcterms:modified>
</cp:coreProperties>
</file>