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F0" w:rsidRPr="00A57095" w:rsidRDefault="00A70CF0" w:rsidP="00A70CF0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12A47" w:rsidRDefault="00512A47" w:rsidP="00512A47">
      <w:pPr>
        <w:jc w:val="center"/>
        <w:rPr>
          <w:rStyle w:val="whyltd"/>
          <w:rFonts w:ascii="Times New Roman" w:hAnsi="Times New Roman" w:cs="Times New Roman"/>
          <w:sz w:val="28"/>
        </w:rPr>
      </w:pPr>
      <w:r>
        <w:rPr>
          <w:rStyle w:val="whyltd"/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b/>
          <w:sz w:val="28"/>
          <w:szCs w:val="40"/>
        </w:rPr>
        <w:t xml:space="preserve">Управление </w:t>
      </w:r>
      <w:r w:rsidR="00A57095">
        <w:rPr>
          <w:rFonts w:ascii="Times New Roman" w:hAnsi="Times New Roman" w:cs="Times New Roman"/>
          <w:b/>
          <w:sz w:val="28"/>
          <w:szCs w:val="40"/>
        </w:rPr>
        <w:t>транспортно-логистическими</w:t>
      </w:r>
      <w:r>
        <w:rPr>
          <w:rFonts w:ascii="Times New Roman" w:hAnsi="Times New Roman" w:cs="Times New Roman"/>
          <w:b/>
          <w:sz w:val="28"/>
          <w:szCs w:val="40"/>
        </w:rPr>
        <w:t xml:space="preserve"> компания</w:t>
      </w:r>
      <w:r w:rsidR="0044453C">
        <w:rPr>
          <w:rFonts w:ascii="Times New Roman" w:hAnsi="Times New Roman" w:cs="Times New Roman"/>
          <w:b/>
          <w:sz w:val="28"/>
          <w:szCs w:val="40"/>
        </w:rPr>
        <w:t>ми</w:t>
      </w:r>
      <w:bookmarkStart w:id="0" w:name="_GoBack"/>
      <w:bookmarkEnd w:id="0"/>
      <w:r>
        <w:rPr>
          <w:rStyle w:val="whyltd"/>
          <w:rFonts w:ascii="Times New Roman" w:hAnsi="Times New Roman" w:cs="Times New Roman"/>
          <w:sz w:val="28"/>
        </w:rPr>
        <w:t>»</w:t>
      </w:r>
    </w:p>
    <w:p w:rsidR="00AD2763" w:rsidRDefault="00AD2763" w:rsidP="00AD27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15D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тестовы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7715D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7715D">
        <w:rPr>
          <w:rFonts w:ascii="Times New Roman" w:hAnsi="Times New Roman" w:cs="Times New Roman"/>
          <w:sz w:val="28"/>
          <w:szCs w:val="28"/>
        </w:rPr>
        <w:t xml:space="preserve">из нижеприведенного списка. </w:t>
      </w:r>
    </w:p>
    <w:p w:rsidR="00A70CF0" w:rsidRDefault="00A70CF0" w:rsidP="00A70CF0">
      <w:pPr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Выгрузкой гружёных и порожних контейнеров и размещением их на площадке руководит:</w:t>
      </w:r>
    </w:p>
    <w:p w:rsidR="00A70CF0" w:rsidRDefault="00A70CF0" w:rsidP="00A70CF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  <w:lang w:val="en-US"/>
        </w:rPr>
      </w:pPr>
      <w:r>
        <w:rPr>
          <w:rFonts w:ascii="Times New Roman" w:hAnsi="Times New Roman" w:cs="Times New Roman"/>
          <w:sz w:val="28"/>
          <w:szCs w:val="40"/>
        </w:rPr>
        <w:t>экспедитор</w:t>
      </w:r>
    </w:p>
    <w:p w:rsidR="00A70CF0" w:rsidRDefault="00A70CF0" w:rsidP="00A70CF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40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40"/>
        </w:rPr>
        <w:t>приёмосдатчик</w:t>
      </w:r>
    </w:p>
    <w:p w:rsidR="00A70CF0" w:rsidRDefault="00A70CF0" w:rsidP="00A70CF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  <w:lang w:val="en-US"/>
        </w:rPr>
      </w:pPr>
      <w:r>
        <w:rPr>
          <w:rFonts w:ascii="Times New Roman" w:hAnsi="Times New Roman" w:cs="Times New Roman"/>
          <w:sz w:val="28"/>
          <w:szCs w:val="40"/>
        </w:rPr>
        <w:t>грузоотправитель</w:t>
      </w:r>
    </w:p>
    <w:p w:rsidR="00A70CF0" w:rsidRDefault="00A70CF0" w:rsidP="00A70CF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  <w:lang w:val="en-US"/>
        </w:rPr>
      </w:pPr>
      <w:r>
        <w:rPr>
          <w:rFonts w:ascii="Times New Roman" w:hAnsi="Times New Roman" w:cs="Times New Roman"/>
          <w:sz w:val="28"/>
          <w:szCs w:val="40"/>
        </w:rPr>
        <w:t>начальник станции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Ответственность за надёжность конструкции транспортного пакета, средств пакетирования, контрольных знаков, средств крепления несёт:</w:t>
      </w:r>
    </w:p>
    <w:p w:rsidR="00A70CF0" w:rsidRDefault="00A70CF0" w:rsidP="00A70CF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станция</w:t>
      </w:r>
    </w:p>
    <w:p w:rsidR="00A70CF0" w:rsidRDefault="00A70CF0" w:rsidP="00A70CF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40"/>
        </w:rPr>
      </w:pPr>
      <w:r>
        <w:rPr>
          <w:rFonts w:ascii="Times New Roman" w:hAnsi="Times New Roman" w:cs="Times New Roman"/>
          <w:color w:val="FF0000"/>
          <w:sz w:val="28"/>
          <w:szCs w:val="40"/>
        </w:rPr>
        <w:t>грузоотправитель</w:t>
      </w:r>
    </w:p>
    <w:p w:rsidR="00A70CF0" w:rsidRDefault="00A70CF0" w:rsidP="00A70CF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грузополучатель</w:t>
      </w:r>
    </w:p>
    <w:p w:rsidR="00A70CF0" w:rsidRDefault="00A70CF0" w:rsidP="00A70CF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перевозчик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Параметры транспортного пакета при перевозке в крытых вагонах</w:t>
      </w:r>
    </w:p>
    <w:p w:rsidR="00A70CF0" w:rsidRDefault="00A70CF0" w:rsidP="00A70C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40"/>
        </w:rPr>
      </w:pPr>
      <w:r>
        <w:rPr>
          <w:rFonts w:ascii="Times New Roman" w:hAnsi="Times New Roman" w:cs="Times New Roman"/>
          <w:color w:val="FF0000"/>
          <w:sz w:val="28"/>
          <w:szCs w:val="40"/>
        </w:rPr>
        <w:t>800 х 1200 мм</w:t>
      </w:r>
    </w:p>
    <w:p w:rsidR="00A70CF0" w:rsidRDefault="00A70CF0" w:rsidP="00A70C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840 х 1240 мм</w:t>
      </w:r>
    </w:p>
    <w:p w:rsidR="00A70CF0" w:rsidRDefault="00A70CF0" w:rsidP="00A70C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900 х 1300 мм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Основа для автоматизации таксировки провозных плат с применением ЭВМ:</w:t>
      </w:r>
    </w:p>
    <w:p w:rsidR="00A70CF0" w:rsidRDefault="00A70CF0" w:rsidP="00A70CF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базовые ставки</w:t>
      </w:r>
    </w:p>
    <w:p w:rsidR="00A70CF0" w:rsidRDefault="00A70CF0" w:rsidP="00A70CF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классификатор тарифных схем</w:t>
      </w:r>
    </w:p>
    <w:p w:rsidR="00A70CF0" w:rsidRDefault="00A70CF0" w:rsidP="00A70CF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40"/>
        </w:rPr>
      </w:pPr>
      <w:r>
        <w:rPr>
          <w:rFonts w:ascii="Times New Roman" w:hAnsi="Times New Roman" w:cs="Times New Roman"/>
          <w:color w:val="FF0000"/>
          <w:sz w:val="28"/>
          <w:szCs w:val="40"/>
        </w:rPr>
        <w:t>электронная накладная</w:t>
      </w:r>
    </w:p>
    <w:p w:rsidR="00A70CF0" w:rsidRDefault="00A70CF0" w:rsidP="00A70CF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ЕТСНГ</w:t>
      </w:r>
    </w:p>
    <w:p w:rsidR="00A70CF0" w:rsidRDefault="00A70CF0" w:rsidP="00A70CF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МВН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Расстояние, за которое взимается плата за перевозку при перевозке негабаритных грузов и грузов на транспортёрах:</w:t>
      </w:r>
    </w:p>
    <w:p w:rsidR="00A70CF0" w:rsidRDefault="00A70CF0" w:rsidP="00A70CF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lastRenderedPageBreak/>
        <w:t xml:space="preserve">максимальное </w:t>
      </w:r>
    </w:p>
    <w:p w:rsidR="00A70CF0" w:rsidRDefault="00A70CF0" w:rsidP="00A70CF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кратчайшее</w:t>
      </w:r>
    </w:p>
    <w:p w:rsidR="00A70CF0" w:rsidRDefault="00A70CF0" w:rsidP="00A70CF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40"/>
        </w:rPr>
      </w:pPr>
      <w:r>
        <w:rPr>
          <w:rFonts w:ascii="Times New Roman" w:hAnsi="Times New Roman" w:cs="Times New Roman"/>
          <w:color w:val="FF0000"/>
          <w:sz w:val="28"/>
          <w:szCs w:val="40"/>
        </w:rPr>
        <w:t>действительно пройденное</w:t>
      </w:r>
    </w:p>
    <w:p w:rsidR="00A70CF0" w:rsidRDefault="00A70CF0" w:rsidP="00A70CF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суммарное по РЖД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Общий порядок определения платы за перевозку грузов:</w:t>
      </w:r>
    </w:p>
    <w:p w:rsidR="00A70CF0" w:rsidRDefault="00A70CF0" w:rsidP="00A70CF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40"/>
        </w:rPr>
      </w:pPr>
      <w:r>
        <w:rPr>
          <w:rFonts w:ascii="Times New Roman" w:hAnsi="Times New Roman" w:cs="Times New Roman"/>
          <w:color w:val="FF0000"/>
          <w:sz w:val="28"/>
          <w:szCs w:val="40"/>
        </w:rPr>
        <w:t>Тарифное руководство №1, часть 1</w:t>
      </w:r>
    </w:p>
    <w:p w:rsidR="00A70CF0" w:rsidRDefault="00A70CF0" w:rsidP="00A70CF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Тарифное руководство №1, часть 2</w:t>
      </w:r>
    </w:p>
    <w:p w:rsidR="00A70CF0" w:rsidRDefault="00A70CF0" w:rsidP="00A70CF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Правила перевозок грузов</w:t>
      </w:r>
    </w:p>
    <w:p w:rsidR="00A70CF0" w:rsidRDefault="00A70CF0" w:rsidP="00A70CF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Тарифный прейскурант</w:t>
      </w:r>
    </w:p>
    <w:p w:rsidR="00A70CF0" w:rsidRDefault="00A70CF0" w:rsidP="00A70CF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Международный транзитный тариф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Документ, регламентирующий порядок работы станции и примыкающих к ним железнодорожных путей необщего пользования:</w:t>
      </w:r>
    </w:p>
    <w:p w:rsidR="00A70CF0" w:rsidRDefault="00A70CF0" w:rsidP="00A70CF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40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40"/>
        </w:rPr>
        <w:t>Технико</w:t>
      </w:r>
      <w:proofErr w:type="spellEnd"/>
      <w:r>
        <w:rPr>
          <w:rFonts w:ascii="Times New Roman" w:hAnsi="Times New Roman" w:cs="Times New Roman"/>
          <w:color w:val="FF0000"/>
          <w:sz w:val="28"/>
          <w:szCs w:val="40"/>
        </w:rPr>
        <w:t xml:space="preserve"> – распорядительный акт станции</w:t>
      </w:r>
    </w:p>
    <w:p w:rsidR="00A70CF0" w:rsidRDefault="00A70CF0" w:rsidP="00A70CF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Единый технологический процесс работы станции</w:t>
      </w:r>
    </w:p>
    <w:p w:rsidR="00A70CF0" w:rsidRDefault="00A70CF0" w:rsidP="00A70CF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Порядок работы станции</w:t>
      </w:r>
    </w:p>
    <w:p w:rsidR="00A70CF0" w:rsidRDefault="00A70CF0" w:rsidP="00A70CF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Правила работы станции и примыкающих к ней подъездных путей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Тарифы, сборы и плата, связанные с выполнением в местах необщего пользования работ, относящихся к сфере естественной монополии, устанавливаются:</w:t>
      </w:r>
    </w:p>
    <w:p w:rsidR="00A70CF0" w:rsidRDefault="00A70CF0" w:rsidP="00A70CF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Федеральным законом о железнодорожном транспорте</w:t>
      </w:r>
    </w:p>
    <w:p w:rsidR="00A70CF0" w:rsidRDefault="00A70CF0" w:rsidP="00A70CF0">
      <w:pPr>
        <w:pStyle w:val="a3"/>
        <w:numPr>
          <w:ilvl w:val="0"/>
          <w:numId w:val="9"/>
        </w:numPr>
        <w:spacing w:line="360" w:lineRule="auto"/>
        <w:jc w:val="both"/>
        <w:rPr>
          <w:rStyle w:val="whyltd"/>
          <w:color w:val="FF0000"/>
        </w:rPr>
      </w:pPr>
      <w:r>
        <w:rPr>
          <w:rFonts w:ascii="Times New Roman" w:hAnsi="Times New Roman" w:cs="Times New Roman"/>
          <w:color w:val="FF0000"/>
          <w:sz w:val="28"/>
          <w:szCs w:val="40"/>
        </w:rPr>
        <w:t xml:space="preserve">Федеральным законом </w:t>
      </w:r>
      <w:r>
        <w:rPr>
          <w:rStyle w:val="whyltd"/>
          <w:rFonts w:ascii="Times New Roman" w:hAnsi="Times New Roman" w:cs="Times New Roman"/>
          <w:color w:val="FF0000"/>
          <w:sz w:val="28"/>
        </w:rPr>
        <w:t>«</w:t>
      </w:r>
      <w:r>
        <w:rPr>
          <w:rFonts w:ascii="Times New Roman" w:hAnsi="Times New Roman" w:cs="Times New Roman"/>
          <w:color w:val="FF0000"/>
          <w:sz w:val="28"/>
          <w:szCs w:val="40"/>
        </w:rPr>
        <w:t>О естественных монополиях</w:t>
      </w:r>
      <w:r>
        <w:rPr>
          <w:rStyle w:val="whyltd"/>
          <w:rFonts w:ascii="Times New Roman" w:hAnsi="Times New Roman" w:cs="Times New Roman"/>
          <w:color w:val="FF0000"/>
          <w:sz w:val="28"/>
        </w:rPr>
        <w:t>»</w:t>
      </w:r>
    </w:p>
    <w:p w:rsidR="00A70CF0" w:rsidRDefault="00A70CF0" w:rsidP="00A70CF0">
      <w:pPr>
        <w:pStyle w:val="a3"/>
        <w:numPr>
          <w:ilvl w:val="0"/>
          <w:numId w:val="9"/>
        </w:numPr>
        <w:spacing w:line="360" w:lineRule="auto"/>
        <w:jc w:val="both"/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Style w:val="whyltd"/>
          <w:rFonts w:ascii="Times New Roman" w:hAnsi="Times New Roman" w:cs="Times New Roman"/>
          <w:sz w:val="28"/>
        </w:rPr>
        <w:t>Уставом железнодорожного транспорта</w:t>
      </w:r>
    </w:p>
    <w:p w:rsidR="00A70CF0" w:rsidRDefault="00A70CF0" w:rsidP="00A70CF0">
      <w:pPr>
        <w:pStyle w:val="a3"/>
        <w:numPr>
          <w:ilvl w:val="0"/>
          <w:numId w:val="9"/>
        </w:numPr>
        <w:spacing w:line="360" w:lineRule="auto"/>
        <w:jc w:val="both"/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Style w:val="whyltd"/>
          <w:rFonts w:ascii="Times New Roman" w:hAnsi="Times New Roman" w:cs="Times New Roman"/>
          <w:sz w:val="28"/>
        </w:rPr>
        <w:t xml:space="preserve">Правилами перевозки грузов </w:t>
      </w:r>
    </w:p>
    <w:p w:rsidR="00A70CF0" w:rsidRDefault="00A70CF0" w:rsidP="00A70CF0">
      <w:pPr>
        <w:pStyle w:val="a3"/>
        <w:numPr>
          <w:ilvl w:val="0"/>
          <w:numId w:val="9"/>
        </w:numPr>
        <w:spacing w:line="360" w:lineRule="auto"/>
        <w:jc w:val="both"/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Style w:val="whyltd"/>
          <w:rFonts w:ascii="Times New Roman" w:hAnsi="Times New Roman" w:cs="Times New Roman"/>
          <w:sz w:val="28"/>
        </w:rPr>
        <w:t>Тарифной политикой</w:t>
      </w:r>
    </w:p>
    <w:p w:rsidR="00A70CF0" w:rsidRDefault="00A70CF0" w:rsidP="00A70CF0">
      <w:pPr>
        <w:pStyle w:val="a3"/>
        <w:numPr>
          <w:ilvl w:val="0"/>
          <w:numId w:val="9"/>
        </w:numPr>
        <w:spacing w:line="360" w:lineRule="auto"/>
        <w:jc w:val="both"/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Style w:val="whyltd"/>
          <w:rFonts w:ascii="Times New Roman" w:hAnsi="Times New Roman" w:cs="Times New Roman"/>
          <w:sz w:val="28"/>
        </w:rPr>
        <w:t>Федеральным законом «О тарифах, сборах, платах»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Тарифы, сборы и плата, на железнодорожном транспорте в других случаях устанавливаются:</w:t>
      </w:r>
    </w:p>
    <w:p w:rsidR="00A70CF0" w:rsidRDefault="00A70CF0" w:rsidP="00A70CF0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Федеральным законом о железнодорожном транспорте</w:t>
      </w:r>
    </w:p>
    <w:p w:rsidR="00A70CF0" w:rsidRDefault="00A70CF0" w:rsidP="00A70CF0">
      <w:pPr>
        <w:pStyle w:val="a3"/>
        <w:numPr>
          <w:ilvl w:val="0"/>
          <w:numId w:val="10"/>
        </w:numPr>
        <w:spacing w:line="360" w:lineRule="auto"/>
        <w:jc w:val="both"/>
        <w:rPr>
          <w:rStyle w:val="whyltd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Федеральным законом </w:t>
      </w:r>
      <w:r>
        <w:rPr>
          <w:rStyle w:val="whyltd"/>
          <w:rFonts w:ascii="Times New Roman" w:hAnsi="Times New Roman" w:cs="Times New Roman"/>
          <w:color w:val="000000" w:themeColor="text1"/>
          <w:sz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40"/>
        </w:rPr>
        <w:t>О естественных монополиях</w:t>
      </w:r>
      <w:r>
        <w:rPr>
          <w:rStyle w:val="whyltd"/>
          <w:rFonts w:ascii="Times New Roman" w:hAnsi="Times New Roman" w:cs="Times New Roman"/>
          <w:color w:val="000000" w:themeColor="text1"/>
          <w:sz w:val="28"/>
        </w:rPr>
        <w:t>»</w:t>
      </w:r>
    </w:p>
    <w:p w:rsidR="00A70CF0" w:rsidRDefault="00A70CF0" w:rsidP="00A70CF0">
      <w:pPr>
        <w:pStyle w:val="a3"/>
        <w:numPr>
          <w:ilvl w:val="0"/>
          <w:numId w:val="10"/>
        </w:numPr>
        <w:spacing w:line="360" w:lineRule="auto"/>
        <w:jc w:val="both"/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Style w:val="whyltd"/>
          <w:rFonts w:ascii="Times New Roman" w:hAnsi="Times New Roman" w:cs="Times New Roman"/>
          <w:sz w:val="28"/>
        </w:rPr>
        <w:t>Уставом железнодорожного транспорта</w:t>
      </w:r>
    </w:p>
    <w:p w:rsidR="00A70CF0" w:rsidRDefault="00A70CF0" w:rsidP="00A70CF0">
      <w:pPr>
        <w:pStyle w:val="a3"/>
        <w:numPr>
          <w:ilvl w:val="0"/>
          <w:numId w:val="10"/>
        </w:numPr>
        <w:spacing w:line="360" w:lineRule="auto"/>
        <w:jc w:val="both"/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Style w:val="whyltd"/>
          <w:rFonts w:ascii="Times New Roman" w:hAnsi="Times New Roman" w:cs="Times New Roman"/>
          <w:sz w:val="28"/>
        </w:rPr>
        <w:lastRenderedPageBreak/>
        <w:t xml:space="preserve">Правилами перевозки грузов </w:t>
      </w:r>
    </w:p>
    <w:p w:rsidR="00A70CF0" w:rsidRDefault="00A70CF0" w:rsidP="00A70CF0">
      <w:pPr>
        <w:pStyle w:val="a3"/>
        <w:numPr>
          <w:ilvl w:val="0"/>
          <w:numId w:val="10"/>
        </w:numPr>
        <w:spacing w:line="360" w:lineRule="auto"/>
        <w:jc w:val="both"/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Style w:val="whyltd"/>
          <w:rFonts w:ascii="Times New Roman" w:hAnsi="Times New Roman" w:cs="Times New Roman"/>
          <w:sz w:val="28"/>
        </w:rPr>
        <w:t>Тарифной политикой</w:t>
      </w:r>
    </w:p>
    <w:p w:rsidR="00A70CF0" w:rsidRDefault="00A70CF0" w:rsidP="00A70CF0">
      <w:pPr>
        <w:pStyle w:val="a3"/>
        <w:numPr>
          <w:ilvl w:val="0"/>
          <w:numId w:val="10"/>
        </w:numPr>
        <w:spacing w:line="360" w:lineRule="auto"/>
        <w:jc w:val="both"/>
        <w:rPr>
          <w:rStyle w:val="whyltd"/>
          <w:rFonts w:ascii="Times New Roman" w:hAnsi="Times New Roman" w:cs="Times New Roman"/>
          <w:color w:val="FF0000"/>
          <w:sz w:val="28"/>
          <w:szCs w:val="40"/>
        </w:rPr>
      </w:pPr>
      <w:r>
        <w:rPr>
          <w:rStyle w:val="whyltd"/>
          <w:rFonts w:ascii="Times New Roman" w:hAnsi="Times New Roman" w:cs="Times New Roman"/>
          <w:color w:val="FF0000"/>
          <w:sz w:val="28"/>
        </w:rPr>
        <w:t>Федеральным законом «О тарифах, сборах, платах»</w:t>
      </w:r>
    </w:p>
    <w:p w:rsidR="00A70CF0" w:rsidRDefault="00A70CF0" w:rsidP="00A70CF0">
      <w:pPr>
        <w:pStyle w:val="a3"/>
        <w:numPr>
          <w:ilvl w:val="0"/>
          <w:numId w:val="10"/>
        </w:numPr>
        <w:spacing w:line="360" w:lineRule="auto"/>
        <w:jc w:val="both"/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Style w:val="whyltd"/>
          <w:rFonts w:ascii="Times New Roman" w:hAnsi="Times New Roman" w:cs="Times New Roman"/>
          <w:sz w:val="28"/>
        </w:rPr>
        <w:t>на договорной основе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  <w:t xml:space="preserve"> Базис поставки определяет базис цены товара по контракту с распределением и указанием в нём:</w:t>
      </w:r>
    </w:p>
    <w:p w:rsidR="00A70CF0" w:rsidRDefault="00A70CF0" w:rsidP="00A70CF0">
      <w:pPr>
        <w:pStyle w:val="a3"/>
        <w:numPr>
          <w:ilvl w:val="0"/>
          <w:numId w:val="11"/>
        </w:numPr>
        <w:spacing w:line="360" w:lineRule="auto"/>
        <w:jc w:val="both"/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Style w:val="whyltd"/>
          <w:rFonts w:ascii="Times New Roman" w:hAnsi="Times New Roman" w:cs="Times New Roman"/>
          <w:color w:val="000000" w:themeColor="text1"/>
          <w:sz w:val="28"/>
          <w:szCs w:val="40"/>
        </w:rPr>
        <w:t>принятых расходов между продавцом и покупателем по доставке товаров</w:t>
      </w:r>
    </w:p>
    <w:p w:rsidR="00A70CF0" w:rsidRDefault="00A70CF0" w:rsidP="00A70CF0">
      <w:pPr>
        <w:pStyle w:val="a3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переход рисков от продавца к покупателю</w:t>
      </w:r>
    </w:p>
    <w:p w:rsidR="00A70CF0" w:rsidRDefault="00A70CF0" w:rsidP="00A70CF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установление конкретных условий по транспортировке между экспедитором и грузовладельцем</w:t>
      </w:r>
    </w:p>
    <w:p w:rsidR="00A70CF0" w:rsidRDefault="00A70CF0" w:rsidP="00A70CF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условия таможенного оформления, хранения экспедитором товара на таможенном складе временного хранения </w:t>
      </w:r>
    </w:p>
    <w:p w:rsidR="00A70CF0" w:rsidRDefault="00A70CF0" w:rsidP="00A70CF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40"/>
        </w:rPr>
      </w:pPr>
      <w:r>
        <w:rPr>
          <w:rFonts w:ascii="Times New Roman" w:hAnsi="Times New Roman" w:cs="Times New Roman"/>
          <w:color w:val="FF0000"/>
          <w:sz w:val="28"/>
          <w:szCs w:val="40"/>
        </w:rPr>
        <w:t>всего вышеперечисленного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4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Согласно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40"/>
        </w:rPr>
        <w:t>Инкотермс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– 2010 обязанности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40"/>
        </w:rPr>
        <w:t>обязанности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продавца минимальны, а покупателя максимальны при условии:</w:t>
      </w:r>
    </w:p>
    <w:p w:rsidR="00A70CF0" w:rsidRDefault="00A70CF0" w:rsidP="00A70CF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  <w:lang w:val="en-US"/>
        </w:rPr>
        <w:t>EXW</w:t>
      </w:r>
    </w:p>
    <w:p w:rsidR="00A70CF0" w:rsidRDefault="00A70CF0" w:rsidP="00A70CF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40"/>
        </w:rPr>
      </w:pPr>
      <w:r>
        <w:rPr>
          <w:rFonts w:ascii="Times New Roman" w:hAnsi="Times New Roman" w:cs="Times New Roman"/>
          <w:color w:val="FF0000"/>
          <w:sz w:val="28"/>
          <w:szCs w:val="40"/>
          <w:lang w:val="en-US"/>
        </w:rPr>
        <w:t>FOB</w:t>
      </w:r>
    </w:p>
    <w:p w:rsidR="00A70CF0" w:rsidRDefault="00A70CF0" w:rsidP="00A70CF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  <w:lang w:val="en-US"/>
        </w:rPr>
        <w:t>CIF</w:t>
      </w:r>
    </w:p>
    <w:p w:rsidR="00A70CF0" w:rsidRDefault="00A70CF0" w:rsidP="00A70CF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  <w:lang w:val="en-US"/>
        </w:rPr>
        <w:t>DDP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Что подразумевается при перевозке товаров на базисных условиях </w:t>
      </w:r>
      <w:r>
        <w:rPr>
          <w:rFonts w:ascii="Times New Roman" w:hAnsi="Times New Roman" w:cs="Times New Roman"/>
          <w:color w:val="000000" w:themeColor="text1"/>
          <w:sz w:val="28"/>
          <w:szCs w:val="40"/>
          <w:lang w:val="en-US"/>
        </w:rPr>
        <w:t>DAF</w:t>
      </w:r>
      <w:r>
        <w:rPr>
          <w:rFonts w:ascii="Times New Roman" w:hAnsi="Times New Roman" w:cs="Times New Roman"/>
          <w:color w:val="000000" w:themeColor="text1"/>
          <w:sz w:val="28"/>
          <w:szCs w:val="40"/>
        </w:rPr>
        <w:t>:</w:t>
      </w:r>
    </w:p>
    <w:p w:rsidR="00A70CF0" w:rsidRDefault="00A70CF0" w:rsidP="00A70CF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требуется использование средств водного транспорта</w:t>
      </w:r>
    </w:p>
    <w:p w:rsidR="00A70CF0" w:rsidRDefault="00A70CF0" w:rsidP="00A70CF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40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40"/>
        </w:rPr>
        <w:t>допускается использование средств водного транспорта</w:t>
      </w:r>
    </w:p>
    <w:p w:rsidR="00A70CF0" w:rsidRDefault="00A70CF0" w:rsidP="00A70CF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исключается использование средств водного транспорта</w:t>
      </w:r>
    </w:p>
    <w:p w:rsidR="00A70CF0" w:rsidRDefault="00A70CF0" w:rsidP="00A70C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 xml:space="preserve">  В какой статье ГК РФ в общих чертах дано определение международного договора транспортной экспедиции:</w:t>
      </w:r>
    </w:p>
    <w:p w:rsidR="00A70CF0" w:rsidRDefault="00A70CF0" w:rsidP="00A70CF0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40"/>
        </w:rPr>
      </w:pPr>
      <w:r>
        <w:rPr>
          <w:rFonts w:ascii="Times New Roman" w:hAnsi="Times New Roman" w:cs="Times New Roman"/>
          <w:color w:val="FF0000"/>
          <w:sz w:val="28"/>
          <w:szCs w:val="40"/>
        </w:rPr>
        <w:t>801</w:t>
      </w:r>
    </w:p>
    <w:p w:rsidR="00A70CF0" w:rsidRDefault="00A70CF0" w:rsidP="00A70CF0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802</w:t>
      </w:r>
    </w:p>
    <w:p w:rsidR="00A70CF0" w:rsidRDefault="00A70CF0" w:rsidP="00A70CF0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t>803</w:t>
      </w:r>
    </w:p>
    <w:p w:rsidR="00A70CF0" w:rsidRDefault="00A70CF0" w:rsidP="00A70CF0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40"/>
        </w:rPr>
        <w:lastRenderedPageBreak/>
        <w:t>804</w:t>
      </w:r>
    </w:p>
    <w:p w:rsidR="00E62936" w:rsidRDefault="00E62936"/>
    <w:sectPr w:rsidR="00E6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A35"/>
    <w:multiLevelType w:val="hybridMultilevel"/>
    <w:tmpl w:val="4E0A3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0E1"/>
    <w:multiLevelType w:val="hybridMultilevel"/>
    <w:tmpl w:val="30CC6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FCA"/>
    <w:multiLevelType w:val="hybridMultilevel"/>
    <w:tmpl w:val="1B9E01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40F1"/>
    <w:multiLevelType w:val="hybridMultilevel"/>
    <w:tmpl w:val="A7D042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6C2A"/>
    <w:multiLevelType w:val="hybridMultilevel"/>
    <w:tmpl w:val="78DE7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24BF"/>
    <w:multiLevelType w:val="hybridMultilevel"/>
    <w:tmpl w:val="82849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458DF"/>
    <w:multiLevelType w:val="hybridMultilevel"/>
    <w:tmpl w:val="58CE7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5880"/>
    <w:multiLevelType w:val="hybridMultilevel"/>
    <w:tmpl w:val="6DA26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D30EF"/>
    <w:multiLevelType w:val="hybridMultilevel"/>
    <w:tmpl w:val="73F643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B282A"/>
    <w:multiLevelType w:val="hybridMultilevel"/>
    <w:tmpl w:val="3B2C55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FE3"/>
    <w:multiLevelType w:val="hybridMultilevel"/>
    <w:tmpl w:val="7C486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20A7"/>
    <w:multiLevelType w:val="hybridMultilevel"/>
    <w:tmpl w:val="9968B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74032"/>
    <w:multiLevelType w:val="hybridMultilevel"/>
    <w:tmpl w:val="32E6E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E31BD"/>
    <w:multiLevelType w:val="hybridMultilevel"/>
    <w:tmpl w:val="35009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42DC"/>
    <w:multiLevelType w:val="hybridMultilevel"/>
    <w:tmpl w:val="BFF812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322BA"/>
    <w:multiLevelType w:val="hybridMultilevel"/>
    <w:tmpl w:val="E67EFA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B24D3"/>
    <w:multiLevelType w:val="hybridMultilevel"/>
    <w:tmpl w:val="504284D4"/>
    <w:lvl w:ilvl="0" w:tplc="35E037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E1C55"/>
    <w:multiLevelType w:val="hybridMultilevel"/>
    <w:tmpl w:val="4A180E8A"/>
    <w:lvl w:ilvl="0" w:tplc="2AA084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31D1"/>
    <w:multiLevelType w:val="hybridMultilevel"/>
    <w:tmpl w:val="1586F9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96D10"/>
    <w:multiLevelType w:val="hybridMultilevel"/>
    <w:tmpl w:val="2EB8AF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56260"/>
    <w:multiLevelType w:val="hybridMultilevel"/>
    <w:tmpl w:val="D102D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F2F7A"/>
    <w:multiLevelType w:val="hybridMultilevel"/>
    <w:tmpl w:val="0B308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67CD3"/>
    <w:multiLevelType w:val="hybridMultilevel"/>
    <w:tmpl w:val="5E568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E3791"/>
    <w:multiLevelType w:val="hybridMultilevel"/>
    <w:tmpl w:val="DF681C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E5F1A"/>
    <w:multiLevelType w:val="hybridMultilevel"/>
    <w:tmpl w:val="907EDD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A094C"/>
    <w:multiLevelType w:val="hybridMultilevel"/>
    <w:tmpl w:val="427AAB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DA"/>
    <w:rsid w:val="000903DA"/>
    <w:rsid w:val="0044453C"/>
    <w:rsid w:val="00512A47"/>
    <w:rsid w:val="005C7DC6"/>
    <w:rsid w:val="00892E83"/>
    <w:rsid w:val="00A57095"/>
    <w:rsid w:val="00A70CF0"/>
    <w:rsid w:val="00AD2763"/>
    <w:rsid w:val="00E6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92A9"/>
  <w15:docId w15:val="{1A1836BD-195D-4BCD-94A4-F64E555C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CF0"/>
    <w:pPr>
      <w:spacing w:line="256" w:lineRule="auto"/>
      <w:ind w:left="720"/>
      <w:contextualSpacing/>
    </w:pPr>
  </w:style>
  <w:style w:type="character" w:customStyle="1" w:styleId="whyltd">
    <w:name w:val="whyltd"/>
    <w:basedOn w:val="a0"/>
    <w:rsid w:val="00A7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Березенцева</dc:creator>
  <cp:keywords/>
  <dc:description/>
  <cp:lastModifiedBy>Старосветская Юлия Анатольевна</cp:lastModifiedBy>
  <cp:revision>8</cp:revision>
  <dcterms:created xsi:type="dcterms:W3CDTF">2022-04-12T07:57:00Z</dcterms:created>
  <dcterms:modified xsi:type="dcterms:W3CDTF">2024-05-23T13:35:00Z</dcterms:modified>
</cp:coreProperties>
</file>