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B4220B4" w:rsidR="00405A60" w:rsidRPr="00524034" w:rsidRDefault="00405A60" w:rsidP="0031725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CD45D3" w:rsidRPr="00CD45D3">
        <w:rPr>
          <w:rFonts w:ascii="Times New Roman" w:hAnsi="Times New Roman"/>
          <w:b/>
          <w:sz w:val="28"/>
          <w:szCs w:val="28"/>
        </w:rPr>
        <w:t xml:space="preserve"> Управление устойчивым развитием в организации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7F2D94C" w14:textId="77777777" w:rsidR="0031725C" w:rsidRDefault="0031725C" w:rsidP="0001308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6A871BBD" w14:textId="77777777" w:rsidR="0031725C" w:rsidRDefault="0031725C" w:rsidP="00013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400769" w14:textId="1F693A9D" w:rsidR="0031725C" w:rsidRDefault="0031725C" w:rsidP="003172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2FA48FE" w14:textId="77777777" w:rsidR="0031725C" w:rsidRDefault="0031725C" w:rsidP="003172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753A7E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устойчивым развитием организации?</w:t>
            </w:r>
          </w:p>
          <w:p w14:paraId="2F5D0A42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цели устойчивого развития ООН (SDGs) в стратегию компании?</w:t>
            </w:r>
          </w:p>
          <w:p w14:paraId="1F5F487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ESG-факторы и как они влияют на бизнес?</w:t>
            </w:r>
          </w:p>
          <w:p w14:paraId="256ACEF3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материальности тем устойчивого развития?</w:t>
            </w:r>
          </w:p>
          <w:p w14:paraId="0D92071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стандарты отчетности используются для устойчивого развития (GRI, SASB)?</w:t>
            </w:r>
          </w:p>
          <w:p w14:paraId="3626A36C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вовлекаются стейкхолдеры в процесс управления устойчивым развитием?</w:t>
            </w:r>
          </w:p>
          <w:p w14:paraId="0358243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ответственность бизнеса (CSR)?</w:t>
            </w:r>
          </w:p>
          <w:p w14:paraId="67719AA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измеряется углеродный след организации?</w:t>
            </w:r>
          </w:p>
          <w:p w14:paraId="0C480378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цепочкой поставок с учетом устойчивости?</w:t>
            </w:r>
          </w:p>
          <w:p w14:paraId="41B9C88B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зеленая экономика в контексте деятельности организации?</w:t>
            </w:r>
          </w:p>
          <w:p w14:paraId="0F4F4DF2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водными ресурсами в рамках устойчивого развития?</w:t>
            </w:r>
          </w:p>
          <w:p w14:paraId="706E016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энергопотребления в организации?</w:t>
            </w:r>
          </w:p>
          <w:p w14:paraId="473880A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аудит в системе устойчивого развития?</w:t>
            </w:r>
          </w:p>
          <w:p w14:paraId="5DAC04A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вклад организации в развитие местных сообществ?</w:t>
            </w:r>
          </w:p>
          <w:p w14:paraId="2B3B0B7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разнообразием и инклюзивностью в компании?</w:t>
            </w:r>
          </w:p>
          <w:p w14:paraId="13332EFF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устойчивые финансы и зеленые облигации?</w:t>
            </w:r>
          </w:p>
          <w:p w14:paraId="2D9E958D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правами человека в цепочке поставок?</w:t>
            </w:r>
          </w:p>
          <w:p w14:paraId="37DBFC7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биоразнообразие?</w:t>
            </w:r>
          </w:p>
          <w:p w14:paraId="0D705A1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корпоративное волонтерство в контексте устойчивого развития?</w:t>
            </w:r>
          </w:p>
          <w:p w14:paraId="2A3BD794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принципы устойчивого развития в систему мотивации персонала?</w:t>
            </w:r>
          </w:p>
          <w:p w14:paraId="54CA1258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методы используются для управления климатическими рисками в </w:t>
            </w: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организации?</w:t>
            </w:r>
          </w:p>
          <w:p w14:paraId="672EA20B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отчетность в области устойчивого развития и кто ее пользователи?</w:t>
            </w:r>
          </w:p>
          <w:p w14:paraId="030B654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этикой и противодействие коррупции в компании?</w:t>
            </w:r>
          </w:p>
          <w:p w14:paraId="673A04A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жизненного цикла продукции (LCA)?</w:t>
            </w:r>
          </w:p>
          <w:p w14:paraId="37D05D2C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устойчивое потребление и производство в организации?</w:t>
            </w:r>
          </w:p>
          <w:p w14:paraId="4F9332C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программ устойчивого развития?</w:t>
            </w:r>
          </w:p>
          <w:p w14:paraId="5D10F02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коммуникации достижений в области устойчивого развития?</w:t>
            </w:r>
          </w:p>
          <w:p w14:paraId="6DDA413D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совета директоров в управлении устойчивым развитием?</w:t>
            </w:r>
          </w:p>
          <w:p w14:paraId="6905B406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инновациями для устойчивого развития?</w:t>
            </w:r>
          </w:p>
          <w:p w14:paraId="1AD8358E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адаптации бизнеса к изменениям климата?</w:t>
            </w:r>
          </w:p>
          <w:p w14:paraId="738B473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социальный капитал организации?</w:t>
            </w:r>
          </w:p>
          <w:p w14:paraId="41385037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интересы будущих поколений в стратегии организации?</w:t>
            </w:r>
          </w:p>
          <w:p w14:paraId="286A2739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бенчмаркинга в области устойчивого развития?</w:t>
            </w:r>
          </w:p>
          <w:p w14:paraId="0B6F760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устойчивая мобильность сотрудников в компании?</w:t>
            </w:r>
          </w:p>
          <w:p w14:paraId="4E0E8BA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здоровьем и благополучием персонала?</w:t>
            </w:r>
          </w:p>
          <w:p w14:paraId="1F0F911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использования пластика в организации?</w:t>
            </w:r>
          </w:p>
          <w:p w14:paraId="333D9431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партнерство для целей устойчивого развития?</w:t>
            </w:r>
          </w:p>
          <w:p w14:paraId="5C6AF32A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репутационный эффект от деятельности в области устойчивого развития?</w:t>
            </w:r>
          </w:p>
          <w:p w14:paraId="0DFF8A85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трансформацией бизнеса к устойчивости?</w:t>
            </w:r>
          </w:p>
          <w:p w14:paraId="1F71D840" w14:textId="77777777" w:rsidR="00B722E9" w:rsidRPr="00B722E9" w:rsidRDefault="00B722E9" w:rsidP="00B722E9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722E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тренды развития корпоративной устойчивости в ближайшем десятилетии?</w:t>
            </w:r>
          </w:p>
          <w:p w14:paraId="20F3DC7D" w14:textId="19FFD9CF" w:rsidR="000B4DBA" w:rsidRPr="00B722E9" w:rsidRDefault="000B4DBA" w:rsidP="00B722E9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31725C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722E9"/>
    <w:rsid w:val="00BE2831"/>
    <w:rsid w:val="00C45DCF"/>
    <w:rsid w:val="00CD45D3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2026-03-04T11:43:00Z</dcterms:modified>
</cp:coreProperties>
</file>