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A3C8" w14:textId="77777777" w:rsidR="00254016" w:rsidRP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1E507C6" w14:textId="77777777" w:rsid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16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5415D67F" w14:textId="77777777" w:rsidR="009C7812" w:rsidRPr="00254016" w:rsidRDefault="009C7812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48C41" w14:textId="77777777" w:rsidR="00EC7D4E" w:rsidRPr="00EC7D4E" w:rsidRDefault="00EC7D4E" w:rsidP="00EC7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4E">
        <w:rPr>
          <w:rFonts w:ascii="Times New Roman" w:hAnsi="Times New Roman" w:cs="Times New Roman"/>
          <w:b/>
          <w:sz w:val="28"/>
          <w:szCs w:val="28"/>
        </w:rPr>
        <w:t>Учет и анализ операций с финансовыми инструментами</w:t>
      </w:r>
    </w:p>
    <w:p w14:paraId="605FF636" w14:textId="77777777" w:rsidR="008130F1" w:rsidRDefault="008130F1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8A905" w14:textId="30C5D5D4" w:rsidR="008130F1" w:rsidRPr="00EC7D4E" w:rsidRDefault="008C1DE3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bookmarkStart w:id="0" w:name="_GoBack"/>
      <w:bookmarkEnd w:id="0"/>
      <w:r w:rsidR="008130F1" w:rsidRPr="00EC7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семестр</w:t>
      </w:r>
    </w:p>
    <w:p w14:paraId="57692159" w14:textId="77777777" w:rsidR="008130F1" w:rsidRPr="00EC7D4E" w:rsidRDefault="008130F1" w:rsidP="008130F1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3128F9" w14:textId="5079C1EF" w:rsidR="008130F1" w:rsidRPr="00EC7D4E" w:rsidRDefault="008130F1" w:rsidP="008130F1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 проведении текущего контроля обучающемуся предлагается дать ответы на 2 вопроса к </w:t>
      </w:r>
      <w:r w:rsidR="008C1DE3">
        <w:rPr>
          <w:rFonts w:ascii="Times New Roman" w:hAnsi="Times New Roman" w:cs="Times New Roman"/>
          <w:color w:val="000000" w:themeColor="text1"/>
          <w:sz w:val="28"/>
          <w:szCs w:val="28"/>
        </w:rPr>
        <w:t>зачету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нижеприведенного списка.</w:t>
      </w:r>
    </w:p>
    <w:p w14:paraId="33FDC9E6" w14:textId="77777777" w:rsidR="008130F1" w:rsidRPr="009C7812" w:rsidRDefault="008130F1" w:rsidP="008130F1">
      <w:pPr>
        <w:spacing w:line="276" w:lineRule="auto"/>
        <w:contextualSpacing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2805B1D9" w14:textId="77777777" w:rsidR="008130F1" w:rsidRPr="00EC7D4E" w:rsidRDefault="008130F1" w:rsidP="00EC7D4E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вопросов</w:t>
      </w:r>
    </w:p>
    <w:p w14:paraId="0E2A7A8A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 сущность финансовых инструментов и их значение в деятельности экономического субъекта.</w:t>
      </w:r>
    </w:p>
    <w:p w14:paraId="0EABAA19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Классификация финансовых инструментов для целей бухгалтерского учета и отчетности.</w:t>
      </w:r>
    </w:p>
    <w:p w14:paraId="6AA929C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Финансовые активы: понятие, состав и особенности учета.</w:t>
      </w:r>
    </w:p>
    <w:p w14:paraId="76B4363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Финансовые обязательства: понятие, состав и особенности учета.</w:t>
      </w:r>
    </w:p>
    <w:p w14:paraId="7A91D3E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Инструменты капитала: понятие, виды и порядок отражения в учете.</w:t>
      </w:r>
    </w:p>
    <w:p w14:paraId="477ADD45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Нормативное регулирование учета операций с финансовыми инструментами.</w:t>
      </w:r>
    </w:p>
    <w:p w14:paraId="4F877B4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Российские и международные подходы к учету и раскрытию информации </w:t>
      </w:r>
      <w:proofErr w:type="gramStart"/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финансовых инструментов</w:t>
      </w:r>
      <w:proofErr w:type="gramEnd"/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B9048A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признания финансовых инструментов в бухгалтерском учете.</w:t>
      </w:r>
    </w:p>
    <w:p w14:paraId="093EFE1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классификации финансовых активов и финансовых обязательств.</w:t>
      </w:r>
    </w:p>
    <w:p w14:paraId="50A580C8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Первоначальная оценка финансовых инструментов.</w:t>
      </w:r>
    </w:p>
    <w:p w14:paraId="784A51B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затрат, связанных с приобретением финансовых инструментов.</w:t>
      </w:r>
    </w:p>
    <w:p w14:paraId="562EE51A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Последующая оценка финансовых инструментов.</w:t>
      </w:r>
    </w:p>
    <w:p w14:paraId="6017F2A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Оценка финансовых инструментов по справедливой стоимости.</w:t>
      </w:r>
    </w:p>
    <w:p w14:paraId="11C5EE0E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учета переоценки финансовых инструментов.</w:t>
      </w:r>
    </w:p>
    <w:p w14:paraId="714A57B0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операций с денежными средствами и их эквивалентами.</w:t>
      </w:r>
    </w:p>
    <w:p w14:paraId="4C12FB8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учета операций по расчетным, валютным и специальным счетам.</w:t>
      </w:r>
    </w:p>
    <w:p w14:paraId="0F47C51B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долговых финансовых инструментов.</w:t>
      </w:r>
    </w:p>
    <w:p w14:paraId="4F616198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приобретения, выбытия и погашения облигаций и иных долговых ценных бумаг.</w:t>
      </w:r>
    </w:p>
    <w:p w14:paraId="65E9D45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процентных доходов по долговым финансовым инструментам.</w:t>
      </w:r>
    </w:p>
    <w:p w14:paraId="568307EF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Учет долевых финансовых инструментов.</w:t>
      </w:r>
    </w:p>
    <w:p w14:paraId="7BD433DD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акций, долей участия и иных инструментов капитала.</w:t>
      </w:r>
    </w:p>
    <w:p w14:paraId="16D68F89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дивидендов и иных доходов по долевым финансовым инструментам.</w:t>
      </w:r>
    </w:p>
    <w:p w14:paraId="404D4420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кредитов, займов и иных финансовых обязательств.</w:t>
      </w:r>
    </w:p>
    <w:p w14:paraId="6F3B52CB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Порядок начисления и учета процентов по финансовым обязательствам.</w:t>
      </w:r>
    </w:p>
    <w:p w14:paraId="51E42769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Учет производных финансовых инструментов.</w:t>
      </w:r>
    </w:p>
    <w:p w14:paraId="38C8D61D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Особенности учета форвардных, фьючерсных, опционных и своп-контрактов.</w:t>
      </w:r>
    </w:p>
    <w:p w14:paraId="0BCAF0C1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Обесценение финансовых активов: признаки, оценка и порядок отражения в учете.</w:t>
      </w:r>
    </w:p>
    <w:p w14:paraId="0382C3E7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Доходы, расходы и финансовые результаты по операциям с финансовыми инструментами.</w:t>
      </w:r>
    </w:p>
    <w:p w14:paraId="4AA239B4" w14:textId="77777777" w:rsidR="00EC7D4E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Анализ доходности, ликвидности и риска финансовых инструментов.</w:t>
      </w:r>
    </w:p>
    <w:p w14:paraId="24D31D12" w14:textId="4C8C7E7D" w:rsidR="00C46F59" w:rsidRPr="00EC7D4E" w:rsidRDefault="00EC7D4E" w:rsidP="00EC7D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Раскрытие информации о финансовых инструментах в бухгалтерской финансовой отчетности.</w:t>
      </w:r>
    </w:p>
    <w:p w14:paraId="76FC7AAE" w14:textId="77777777" w:rsidR="008130F1" w:rsidRPr="009C7812" w:rsidRDefault="008130F1" w:rsidP="00C46F59">
      <w:pPr>
        <w:pStyle w:val="a3"/>
        <w:ind w:left="1440"/>
        <w:rPr>
          <w:rFonts w:ascii="Times New Roman" w:hAnsi="Times New Roman" w:cs="Times New Roman"/>
          <w:color w:val="EE0000"/>
          <w:sz w:val="28"/>
          <w:szCs w:val="28"/>
          <w:shd w:val="clear" w:color="auto" w:fill="FFFFFF"/>
        </w:rPr>
      </w:pPr>
    </w:p>
    <w:p w14:paraId="633BF429" w14:textId="77777777" w:rsidR="008130F1" w:rsidRPr="00EC7D4E" w:rsidRDefault="008130F1" w:rsidP="008130F1">
      <w:pPr>
        <w:spacing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перечень тестовых заданий</w:t>
      </w:r>
    </w:p>
    <w:p w14:paraId="0E12AFA0" w14:textId="77777777" w:rsidR="008130F1" w:rsidRPr="00EC7D4E" w:rsidRDefault="008130F1" w:rsidP="008130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6DAD53" w14:textId="77777777" w:rsidR="009C7812" w:rsidRPr="00EC7D4E" w:rsidRDefault="009C7812" w:rsidP="009C781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14:paraId="440E6CB8" w14:textId="77777777" w:rsidR="009C7812" w:rsidRPr="00EC7D4E" w:rsidRDefault="009C7812" w:rsidP="008130F1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3A602D" w14:textId="7911E60B" w:rsidR="008130F1" w:rsidRPr="00EC7D4E" w:rsidRDefault="008130F1" w:rsidP="00F43484">
      <w:pPr>
        <w:pStyle w:val="a5"/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1. Укажите, кто несет ответственность за достоверность содержащихся в документе данных: (Вопрос с одним вариантом ответа)</w:t>
      </w:r>
    </w:p>
    <w:p w14:paraId="7E889867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руководитель</w:t>
      </w:r>
    </w:p>
    <w:p w14:paraId="594BA393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главный бухгалтер </w:t>
      </w:r>
    </w:p>
    <w:p w14:paraId="45CF177E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руководитель и главный бухгалтер</w:t>
      </w:r>
    </w:p>
    <w:p w14:paraId="34C5157D" w14:textId="77777777" w:rsidR="008130F1" w:rsidRPr="00EC7D4E" w:rsidRDefault="008130F1" w:rsidP="00F43484">
      <w:pPr>
        <w:pStyle w:val="a5"/>
        <w:numPr>
          <w:ilvl w:val="0"/>
          <w:numId w:val="3"/>
        </w:numPr>
        <w:spacing w:after="0"/>
        <w:ind w:left="0" w:firstLine="851"/>
        <w:jc w:val="both"/>
        <w:rPr>
          <w:color w:val="000000" w:themeColor="text1"/>
          <w:szCs w:val="24"/>
        </w:rPr>
      </w:pPr>
      <w:r w:rsidRPr="00EC7D4E">
        <w:rPr>
          <w:color w:val="000000" w:themeColor="text1"/>
          <w:sz w:val="28"/>
          <w:szCs w:val="28"/>
        </w:rPr>
        <w:t>лицо, подписавшее документ</w:t>
      </w:r>
    </w:p>
    <w:p w14:paraId="07D638A7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04802C9" w14:textId="7AE965A7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Установите последовательность документов нормативного регулирования бухгалтерского учета по степени приоритетности: (Вопрос с установлением последовательности)</w:t>
      </w:r>
    </w:p>
    <w:p w14:paraId="259FA1A1" w14:textId="2A8616A3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ФСБУ </w:t>
      </w:r>
      <w:r w:rsidR="00EC7D4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EC7D4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C7D4E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Бухгалтерская (финансовая) отчетность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78085156" w14:textId="77777777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План счетов бухгалтерского учета финансово-хозяйственной деятельности организаций</w:t>
      </w:r>
    </w:p>
    <w:p w14:paraId="722544C1" w14:textId="77777777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бухгалтерском учете»</w:t>
      </w:r>
    </w:p>
    <w:p w14:paraId="1ACB8B57" w14:textId="77777777" w:rsidR="008130F1" w:rsidRPr="00EC7D4E" w:rsidRDefault="008130F1" w:rsidP="00F43484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Рабочий план счетов бухгалтерского учета организации</w:t>
      </w:r>
    </w:p>
    <w:p w14:paraId="0DAD3963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7F47F5" w14:textId="49E88FEF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ответ будет получен в</w:t>
      </w:r>
      <w:r w:rsidR="008130F1" w:rsidRPr="00EC7D4E">
        <w:rPr>
          <w:rFonts w:ascii="Times New Roman" w:hAnsi="Times New Roman" w:cs="Times New Roman"/>
          <w:color w:val="000000" w:themeColor="text1"/>
        </w:rPr>
        <w:t xml:space="preserve"> 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справочно-правовой системе «Консультант Плюс» при вводе запроса на утративший силу документ: (Вопрос с одним вариантом ответа)</w:t>
      </w:r>
    </w:p>
    <w:p w14:paraId="32F8564D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«Запрашиваемый документ недоступен»</w:t>
      </w:r>
    </w:p>
    <w:p w14:paraId="7C1388B5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действующий документ, которым был заменен утративший силу запрашиваемый документ</w:t>
      </w:r>
    </w:p>
    <w:p w14:paraId="14708590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текст документа с пометкой «Документ утратил силу или отменен»</w:t>
      </w:r>
    </w:p>
    <w:p w14:paraId="3BC097E4" w14:textId="77777777" w:rsidR="008130F1" w:rsidRPr="00EC7D4E" w:rsidRDefault="008130F1" w:rsidP="00F43484">
      <w:pPr>
        <w:numPr>
          <w:ilvl w:val="0"/>
          <w:numId w:val="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выдаст текст документа в последней редакции без указания на утрату силы</w:t>
      </w:r>
    </w:p>
    <w:p w14:paraId="668FD09B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2AECA" w14:textId="1DCB64FC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по кредиту какого счета отражаются суммы денежных средств, излишне зачисленные банком на расчетный счет: (Вопрос с одним вариантом ответа)</w:t>
      </w:r>
    </w:p>
    <w:p w14:paraId="3738451D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94 «Недостачи и потери от порчи ценностей» </w:t>
      </w:r>
    </w:p>
    <w:p w14:paraId="04C03930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99 «Прибыли и убытки» </w:t>
      </w:r>
    </w:p>
    <w:p w14:paraId="5D5E9D22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76 «Расчеты с разными дебиторами и кредиторами» </w:t>
      </w:r>
    </w:p>
    <w:p w14:paraId="11BF121F" w14:textId="77777777" w:rsidR="008130F1" w:rsidRPr="00EC7D4E" w:rsidRDefault="008130F1" w:rsidP="00F43484">
      <w:pPr>
        <w:numPr>
          <w:ilvl w:val="0"/>
          <w:numId w:val="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55 «Специальные счета»</w:t>
      </w:r>
    </w:p>
    <w:p w14:paraId="6A26F0E6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C583F" w14:textId="27D6C5B6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где в бухгалтерском балансе отражается стоимость финансовых вложений: (Вопрос с одним вариантом ответа)</w:t>
      </w:r>
    </w:p>
    <w:p w14:paraId="6752469F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 разделах 1 и 2</w:t>
      </w:r>
    </w:p>
    <w:p w14:paraId="5A6C2484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разделе 1</w:t>
      </w:r>
    </w:p>
    <w:p w14:paraId="01C1C53B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только в разделе 5</w:t>
      </w:r>
    </w:p>
    <w:p w14:paraId="01B823C8" w14:textId="77777777" w:rsidR="008130F1" w:rsidRPr="00EC7D4E" w:rsidRDefault="008130F1" w:rsidP="00F43484">
      <w:pPr>
        <w:numPr>
          <w:ilvl w:val="0"/>
          <w:numId w:val="1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 разделах 1 и 5</w:t>
      </w:r>
    </w:p>
    <w:p w14:paraId="10415DBE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DC7365" w14:textId="57A628D0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бухгалтерской записью отражается начисление процентов по кредиту: (Вопрос с множественным выбором)</w:t>
      </w:r>
    </w:p>
    <w:p w14:paraId="7243BA29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91 К-т 67</w:t>
      </w:r>
    </w:p>
    <w:p w14:paraId="2B49BA3F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08 К-т 67</w:t>
      </w:r>
    </w:p>
    <w:p w14:paraId="467AC666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01 К-т 67</w:t>
      </w:r>
    </w:p>
    <w:p w14:paraId="6F1A03C7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51 К-т 67</w:t>
      </w:r>
    </w:p>
    <w:p w14:paraId="540FE97F" w14:textId="77777777" w:rsidR="008130F1" w:rsidRPr="00EC7D4E" w:rsidRDefault="008130F1" w:rsidP="00F43484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Д-т 99 К-т 67</w:t>
      </w:r>
    </w:p>
    <w:p w14:paraId="017D7EE3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EDB6CF9" w14:textId="5AEBF686" w:rsidR="008130F1" w:rsidRPr="00EC7D4E" w:rsidRDefault="00EC7D4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 какому виду операций в Отчете о движении денежных средств относится оплата процентов по кредиту, полученному на приобретение инвестиционного актива: (Вопрос с одним вариантом ответа)</w:t>
      </w:r>
    </w:p>
    <w:p w14:paraId="02F0640D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текущие операции</w:t>
      </w:r>
    </w:p>
    <w:p w14:paraId="5B3B0729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инвестиционные операции</w:t>
      </w:r>
    </w:p>
    <w:p w14:paraId="028E91D5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финансовые операции</w:t>
      </w:r>
    </w:p>
    <w:p w14:paraId="327D4C01" w14:textId="77777777" w:rsidR="008130F1" w:rsidRPr="00EC7D4E" w:rsidRDefault="008130F1" w:rsidP="00F43484">
      <w:pPr>
        <w:numPr>
          <w:ilvl w:val="0"/>
          <w:numId w:val="1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текущие или финансовые операции, в зависимости от положений учетной политики организации </w:t>
      </w:r>
    </w:p>
    <w:p w14:paraId="0BD9A1FA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BD197" w14:textId="2EB9DEBB" w:rsidR="008130F1" w:rsidRPr="00EC7D4E" w:rsidRDefault="009E6BA5" w:rsidP="00F43484">
      <w:pPr>
        <w:pStyle w:val="a5"/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8130F1" w:rsidRPr="00EC7D4E">
        <w:rPr>
          <w:color w:val="000000" w:themeColor="text1"/>
          <w:sz w:val="28"/>
          <w:szCs w:val="28"/>
        </w:rPr>
        <w:t>. Укажите, какие расходы относятся к статье «Прочие расходы»: (</w:t>
      </w:r>
      <w:r w:rsidR="008130F1" w:rsidRPr="00EC7D4E">
        <w:rPr>
          <w:bCs/>
          <w:color w:val="000000" w:themeColor="text1"/>
          <w:sz w:val="28"/>
          <w:szCs w:val="28"/>
        </w:rPr>
        <w:t>Вопрос с множественным выбором</w:t>
      </w:r>
      <w:r w:rsidR="008130F1" w:rsidRPr="00EC7D4E">
        <w:rPr>
          <w:color w:val="000000" w:themeColor="text1"/>
          <w:sz w:val="28"/>
          <w:szCs w:val="28"/>
        </w:rPr>
        <w:t>)</w:t>
      </w:r>
    </w:p>
    <w:p w14:paraId="47B44CB8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расходы на продажу </w:t>
      </w:r>
    </w:p>
    <w:p w14:paraId="6AF017E4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расходы, связанные с выбытием имущества </w:t>
      </w:r>
    </w:p>
    <w:p w14:paraId="17D178FF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проценты к уплате </w:t>
      </w:r>
    </w:p>
    <w:p w14:paraId="5A1B8928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кредиторская задолженность с истекшим сроком исковой давности </w:t>
      </w:r>
    </w:p>
    <w:p w14:paraId="6D69980C" w14:textId="77777777" w:rsidR="008130F1" w:rsidRPr="00EC7D4E" w:rsidRDefault="008130F1" w:rsidP="00F43484">
      <w:pPr>
        <w:pStyle w:val="a5"/>
        <w:numPr>
          <w:ilvl w:val="0"/>
          <w:numId w:val="3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дебиторская задолженность с истекшим сроком исковой давности </w:t>
      </w:r>
    </w:p>
    <w:p w14:paraId="06FB005F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9E14D" w14:textId="116F1715" w:rsidR="008130F1" w:rsidRPr="00EC7D4E" w:rsidRDefault="009E6BA5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каким документом устанавливаются условия признания выручки в бухгалтерском учете: (Вопрос с одним вариантом ответа)</w:t>
      </w:r>
    </w:p>
    <w:p w14:paraId="3B5527EE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Учетная политика организации</w:t>
      </w:r>
    </w:p>
    <w:p w14:paraId="4CE9B0F3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ПБУ 9/99 </w:t>
      </w:r>
    </w:p>
    <w:p w14:paraId="3C362BCD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Федеральный закон «О бухгалтерском учете»</w:t>
      </w:r>
    </w:p>
    <w:p w14:paraId="053B22EE" w14:textId="77777777" w:rsidR="008130F1" w:rsidRPr="00EC7D4E" w:rsidRDefault="008130F1" w:rsidP="00F43484">
      <w:pPr>
        <w:pStyle w:val="a5"/>
        <w:numPr>
          <w:ilvl w:val="0"/>
          <w:numId w:val="22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Гражданский Кодекс </w:t>
      </w:r>
    </w:p>
    <w:p w14:paraId="48B7B491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96E9AE" w14:textId="34EEDCED" w:rsidR="008130F1" w:rsidRPr="00EC7D4E" w:rsidRDefault="009E6BA5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порядок предусмотрен для списания сальдо доходов и расходов по счету 91 «Прочие доходы и расходы»: (Вопрос с одним вариантом ответа)</w:t>
      </w:r>
    </w:p>
    <w:p w14:paraId="1A8F8B3C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ежемесячно списывается на счет 99</w:t>
      </w:r>
    </w:p>
    <w:p w14:paraId="0FDD3A2B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ежемесячно списывается на счет 84 </w:t>
      </w:r>
    </w:p>
    <w:p w14:paraId="350D2E08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ежегодно списывается на счет 99 </w:t>
      </w:r>
    </w:p>
    <w:p w14:paraId="55ABBB67" w14:textId="77777777" w:rsidR="008130F1" w:rsidRPr="00EC7D4E" w:rsidRDefault="008130F1" w:rsidP="00F43484">
      <w:pPr>
        <w:pStyle w:val="a5"/>
        <w:numPr>
          <w:ilvl w:val="0"/>
          <w:numId w:val="23"/>
        </w:numPr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ежегодно списывается на счет 84 </w:t>
      </w:r>
    </w:p>
    <w:p w14:paraId="384137BC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B6B378" w14:textId="6BAF23EB" w:rsidR="008130F1" w:rsidRPr="00EC7D4E" w:rsidRDefault="009E6BA5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какой метод записи применяется при ведении забалансовых счетов: (Вопрос с одним вариантом ответа)</w:t>
      </w:r>
    </w:p>
    <w:p w14:paraId="760FE6FF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двойная запись</w:t>
      </w:r>
    </w:p>
    <w:p w14:paraId="5B1DADC3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простая запись</w:t>
      </w:r>
    </w:p>
    <w:p w14:paraId="1C9FE5B0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произвольная запись </w:t>
      </w:r>
    </w:p>
    <w:p w14:paraId="3D3B4E3B" w14:textId="77777777" w:rsidR="008130F1" w:rsidRPr="00EC7D4E" w:rsidRDefault="008130F1" w:rsidP="00F43484">
      <w:pPr>
        <w:numPr>
          <w:ilvl w:val="0"/>
          <w:numId w:val="34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двойная и простая запись</w:t>
      </w:r>
    </w:p>
    <w:p w14:paraId="3DD32524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44A0A1" w14:textId="16927889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E6BA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 средства на валютном счете отражаются в бухгалтерской отчетности по РСБУ: (Вопрос с одним вариантом ответа)</w:t>
      </w:r>
    </w:p>
    <w:p w14:paraId="2BD3366D" w14:textId="77777777" w:rsidR="008130F1" w:rsidRPr="00EC7D4E" w:rsidRDefault="008130F1" w:rsidP="00F43484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 валюте и в рублях путем пересчета валюты по курсу ЦБ РФ на дату зачисления средств на счет</w:t>
      </w:r>
    </w:p>
    <w:p w14:paraId="60DBC9B0" w14:textId="77777777" w:rsidR="008130F1" w:rsidRPr="00EC7D4E" w:rsidRDefault="008130F1" w:rsidP="00F43484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рублях</w:t>
      </w:r>
    </w:p>
    <w:p w14:paraId="6AD559D3" w14:textId="77777777" w:rsidR="008130F1" w:rsidRPr="00EC7D4E" w:rsidRDefault="008130F1" w:rsidP="00F43484">
      <w:pPr>
        <w:pStyle w:val="a3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валюте</w:t>
      </w:r>
    </w:p>
    <w:p w14:paraId="15E3DB48" w14:textId="77777777" w:rsidR="008130F1" w:rsidRPr="00EC7D4E" w:rsidRDefault="008130F1" w:rsidP="00F43484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Выбор способа отражения определяется учетной политикой организации</w:t>
      </w:r>
    </w:p>
    <w:p w14:paraId="616014B9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7E68F" w14:textId="4BA4E57A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E6B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Укажите, </w:t>
      </w:r>
      <w:proofErr w:type="gramStart"/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применяются  ли</w:t>
      </w:r>
      <w:proofErr w:type="gramEnd"/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филиалами,  представительствами  и  иными подразделениями  способы  ведения  бухгалтерского  учета,  избранные головной организацией: (Вопрос с одним вариантом ответа)</w:t>
      </w:r>
    </w:p>
    <w:p w14:paraId="5024BE43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</w:p>
    <w:p w14:paraId="2CA3E0AA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да, всегда</w:t>
      </w:r>
    </w:p>
    <w:p w14:paraId="25EEA8CF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да, если в учетной политике прямо указывается на это</w:t>
      </w:r>
    </w:p>
    <w:p w14:paraId="4FCED8E0" w14:textId="77777777" w:rsidR="008130F1" w:rsidRPr="00EC7D4E" w:rsidRDefault="008130F1" w:rsidP="00F43484">
      <w:pPr>
        <w:numPr>
          <w:ilvl w:val="0"/>
          <w:numId w:val="38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да, если структурные подразделения имеют положительный финансовый результат</w:t>
      </w:r>
    </w:p>
    <w:p w14:paraId="4D62F4BF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542863" w14:textId="1110FC68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E6B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какая из форм бухгалтерской финансовой отчетности составляется не по методу начисления: (Вопрос с одним вариантом ответа)</w:t>
      </w:r>
    </w:p>
    <w:p w14:paraId="7F9E5878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 баланс</w:t>
      </w:r>
    </w:p>
    <w:p w14:paraId="78B4F31E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Отчет о финансовых результатах</w:t>
      </w:r>
    </w:p>
    <w:p w14:paraId="50DFCC18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изменениях капитала</w:t>
      </w:r>
    </w:p>
    <w:p w14:paraId="34A59AD9" w14:textId="77777777" w:rsidR="008130F1" w:rsidRPr="00EC7D4E" w:rsidRDefault="008130F1" w:rsidP="00F43484">
      <w:pPr>
        <w:numPr>
          <w:ilvl w:val="0"/>
          <w:numId w:val="26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Отчет о движении денежных средств</w:t>
      </w:r>
    </w:p>
    <w:p w14:paraId="50324069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DDE439" w14:textId="10B2B116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17B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как определяется в соответствии с Отчетом о финансовых результатах прибыль (убыток) до налогообложения: (Вопрос с одним вариантом ответа)</w:t>
      </w:r>
    </w:p>
    <w:p w14:paraId="05891DA7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всем доходами и всеми расходами организации за отчетный период</w:t>
      </w:r>
    </w:p>
    <w:p w14:paraId="784332F5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прибылью от продаж и коммерческими и управленческими расходами за отчетный период</w:t>
      </w:r>
    </w:p>
    <w:p w14:paraId="4506D00C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валовой прибылью и коммерческими и управленческими расходами за отчетный период</w:t>
      </w:r>
    </w:p>
    <w:p w14:paraId="31683DB1" w14:textId="77777777" w:rsidR="008130F1" w:rsidRPr="00EC7D4E" w:rsidRDefault="008130F1" w:rsidP="00F43484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как разница между прибылью от продаж и прочими расходами за отчетный период</w:t>
      </w:r>
    </w:p>
    <w:p w14:paraId="07138745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54A647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16. Укажите, что является основанием для записи хозяйственной операции в программе «1С.Бухгалтерия»: (Вопрос с одним вариантом ответа)</w:t>
      </w:r>
    </w:p>
    <w:p w14:paraId="057BF320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типовая операция</w:t>
      </w:r>
    </w:p>
    <w:p w14:paraId="7F2AB384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</w:p>
    <w:p w14:paraId="2435C531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</w:p>
    <w:p w14:paraId="3DDAB48E" w14:textId="77777777" w:rsidR="008130F1" w:rsidRPr="00EC7D4E" w:rsidRDefault="008130F1" w:rsidP="00F43484">
      <w:pPr>
        <w:numPr>
          <w:ilvl w:val="0"/>
          <w:numId w:val="3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конфигуратор </w:t>
      </w:r>
    </w:p>
    <w:p w14:paraId="0A4D7791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F0B032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17. Укажите термин, обозначающий аналитический признак («разрез») счета бухгалтерского учёта: (Вопрос с одним вариантом ответа)</w:t>
      </w:r>
    </w:p>
    <w:p w14:paraId="24A442AF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константы</w:t>
      </w:r>
    </w:p>
    <w:p w14:paraId="4C9F0938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субсчета</w:t>
      </w:r>
    </w:p>
    <w:p w14:paraId="0C31746D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субконто</w:t>
      </w:r>
    </w:p>
    <w:p w14:paraId="604C2D39" w14:textId="77777777" w:rsidR="008130F1" w:rsidRPr="00EC7D4E" w:rsidRDefault="008130F1" w:rsidP="00F43484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</w:t>
      </w:r>
    </w:p>
    <w:p w14:paraId="656FC350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24EEAA" w14:textId="7D003867" w:rsidR="008130F1" w:rsidRPr="00EC7D4E" w:rsidRDefault="000617B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Укажите, в чем состоит назначение бухгалтерского баланса: (Вопрос с одним вариантом ответа)</w:t>
      </w:r>
    </w:p>
    <w:p w14:paraId="3AE4A88E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подтвердить наличие активов организации на отчетную дату</w:t>
      </w:r>
    </w:p>
    <w:p w14:paraId="71231D49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 финансовое положение организации</w:t>
      </w:r>
    </w:p>
    <w:p w14:paraId="6B277839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отразить финансовый результат до налогообложения</w:t>
      </w:r>
    </w:p>
    <w:p w14:paraId="643C028A" w14:textId="77777777" w:rsidR="008130F1" w:rsidRPr="00EC7D4E" w:rsidRDefault="008130F1" w:rsidP="00F43484">
      <w:pPr>
        <w:numPr>
          <w:ilvl w:val="0"/>
          <w:numId w:val="42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охарактеризовать формирование финансовых результатов организации в отчетном периоде </w:t>
      </w:r>
    </w:p>
    <w:p w14:paraId="6D3A4E42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D929EB" w14:textId="27CFBD39" w:rsidR="008130F1" w:rsidRPr="00EC7D4E" w:rsidRDefault="000617BE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. Установите последовательность разделов бухгалтерского баланса: (Вопрос с установлением последовательности)</w:t>
      </w:r>
    </w:p>
    <w:p w14:paraId="562A0498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Внеоборотные активы</w:t>
      </w:r>
    </w:p>
    <w:p w14:paraId="24FF2E89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Оборотные активы</w:t>
      </w:r>
    </w:p>
    <w:p w14:paraId="6CA90626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Капитал и резервы</w:t>
      </w:r>
    </w:p>
    <w:p w14:paraId="2B5DCB7A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Краткосрочные обязательства </w:t>
      </w:r>
    </w:p>
    <w:p w14:paraId="4853E1E9" w14:textId="77777777" w:rsidR="008130F1" w:rsidRPr="00EC7D4E" w:rsidRDefault="008130F1" w:rsidP="00F43484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Долгосрочные обязательства</w:t>
      </w:r>
    </w:p>
    <w:p w14:paraId="550E7246" w14:textId="77777777" w:rsidR="008130F1" w:rsidRPr="00EC7D4E" w:rsidRDefault="008130F1" w:rsidP="00F4348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2BDF9" w14:textId="11D88A54" w:rsidR="008130F1" w:rsidRPr="000617BE" w:rsidRDefault="008130F1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Запись </w:t>
      </w:r>
      <w:proofErr w:type="spellStart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Дт</w:t>
      </w:r>
      <w:proofErr w:type="spellEnd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83 - </w:t>
      </w:r>
      <w:proofErr w:type="spellStart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</w:t>
      </w:r>
      <w:proofErr w:type="spellEnd"/>
      <w:r w:rsidRPr="00061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80 означает … </w:t>
      </w:r>
      <w:r w:rsidRPr="000617B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697ECB6D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уставного капитала за счет безвозмездно полученных ценностей</w:t>
      </w:r>
    </w:p>
    <w:p w14:paraId="404F09DC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увеличение уставного капитала за счет средств добавочного капитала</w:t>
      </w:r>
    </w:p>
    <w:p w14:paraId="333A2107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увеличение добавочного капитала за счет ранее созданного резерва</w:t>
      </w:r>
    </w:p>
    <w:p w14:paraId="5811D6CB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6A0E00" w14:textId="640BB499" w:rsidR="008130F1" w:rsidRPr="00EC7D4E" w:rsidRDefault="008130F1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резервного капитала осуществляется за счет … </w:t>
      </w:r>
      <w:r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62A7F130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целевого финансирования</w:t>
      </w:r>
    </w:p>
    <w:p w14:paraId="5FDC9A73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валовой прибыли</w:t>
      </w:r>
    </w:p>
    <w:p w14:paraId="2D1E09B7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нераспределенной прибыли</w:t>
      </w:r>
    </w:p>
    <w:p w14:paraId="74678672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9DC2DE" w14:textId="1709E132" w:rsidR="008130F1" w:rsidRPr="00EC7D4E" w:rsidRDefault="00F43484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8130F1"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Сальдо по счету 80 «Уставный капитал» должно соответствовать: 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39499770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взносу учредителей, поступивших на расчетный счет (кассу) организации</w:t>
      </w:r>
    </w:p>
    <w:p w14:paraId="574386E4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размеру уставного капитала, фактически оплаченного учредителями (участниками)</w:t>
      </w:r>
    </w:p>
    <w:p w14:paraId="549AC58C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размеру уставного капитала, зафиксированному в учредительных документах </w:t>
      </w:r>
    </w:p>
    <w:p w14:paraId="50997B34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185096" w14:textId="23D694FA" w:rsidR="008130F1" w:rsidRPr="00EC7D4E" w:rsidRDefault="00F43484" w:rsidP="00F4348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30F1"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Начисление дивидендов отражается записью по дебету счета 84 «Нераспределенная прибыль (непокрытый убыток)» и кредиту счета: </w:t>
      </w:r>
      <w:r w:rsidR="008130F1" w:rsidRPr="00EC7D4E">
        <w:rPr>
          <w:rFonts w:ascii="Times New Roman" w:hAnsi="Times New Roman" w:cs="Times New Roman"/>
          <w:color w:val="000000" w:themeColor="text1"/>
          <w:sz w:val="28"/>
          <w:szCs w:val="28"/>
        </w:rPr>
        <w:t>(Вопрос с одним вариантом ответа)</w:t>
      </w:r>
    </w:p>
    <w:p w14:paraId="5ED84409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51;  </w:t>
      </w:r>
    </w:p>
    <w:p w14:paraId="29B6FA4B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91; </w:t>
      </w:r>
    </w:p>
    <w:p w14:paraId="6BACCDBC" w14:textId="77777777" w:rsidR="008130F1" w:rsidRPr="00EC7D4E" w:rsidRDefault="008130F1" w:rsidP="00F43484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D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75</w:t>
      </w:r>
    </w:p>
    <w:p w14:paraId="5F5D91DE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23B1D322" w14:textId="19029D2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2</w:t>
      </w:r>
      <w:r w:rsidR="000617BE">
        <w:rPr>
          <w:color w:val="000000" w:themeColor="text1"/>
          <w:sz w:val="28"/>
          <w:szCs w:val="28"/>
        </w:rPr>
        <w:t>4</w:t>
      </w:r>
      <w:r w:rsidRPr="00EC7D4E">
        <w:rPr>
          <w:color w:val="000000" w:themeColor="text1"/>
          <w:sz w:val="28"/>
          <w:szCs w:val="28"/>
        </w:rPr>
        <w:t>. Из какого источника </w:t>
      </w:r>
      <w:r w:rsidRPr="00EC7D4E">
        <w:rPr>
          <w:color w:val="000000" w:themeColor="text1"/>
          <w:sz w:val="28"/>
          <w:szCs w:val="28"/>
          <w:u w:val="single"/>
        </w:rPr>
        <w:t>как правило</w:t>
      </w:r>
      <w:r w:rsidRPr="00EC7D4E">
        <w:rPr>
          <w:color w:val="000000" w:themeColor="text1"/>
          <w:sz w:val="28"/>
          <w:szCs w:val="28"/>
        </w:rPr>
        <w:t> выплачиваются дивиденды держателям акций: (Вопрос с одним вариантом ответа)</w:t>
      </w:r>
    </w:p>
    <w:p w14:paraId="77FD7EE3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 xml:space="preserve">а) из чистой прибыли </w:t>
      </w:r>
    </w:p>
    <w:p w14:paraId="52F9CBDD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б) из добавочного капитала</w:t>
      </w:r>
    </w:p>
    <w:p w14:paraId="540ED1CC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C7D4E">
        <w:rPr>
          <w:color w:val="000000" w:themeColor="text1"/>
          <w:sz w:val="28"/>
          <w:szCs w:val="28"/>
        </w:rPr>
        <w:t>в) из резервного капитала</w:t>
      </w:r>
    </w:p>
    <w:p w14:paraId="57936A41" w14:textId="77777777" w:rsidR="008130F1" w:rsidRPr="00EC7D4E" w:rsidRDefault="008130F1" w:rsidP="00F43484">
      <w:pPr>
        <w:pStyle w:val="a4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14:paraId="6FFAB6C7" w14:textId="0C67CDC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Понятие эффекта финансового рычага означает:</w:t>
      </w:r>
    </w:p>
    <w:p w14:paraId="0042DCA5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увеличение финансовых ресурсов организации;</w:t>
      </w:r>
    </w:p>
    <w:p w14:paraId="20174C3B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изменение прибыли и рентабельности собственного капитала за счет увеличения доли заемных средств в общей сумме источников по пассиву баланса;</w:t>
      </w:r>
    </w:p>
    <w:p w14:paraId="38D4464E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улучшение финансового состояния организации</w:t>
      </w:r>
    </w:p>
    <w:p w14:paraId="429A0284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5F562D" w14:textId="5D6C9EF2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Влияние заемных источников финансирования на эффективность хозяйственной деятельности предприятия можно выявить сопоставлением показателей:</w:t>
      </w:r>
    </w:p>
    <w:p w14:paraId="4979B61E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рентабельности активов по чистой прибыли и рентабельности собственного капитала по чистой прибыли;</w:t>
      </w:r>
    </w:p>
    <w:p w14:paraId="5D4C7876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рентабельности активов по чистой прибыли и рентабельности собственного капитала по EBIT;</w:t>
      </w:r>
    </w:p>
    <w:p w14:paraId="59B61F5B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 рентабельность активов по EBIT и рентабельности собственного капитала по чистой прибыли.</w:t>
      </w:r>
    </w:p>
    <w:p w14:paraId="3ADDD3C1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1169F4" w14:textId="44DF9152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 ростом величины чистого оборотного капитала риск потери ликвидности:</w:t>
      </w:r>
    </w:p>
    <w:p w14:paraId="161AA37D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возрастает</w:t>
      </w:r>
    </w:p>
    <w:p w14:paraId="16FEB0FA" w14:textId="77777777" w:rsidR="00F43484" w:rsidRPr="00F43484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снижается</w:t>
      </w:r>
    </w:p>
    <w:p w14:paraId="3D75CEC1" w14:textId="43D833FF" w:rsidR="008130F1" w:rsidRDefault="00F43484" w:rsidP="00F43484">
      <w:pPr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34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сначала снижается, затем возрастает</w:t>
      </w:r>
    </w:p>
    <w:p w14:paraId="00F72F0C" w14:textId="77777777" w:rsidR="00F43484" w:rsidRPr="00EC7D4E" w:rsidRDefault="00F43484" w:rsidP="00F43484">
      <w:pPr>
        <w:ind w:firstLine="851"/>
        <w:jc w:val="both"/>
        <w:rPr>
          <w:color w:val="000000" w:themeColor="text1"/>
          <w:sz w:val="28"/>
          <w:szCs w:val="28"/>
        </w:rPr>
      </w:pPr>
    </w:p>
    <w:p w14:paraId="1757EED1" w14:textId="6E33D720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8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Коэффициент покрытия равен 1,5. Отношение собственного оборотного капитала к краткосрочным пассивам составляет:</w:t>
      </w:r>
    </w:p>
    <w:p w14:paraId="237181FF" w14:textId="77777777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А) 0,5</w:t>
      </w:r>
    </w:p>
    <w:p w14:paraId="5494E4B5" w14:textId="77777777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Б) 1,0</w:t>
      </w:r>
    </w:p>
    <w:p w14:paraId="6F16E21F" w14:textId="77777777" w:rsidR="000617BE" w:rsidRPr="000617B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В) 0,33</w:t>
      </w:r>
    </w:p>
    <w:p w14:paraId="4B36437A" w14:textId="5BEDAE74" w:rsidR="008130F1" w:rsidRPr="00EC7D4E" w:rsidRDefault="000617BE" w:rsidP="00F43484">
      <w:pPr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Г) 0,67</w:t>
      </w:r>
    </w:p>
    <w:p w14:paraId="55158BE5" w14:textId="77777777" w:rsidR="00C46F59" w:rsidRDefault="00C46F59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0D2A41DA" w14:textId="6FBA066D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9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Эффект финансового рычага зависит от:</w:t>
      </w:r>
    </w:p>
    <w:p w14:paraId="292CF827" w14:textId="77777777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А) отношения оборотных активов к краткосрочным обязательствам;</w:t>
      </w:r>
    </w:p>
    <w:p w14:paraId="3D38AD3C" w14:textId="7AD98DDB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Б) политики привлечения заемных средств и эффективности их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ис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пользования</w:t>
      </w:r>
    </w:p>
    <w:p w14:paraId="098DC0C0" w14:textId="425AB20F" w:rsid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В) структуры финансового результата.</w:t>
      </w:r>
    </w:p>
    <w:p w14:paraId="1E9DC086" w14:textId="77777777" w:rsid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57E91D65" w14:textId="750F7FC0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30. </w:t>
      </w: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Эффект финансового рычага проявляется в росте рентабельности собственного капитала, если:</w:t>
      </w:r>
    </w:p>
    <w:p w14:paraId="251982C3" w14:textId="77777777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А) цена заемных средств выше рентабельности вложений капитала;</w:t>
      </w:r>
    </w:p>
    <w:p w14:paraId="5EBA28DD" w14:textId="77777777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Б) цена заемных средств ниже рентабельности вложений капитала</w:t>
      </w:r>
    </w:p>
    <w:p w14:paraId="15470CB2" w14:textId="26BE7EB4" w:rsidR="000617BE" w:rsidRPr="000617BE" w:rsidRDefault="000617BE" w:rsidP="00F43484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617B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В) цена заемных средств равна рентабельности вложений капитала</w:t>
      </w:r>
    </w:p>
    <w:sectPr w:rsidR="000617BE" w:rsidRPr="0006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BD0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02424F2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262EF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373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9C067F"/>
    <w:multiLevelType w:val="hybridMultilevel"/>
    <w:tmpl w:val="E40ADC3A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 w15:restartNumberingAfterBreak="0">
    <w:nsid w:val="0E3245E8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1B62F3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A4299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77F126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7045DF"/>
    <w:multiLevelType w:val="hybridMultilevel"/>
    <w:tmpl w:val="61880424"/>
    <w:lvl w:ilvl="0" w:tplc="04190011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1D0F741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196C3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2C7754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B22706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D804C36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F43530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0536F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37420E2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4BB34B3"/>
    <w:multiLevelType w:val="hybridMultilevel"/>
    <w:tmpl w:val="1222E2FE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5180AF6"/>
    <w:multiLevelType w:val="hybridMultilevel"/>
    <w:tmpl w:val="5E22956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6235D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9CE4F3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DA64C47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26268EB"/>
    <w:multiLevelType w:val="hybridMultilevel"/>
    <w:tmpl w:val="7F6A9EF0"/>
    <w:lvl w:ilvl="0" w:tplc="58CAC310">
      <w:start w:val="2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F5663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5" w15:restartNumberingAfterBreak="0">
    <w:nsid w:val="46F328C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C34267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D7963F8"/>
    <w:multiLevelType w:val="hybridMultilevel"/>
    <w:tmpl w:val="E40ADC3A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8" w15:restartNumberingAfterBreak="0">
    <w:nsid w:val="51642DAF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35B03AB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393E79"/>
    <w:multiLevelType w:val="hybridMultilevel"/>
    <w:tmpl w:val="B67894DC"/>
    <w:lvl w:ilvl="0" w:tplc="041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1C26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7E5470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C711919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F690BD4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35" w15:restartNumberingAfterBreak="0">
    <w:nsid w:val="67531C0B"/>
    <w:multiLevelType w:val="hybridMultilevel"/>
    <w:tmpl w:val="6188042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6" w15:restartNumberingAfterBreak="0">
    <w:nsid w:val="6ADF471E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392B7C"/>
    <w:multiLevelType w:val="hybridMultilevel"/>
    <w:tmpl w:val="BDD65DD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B649C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37F2B4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97F591A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BE679C3"/>
    <w:multiLevelType w:val="hybridMultilevel"/>
    <w:tmpl w:val="B67894DC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9"/>
  </w:num>
  <w:num w:numId="2">
    <w:abstractNumId w:val="9"/>
  </w:num>
  <w:num w:numId="3">
    <w:abstractNumId w:val="4"/>
  </w:num>
  <w:num w:numId="4">
    <w:abstractNumId w:val="30"/>
  </w:num>
  <w:num w:numId="5">
    <w:abstractNumId w:val="29"/>
  </w:num>
  <w:num w:numId="6">
    <w:abstractNumId w:val="36"/>
  </w:num>
  <w:num w:numId="7">
    <w:abstractNumId w:val="31"/>
  </w:num>
  <w:num w:numId="8">
    <w:abstractNumId w:val="20"/>
  </w:num>
  <w:num w:numId="9">
    <w:abstractNumId w:val="41"/>
  </w:num>
  <w:num w:numId="10">
    <w:abstractNumId w:val="1"/>
  </w:num>
  <w:num w:numId="11">
    <w:abstractNumId w:val="33"/>
  </w:num>
  <w:num w:numId="12">
    <w:abstractNumId w:val="17"/>
  </w:num>
  <w:num w:numId="13">
    <w:abstractNumId w:val="40"/>
  </w:num>
  <w:num w:numId="14">
    <w:abstractNumId w:val="8"/>
  </w:num>
  <w:num w:numId="15">
    <w:abstractNumId w:val="11"/>
  </w:num>
  <w:num w:numId="16">
    <w:abstractNumId w:val="7"/>
  </w:num>
  <w:num w:numId="17">
    <w:abstractNumId w:val="6"/>
  </w:num>
  <w:num w:numId="18">
    <w:abstractNumId w:val="13"/>
  </w:num>
  <w:num w:numId="19">
    <w:abstractNumId w:val="12"/>
  </w:num>
  <w:num w:numId="20">
    <w:abstractNumId w:val="2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0"/>
  </w:num>
  <w:num w:numId="24">
    <w:abstractNumId w:val="28"/>
  </w:num>
  <w:num w:numId="25">
    <w:abstractNumId w:val="16"/>
  </w:num>
  <w:num w:numId="26">
    <w:abstractNumId w:val="10"/>
  </w:num>
  <w:num w:numId="27">
    <w:abstractNumId w:val="39"/>
  </w:num>
  <w:num w:numId="28">
    <w:abstractNumId w:val="22"/>
  </w:num>
  <w:num w:numId="29">
    <w:abstractNumId w:val="3"/>
  </w:num>
  <w:num w:numId="30">
    <w:abstractNumId w:val="18"/>
  </w:num>
  <w:num w:numId="31">
    <w:abstractNumId w:val="23"/>
  </w:num>
  <w:num w:numId="32">
    <w:abstractNumId w:val="35"/>
  </w:num>
  <w:num w:numId="33">
    <w:abstractNumId w:val="24"/>
  </w:num>
  <w:num w:numId="34">
    <w:abstractNumId w:val="2"/>
  </w:num>
  <w:num w:numId="35">
    <w:abstractNumId w:val="34"/>
  </w:num>
  <w:num w:numId="36">
    <w:abstractNumId w:val="21"/>
  </w:num>
  <w:num w:numId="37">
    <w:abstractNumId w:val="38"/>
  </w:num>
  <w:num w:numId="38">
    <w:abstractNumId w:val="14"/>
  </w:num>
  <w:num w:numId="39">
    <w:abstractNumId w:val="25"/>
  </w:num>
  <w:num w:numId="40">
    <w:abstractNumId w:val="15"/>
  </w:num>
  <w:num w:numId="41">
    <w:abstractNumId w:val="32"/>
  </w:num>
  <w:num w:numId="42">
    <w:abstractNumId w:val="5"/>
  </w:num>
  <w:num w:numId="43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16"/>
    <w:rsid w:val="000617BE"/>
    <w:rsid w:val="000F7821"/>
    <w:rsid w:val="00254016"/>
    <w:rsid w:val="003358D5"/>
    <w:rsid w:val="003C36A3"/>
    <w:rsid w:val="00467E3A"/>
    <w:rsid w:val="004A19E6"/>
    <w:rsid w:val="00532E9F"/>
    <w:rsid w:val="0054204B"/>
    <w:rsid w:val="005E33F6"/>
    <w:rsid w:val="00691475"/>
    <w:rsid w:val="006A4360"/>
    <w:rsid w:val="008130F1"/>
    <w:rsid w:val="008C1DE3"/>
    <w:rsid w:val="0095047C"/>
    <w:rsid w:val="009A1C51"/>
    <w:rsid w:val="009C7812"/>
    <w:rsid w:val="009E6BA5"/>
    <w:rsid w:val="00A269CC"/>
    <w:rsid w:val="00C404D7"/>
    <w:rsid w:val="00C46F59"/>
    <w:rsid w:val="00EC7D4E"/>
    <w:rsid w:val="00F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5D30"/>
  <w15:docId w15:val="{AA8F69E2-BF31-4213-96D8-DCBDDA8A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16"/>
    <w:pPr>
      <w:ind w:left="720"/>
      <w:contextualSpacing/>
    </w:pPr>
  </w:style>
  <w:style w:type="character" w:customStyle="1" w:styleId="FontStyle67">
    <w:name w:val="Font Style67"/>
    <w:basedOn w:val="a0"/>
    <w:uiPriority w:val="99"/>
    <w:rsid w:val="003C36A3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3C36A3"/>
    <w:pPr>
      <w:widowControl w:val="0"/>
      <w:autoSpaceDE w:val="0"/>
      <w:autoSpaceDN w:val="0"/>
      <w:adjustRightInd w:val="0"/>
      <w:spacing w:after="0" w:line="264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8130F1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8130F1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4">
    <w:name w:val="Normal (Web)"/>
    <w:basedOn w:val="a"/>
    <w:uiPriority w:val="99"/>
    <w:unhideWhenUsed/>
    <w:rsid w:val="0081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130F1"/>
    <w:pPr>
      <w:spacing w:after="120" w:line="24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8130F1"/>
    <w:rPr>
      <w:rFonts w:ascii="Times New Roman" w:eastAsia="Calibri" w:hAnsi="Times New Roman" w:cs="Times New Roman"/>
      <w:sz w:val="24"/>
    </w:rPr>
  </w:style>
  <w:style w:type="character" w:customStyle="1" w:styleId="2">
    <w:name w:val="Основной текст (2)_"/>
    <w:basedOn w:val="a0"/>
    <w:link w:val="20"/>
    <w:locked/>
    <w:rsid w:val="008130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30F1"/>
    <w:pPr>
      <w:widowControl w:val="0"/>
      <w:shd w:val="clear" w:color="auto" w:fill="FFFFFF"/>
      <w:spacing w:after="0" w:line="36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Подпись к таблице (2)_"/>
    <w:basedOn w:val="a0"/>
    <w:link w:val="22"/>
    <w:locked/>
    <w:rsid w:val="008130F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8130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3pt">
    <w:name w:val="Основной текст (2) + 13 pt"/>
    <w:aliases w:val="Полужирный"/>
    <w:basedOn w:val="2"/>
    <w:rsid w:val="008130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Панферова Мария Алексеевна</cp:lastModifiedBy>
  <cp:revision>5</cp:revision>
  <dcterms:created xsi:type="dcterms:W3CDTF">2026-06-05T06:11:00Z</dcterms:created>
  <dcterms:modified xsi:type="dcterms:W3CDTF">2026-06-09T08:06:00Z</dcterms:modified>
</cp:coreProperties>
</file>