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54" w:rsidRPr="00914804" w:rsidRDefault="00774354" w:rsidP="007743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914804">
        <w:rPr>
          <w:rFonts w:ascii="Times New Roman" w:hAnsi="Times New Roman"/>
          <w:b/>
          <w:bCs/>
          <w:kern w:val="32"/>
          <w:sz w:val="28"/>
          <w:szCs w:val="28"/>
        </w:rPr>
        <w:t>Примерные оценочные материалы, применяе</w:t>
      </w:r>
      <w:r>
        <w:rPr>
          <w:rFonts w:ascii="Times New Roman" w:hAnsi="Times New Roman"/>
          <w:b/>
          <w:bCs/>
          <w:kern w:val="32"/>
          <w:sz w:val="28"/>
          <w:szCs w:val="28"/>
        </w:rPr>
        <w:t>мые при проведении промежуточной</w:t>
      </w:r>
      <w:r w:rsidRPr="00914804">
        <w:rPr>
          <w:rFonts w:ascii="Times New Roman" w:hAnsi="Times New Roman"/>
          <w:b/>
          <w:bCs/>
          <w:kern w:val="32"/>
          <w:sz w:val="28"/>
          <w:szCs w:val="28"/>
        </w:rPr>
        <w:t xml:space="preserve"> аттестаци</w:t>
      </w:r>
      <w:r>
        <w:rPr>
          <w:rFonts w:ascii="Times New Roman" w:hAnsi="Times New Roman"/>
          <w:b/>
          <w:bCs/>
          <w:kern w:val="32"/>
          <w:sz w:val="28"/>
          <w:szCs w:val="28"/>
        </w:rPr>
        <w:t>и</w:t>
      </w:r>
      <w:r w:rsidRPr="00914804">
        <w:rPr>
          <w:rFonts w:ascii="Times New Roman" w:hAnsi="Times New Roman"/>
          <w:b/>
          <w:bCs/>
          <w:kern w:val="32"/>
          <w:sz w:val="28"/>
          <w:szCs w:val="28"/>
        </w:rPr>
        <w:t xml:space="preserve"> по дисциплине (модулю) «</w:t>
      </w:r>
      <w:r w:rsidRPr="00914804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Физика»</w:t>
      </w:r>
    </w:p>
    <w:p w:rsidR="00774354" w:rsidRPr="00914804" w:rsidRDefault="00774354" w:rsidP="007743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14804">
        <w:rPr>
          <w:rFonts w:ascii="Times New Roman" w:hAnsi="Times New Roman"/>
          <w:sz w:val="20"/>
          <w:szCs w:val="20"/>
          <w:lang w:eastAsia="ru-RU"/>
        </w:rPr>
        <w:t xml:space="preserve"> (название дисциплины)</w:t>
      </w:r>
    </w:p>
    <w:p w:rsidR="00774354" w:rsidRPr="00914804" w:rsidRDefault="00774354" w:rsidP="007743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4804">
        <w:rPr>
          <w:rFonts w:ascii="Times New Roman" w:hAnsi="Times New Roman"/>
          <w:b/>
          <w:sz w:val="28"/>
          <w:szCs w:val="28"/>
          <w:lang w:eastAsia="ru-RU"/>
        </w:rPr>
        <w:t xml:space="preserve">Семестр </w:t>
      </w:r>
      <w:r w:rsidRPr="00914804">
        <w:rPr>
          <w:rFonts w:ascii="Times New Roman" w:hAnsi="Times New Roman"/>
          <w:b/>
          <w:sz w:val="28"/>
          <w:szCs w:val="28"/>
          <w:lang w:val="en-US" w:eastAsia="ru-RU"/>
        </w:rPr>
        <w:t>II</w:t>
      </w:r>
    </w:p>
    <w:p w:rsidR="00774354" w:rsidRPr="00914804" w:rsidRDefault="00774354" w:rsidP="0077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354" w:rsidRPr="00914804" w:rsidRDefault="00774354" w:rsidP="0077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>Примерные в</w:t>
      </w:r>
      <w:r>
        <w:rPr>
          <w:rFonts w:ascii="Times New Roman" w:hAnsi="Times New Roman"/>
          <w:b/>
          <w:sz w:val="24"/>
          <w:szCs w:val="24"/>
          <w:lang w:eastAsia="ru-RU"/>
        </w:rPr>
        <w:t>опросы к зачету в</w:t>
      </w:r>
      <w:r w:rsidRPr="009148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914804">
        <w:rPr>
          <w:rFonts w:ascii="Times New Roman" w:hAnsi="Times New Roman"/>
          <w:b/>
          <w:sz w:val="24"/>
          <w:szCs w:val="24"/>
          <w:lang w:eastAsia="ru-RU"/>
        </w:rPr>
        <w:t xml:space="preserve"> семестр</w:t>
      </w:r>
    </w:p>
    <w:p w:rsidR="00774354" w:rsidRPr="00914804" w:rsidRDefault="00774354" w:rsidP="0077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354" w:rsidRPr="00914804" w:rsidRDefault="00774354" w:rsidP="00774354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sz w:val="24"/>
          <w:szCs w:val="24"/>
          <w:lang w:eastAsia="ru-RU"/>
        </w:rPr>
        <w:t>При проведение промежуточной аттестации обучающемуся предлагается дать ответ на 1 вопрос из заранее предложенного списка и решить одну задачу.</w:t>
      </w:r>
    </w:p>
    <w:p w:rsidR="00774354" w:rsidRPr="00914804" w:rsidRDefault="00774354" w:rsidP="00774354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4354" w:rsidRPr="00914804" w:rsidRDefault="00774354" w:rsidP="00774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>Механика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Кинематика: основные понятия. Движение по прямой: скорость, ускорение. Криволинейное движение. Нормальное и тангенциальное ускорение. Кинематика вращательного движения: угловая скорость и угловое ускорение, их связь с линейной скоростью и ускорением.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Масса, импульс, сила. Инерциальные системы отсчета и первый закон Ньютона. Второй закон Ньютона. Третий закон Ньютона. Центр масс системы материальных точек. Закон Всемирного тяготения.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Первая и вторая космические скорости.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Момент силы, момент импульса. Основной закон динамики вращательного движения в случае системы точек. Момент инерции материальной точки и системы точек. Момент инерции тела. Теорема Штейнера.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Основной закон динамики вращательного движения в случае системы точек и в случае твёрдого тела. Прецессия гироскопа.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Работа переменной силы. Мощность. Кинетическая энергия тела при поступательном движении. Кинетическая энергия тела при вращательном движении.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Поле сил. Консервативные и неконсервативные силы, примеры. Потенциальная энергия. Потенциальная энергия в поле сил тяжести, потенциальная энергия упруго деформированной пружины.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Законы сохранения в механике. Примеры.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Принцип относительности и преобразования Галилея. Постулаты специальной теории относительности (СТО). Относительность одновременности. Преобразования Лоренца. Следствия из преобразований Лоренца: сокращение длины и замедление времени в движущихся системах отсчета. Экспериментальные обоснования специальной теории относительности (СТО).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Релятивистская динамика: релятивистский импульс, законы Ньютона в СТО. Взаимосвязь массы и энергии.</w:t>
      </w:r>
    </w:p>
    <w:p w:rsidR="00774354" w:rsidRPr="00914804" w:rsidRDefault="00774354" w:rsidP="00774354">
      <w:pPr>
        <w:tabs>
          <w:tab w:val="left" w:pos="567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354" w:rsidRPr="00914804" w:rsidRDefault="00774354" w:rsidP="00774354">
      <w:pPr>
        <w:tabs>
          <w:tab w:val="num" w:pos="0"/>
          <w:tab w:val="left" w:pos="567"/>
        </w:tabs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>Термодинамика и молекулярная физика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Молекулярная физика. Идеальный газ. Уравнение состояния идеального газа. Реальные газы. Уравнение Ван-дер-Ваальса.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Основное уравнение молекулярно-кинетической теории газа. Среднеквадратичная скорость хаотического движения молекул газа.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Распределение Максвелла молекул по скоростям. Наиболее вероятная скорость хаотического движения молекул. Опыт Штерна.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Барометрическая формула. Распределение Больцмана. Распределение Максвелла Больцмана молекул по энергиям.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Средняя длина свободного пробега молекул. Явления переноса (теплопроводность, диффузия, внутреннее трение)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Внутренняя энергия газа. Теорема о равном распределении энергии по степеням свободы, примеры.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lastRenderedPageBreak/>
        <w:t>Первое начало термодинамики. Работа, изменение внутренней энергии и получаемого количества теплоты в изопроцессах.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Молекулярно-кинетическая теория теплоемкости. </w:t>
      </w:r>
      <w:r w:rsidRPr="00914804">
        <w:rPr>
          <w:rFonts w:ascii="Times New Roman" w:hAnsi="Times New Roman"/>
          <w:sz w:val="24"/>
          <w:szCs w:val="24"/>
          <w:lang w:eastAsia="ru-RU"/>
        </w:rPr>
        <w:t>Уравнение Майера.</w:t>
      </w: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sz w:val="24"/>
          <w:szCs w:val="24"/>
          <w:lang w:eastAsia="ru-RU"/>
        </w:rPr>
        <w:t>Связь теплоемкости с числом степеней свободы молекул газа.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Адиабатный процесс. Уравнение Пуассона. График адиабатного процесса.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Тепловые машины. Преобразование теплоты в механическую работу. Коэффициент полезного действия (КПД) циклической тепловой машины. Цикл Карно и его КПД. График цикла Карно в координатах </w:t>
      </w:r>
      <w:r w:rsidRPr="00914804">
        <w:rPr>
          <w:rFonts w:ascii="Times New Roman" w:hAnsi="Times New Roman"/>
          <w:i/>
          <w:sz w:val="24"/>
          <w:szCs w:val="24"/>
          <w:lang w:val="en-US" w:eastAsia="ru-RU"/>
        </w:rPr>
        <w:t>p</w:t>
      </w:r>
      <w:r w:rsidRPr="00914804">
        <w:rPr>
          <w:rFonts w:ascii="Times New Roman" w:hAnsi="Times New Roman"/>
          <w:sz w:val="24"/>
          <w:szCs w:val="24"/>
          <w:lang w:val="en-US" w:eastAsia="ru-RU"/>
        </w:rPr>
        <w:sym w:font="Symbol" w:char="F02D"/>
      </w:r>
      <w:r w:rsidRPr="00914804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914804">
        <w:rPr>
          <w:rFonts w:ascii="Times New Roman" w:hAnsi="Times New Roman"/>
          <w:sz w:val="24"/>
          <w:szCs w:val="24"/>
          <w:lang w:eastAsia="ru-RU"/>
        </w:rPr>
        <w:t>. Термодинамическая температурная шкала.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  <w:tab w:val="left" w:pos="1985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Обратимые и необратимые процессы.</w:t>
      </w: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Второе начало термодинамики. </w:t>
      </w:r>
      <w:r w:rsidRPr="00914804">
        <w:rPr>
          <w:rFonts w:ascii="Times New Roman" w:hAnsi="Times New Roman"/>
          <w:sz w:val="24"/>
          <w:szCs w:val="24"/>
          <w:lang w:eastAsia="ru-RU"/>
        </w:rPr>
        <w:t xml:space="preserve">Функции состояния в термодинамике. </w:t>
      </w: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Энтропия. Статистическое толкование энтропии.</w:t>
      </w:r>
    </w:p>
    <w:p w:rsidR="00774354" w:rsidRPr="00914804" w:rsidRDefault="00774354" w:rsidP="00774354">
      <w:pPr>
        <w:tabs>
          <w:tab w:val="left" w:pos="567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354" w:rsidRPr="00914804" w:rsidRDefault="00774354" w:rsidP="00774354">
      <w:pPr>
        <w:tabs>
          <w:tab w:val="num" w:pos="0"/>
          <w:tab w:val="left" w:pos="567"/>
        </w:tabs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>Электростатика и постоянный ток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Закон Кулона. Напряженность электростатического поля. Силовые линии. Принцип суперпозиции. Теорема Гаусса для электрического поля в вакууме и ее применение для расчета электрических полей (пример). Циркуляция напряжённости электрического поля.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Равновесие зарядов в проводнике. Потенциал электрического поля. Эквипотенциальные поверхности </w:t>
      </w: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Принцип суперпозиции для потенциала. </w:t>
      </w:r>
      <w:r w:rsidRPr="00914804">
        <w:rPr>
          <w:rFonts w:ascii="Times New Roman" w:hAnsi="Times New Roman"/>
          <w:sz w:val="24"/>
          <w:szCs w:val="24"/>
          <w:lang w:eastAsia="ru-RU"/>
        </w:rPr>
        <w:t xml:space="preserve">Электростатическая защита. </w:t>
      </w: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Связь напряжённости и потенциала электрического поля</w:t>
      </w:r>
      <w:r w:rsidRPr="00914804">
        <w:rPr>
          <w:rFonts w:ascii="Times New Roman" w:hAnsi="Times New Roman"/>
          <w:sz w:val="24"/>
          <w:szCs w:val="24"/>
          <w:lang w:eastAsia="ru-RU"/>
        </w:rPr>
        <w:t>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Электроёмкость и энергия заряженных проводников. Электроёмкость и энергия заряженного конденсатора. Электроёмкость плоского конденсатора. Соединения конденсаторов.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Диполь во внешнем электрическом поле. Ориентационный и деформационный механизмы поляризации диэлектриков. Поляризация вещества. Вектор электрического смещения Диэлектрическая проницаемость вещества. Теорема Гаусса для электрического поля в диэлектрике.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Сила тока, плотность тока. </w:t>
      </w:r>
      <w:r w:rsidRPr="00914804">
        <w:rPr>
          <w:rFonts w:ascii="Times New Roman" w:hAnsi="Times New Roman"/>
          <w:sz w:val="24"/>
          <w:szCs w:val="24"/>
          <w:lang w:eastAsia="ru-RU"/>
        </w:rPr>
        <w:t xml:space="preserve">Классическая теория электропроводности. </w:t>
      </w: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Закон Ома для однородного участка цепи. Электрическое сопротивление. Соединение проводников.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Закон Ома в дифференциальной форме.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Закон Джоуля-Ленца. Закон Видемана-Франца.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Электродвижущая сила источника тока. Закон Ома для неоднородного участка цепи. Закон Ома для полной цепи. Правила Кирхгофа.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Электрический ток в вакууме. Явление термоэлектронной эмиссии. Электрический ток в газах, жидкостях и твердых телах.</w:t>
      </w:r>
    </w:p>
    <w:p w:rsidR="00774354" w:rsidRPr="00914804" w:rsidRDefault="00774354" w:rsidP="00774354">
      <w:pPr>
        <w:tabs>
          <w:tab w:val="left" w:pos="567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354" w:rsidRPr="00914804" w:rsidRDefault="00774354" w:rsidP="00774354">
      <w:pPr>
        <w:tabs>
          <w:tab w:val="left" w:pos="567"/>
        </w:tabs>
        <w:spacing w:after="0" w:line="240" w:lineRule="auto"/>
        <w:ind w:left="360" w:right="11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>Магнетизм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Магнитное поле постоянных магнитов и проводников с током. Закон Ампера. Вектор магнитной индукции.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Сила Лоренца. Движение заряженных частиц в магнитном поле. Эффект Холла.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Магнитное взаимодействие постоянных токов. Закон Био-Савара-Лапласа.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Теорема о циркуляции вектора магнитной индукции, примеры применения теоремы. Вихревой характер магнитных полей.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Магнитный поток. Теорема Гаусса для магнитного поля. Работа по перемещению проводника с током в магнитном поле.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Магнитный момент рамки с током. Рамка с током в однородном и неоднородном магнитном полях.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>Магнитное</w:t>
      </w:r>
      <w:r w:rsidRPr="00914804">
        <w:rPr>
          <w:rFonts w:ascii="Times New Roman" w:hAnsi="Times New Roman"/>
          <w:sz w:val="24"/>
          <w:szCs w:val="24"/>
          <w:lang w:eastAsia="ru-RU"/>
        </w:rPr>
        <w:t xml:space="preserve"> поле и магнитный момент кругового тока. </w:t>
      </w:r>
      <w:r w:rsidRPr="00914804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Гипотеза Ампера. </w:t>
      </w:r>
      <w:r w:rsidRPr="00914804">
        <w:rPr>
          <w:rFonts w:ascii="Times New Roman" w:hAnsi="Times New Roman"/>
          <w:sz w:val="24"/>
          <w:szCs w:val="24"/>
          <w:lang w:eastAsia="ru-RU"/>
        </w:rPr>
        <w:t>Намагниченность магнетиков. Напряженность магнитного поля. Магнитная восприимчивость. Магнитная проницаемость. Закон полного тока (теорема о циркуляции вектора напряжённости магнитного поля).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Классификация магнетиков. Пара-, </w:t>
      </w:r>
      <w:proofErr w:type="spellStart"/>
      <w:r w:rsidRPr="00914804">
        <w:rPr>
          <w:rFonts w:ascii="Times New Roman" w:hAnsi="Times New Roman"/>
          <w:sz w:val="24"/>
          <w:szCs w:val="24"/>
          <w:lang w:eastAsia="ru-RU"/>
        </w:rPr>
        <w:t>диа</w:t>
      </w:r>
      <w:proofErr w:type="spellEnd"/>
      <w:r w:rsidRPr="00914804">
        <w:rPr>
          <w:rFonts w:ascii="Times New Roman" w:hAnsi="Times New Roman"/>
          <w:sz w:val="24"/>
          <w:szCs w:val="24"/>
          <w:lang w:eastAsia="ru-RU"/>
        </w:rPr>
        <w:t>-, ферромагнетизм.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Явление электромагнитной индукции. Правило Ленца. Закон Фарадея электромагнитной индукции. Вихревые токи (токи Фуко).</w:t>
      </w:r>
    </w:p>
    <w:p w:rsidR="00774354" w:rsidRPr="00914804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Самоиндукция. Индуктивность соленоида. Явление взаимной индукции. Трансформатор.</w:t>
      </w:r>
    </w:p>
    <w:p w:rsidR="0064793B" w:rsidRPr="00706887" w:rsidRDefault="00774354" w:rsidP="00774354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>Объёмная плотность энергии электрического поля. Объёмная плотность энергии магнитного поля. Система уравнений Максвелла в интегральной форме и физический смысл входящих в нее уравнений. Электромагнитное поле.</w:t>
      </w:r>
    </w:p>
    <w:p w:rsidR="00706887" w:rsidRDefault="00706887" w:rsidP="00706887">
      <w:p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887" w:rsidRDefault="00706887" w:rsidP="00706887">
      <w:p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887" w:rsidRPr="00914804" w:rsidRDefault="00706887" w:rsidP="00706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 xml:space="preserve">Задачи к зачету за </w:t>
      </w:r>
      <w:r w:rsidRPr="00914804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914804">
        <w:rPr>
          <w:rFonts w:ascii="Times New Roman" w:hAnsi="Times New Roman"/>
          <w:b/>
          <w:sz w:val="24"/>
          <w:szCs w:val="24"/>
          <w:lang w:eastAsia="ru-RU"/>
        </w:rPr>
        <w:t xml:space="preserve"> семестр (примеры)</w:t>
      </w:r>
    </w:p>
    <w:p w:rsidR="00706887" w:rsidRPr="00914804" w:rsidRDefault="00706887" w:rsidP="00706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4804">
        <w:rPr>
          <w:rFonts w:ascii="Times New Roman" w:hAnsi="Times New Roman"/>
          <w:bCs/>
          <w:sz w:val="24"/>
          <w:szCs w:val="24"/>
          <w:lang w:eastAsia="ru-RU"/>
        </w:rPr>
        <w:t>При проведение промежуточной аттестации обучающемуся предлагается дать ответ на 1 вопрос из заранее предложенного списка и решить одну задачу.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06887" w:rsidRPr="00914804" w:rsidRDefault="00706887" w:rsidP="00706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>Механика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1.Локомотив, двигаясь со скоростью 36 км/ч, начинает тормозить и до полной остановки за 20 с, проходит расстояние 80 м. Можно ли считать его движение равнозамедленным?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2.Однородная жёсткая спица длиной 1 м и </w:t>
      </w:r>
      <w:r w:rsidRPr="00914804">
        <w:rPr>
          <w:rFonts w:ascii="Times New Roman" w:eastAsia="Calibri" w:hAnsi="Times New Roman"/>
          <w:color w:val="000000"/>
          <w:spacing w:val="-2"/>
          <w:sz w:val="24"/>
          <w:szCs w:val="24"/>
          <w:lang w:eastAsia="ru-RU"/>
        </w:rPr>
        <w:t>массой 100 г под действием момента сил 0,4 Н</w:t>
      </w:r>
      <w:r w:rsidRPr="00914804">
        <w:rPr>
          <w:rFonts w:ascii="Times New Roman" w:eastAsia="Calibri" w:hAnsi="Times New Roman"/>
          <w:color w:val="000000"/>
          <w:spacing w:val="-2"/>
          <w:sz w:val="24"/>
          <w:szCs w:val="24"/>
          <w:lang w:eastAsia="ru-RU"/>
        </w:rPr>
        <w:sym w:font="Symbol" w:char="F0D7"/>
      </w:r>
      <w:r w:rsidRPr="00914804">
        <w:rPr>
          <w:rFonts w:ascii="Times New Roman" w:eastAsia="Calibri" w:hAnsi="Times New Roman"/>
          <w:color w:val="000000"/>
          <w:spacing w:val="-2"/>
          <w:sz w:val="24"/>
          <w:szCs w:val="24"/>
          <w:lang w:eastAsia="ru-RU"/>
        </w:rPr>
        <w:t>м</w:t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начинает вращаться в вертикальной плоскости вокруг горизонтальной оси, проходящей через один из концов спицы. Вычислите угловую скорость спицы через 3 с после начала движения и рассчитайте, чему равно центростремительное ускорение середины спицы в этот момент времени.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3.Шарик массой </w:t>
      </w:r>
      <w:r w:rsidRPr="00914804">
        <w:rPr>
          <w:rFonts w:ascii="Times New Roman" w:eastAsia="Calibri" w:hAnsi="Times New Roman"/>
          <w:i/>
          <w:color w:val="000000"/>
          <w:sz w:val="24"/>
          <w:szCs w:val="24"/>
          <w:lang w:val="en-US" w:eastAsia="ru-RU"/>
        </w:rPr>
        <w:t>m</w:t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10 г, имеющий скорость </w:t>
      </w:r>
      <w:r w:rsidRPr="00914804">
        <w:rPr>
          <w:rFonts w:ascii="Times New Roman" w:eastAsia="Calibri" w:hAnsi="Times New Roman"/>
          <w:i/>
          <w:color w:val="000000"/>
          <w:sz w:val="24"/>
          <w:szCs w:val="24"/>
          <w:lang w:eastAsia="ru-RU"/>
        </w:rPr>
        <w:sym w:font="Symbol" w:char="F075"/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20 м/с, налетел на другой, покоящийся шарик массой </w:t>
      </w:r>
      <w:r w:rsidRPr="00914804">
        <w:rPr>
          <w:rFonts w:ascii="Times New Roman" w:eastAsia="Calibri" w:hAnsi="Times New Roman"/>
          <w:i/>
          <w:color w:val="000000"/>
          <w:sz w:val="24"/>
          <w:szCs w:val="24"/>
          <w:lang w:val="en-US" w:eastAsia="ru-RU"/>
        </w:rPr>
        <w:t>M</w:t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20 г и после абсолютно упруго</w:t>
      </w:r>
      <w:r w:rsidRPr="00914804">
        <w:rPr>
          <w:rFonts w:ascii="Times New Roman" w:eastAsia="Calibri" w:hAnsi="Times New Roman"/>
          <w:color w:val="000000"/>
          <w:spacing w:val="-2"/>
          <w:sz w:val="24"/>
          <w:szCs w:val="24"/>
          <w:lang w:eastAsia="ru-RU"/>
        </w:rPr>
        <w:t>го удара отскочил под прямым углом к первоначальному направ</w:t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лению движения. Какую скорость </w:t>
      </w:r>
      <w:r w:rsidRPr="00914804">
        <w:rPr>
          <w:rFonts w:ascii="Times New Roman" w:eastAsia="Calibri" w:hAnsi="Times New Roman"/>
          <w:i/>
          <w:color w:val="000000"/>
          <w:sz w:val="24"/>
          <w:szCs w:val="24"/>
          <w:lang w:val="en-US" w:eastAsia="ru-RU"/>
        </w:rPr>
        <w:t>u</w:t>
      </w:r>
      <w:r w:rsidRPr="0091480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приобрёл при этом второй шарик?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4. Рессорная пружина вагонной тележки под действием нагрузки в 1 т сжимается на 1 см. Сколько пружин следует установить, чтобы общий коэффициент жёсткости рессор одного вагона оказался равен 1,57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4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7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Н/м?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5. Какой угол с горизонтом составляет поверхность чая в стакане, стоящем в купе вагона скоростного поезда Москва – Санкт-Петербург, если состав разгоняется за три минуты из состояния покоя до скорости 200 км/ч?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6. Два искусственных спутника летают вокруг некоторой планеты по круговым орбитам. Радиус орбиты спутника, летящего со скоростью 5,5 км/с, составляет 5000 км. Определить скорость второго спутника, у которого радиус орбиты на 200 км больше чем у первого.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7. Найти момент инерции квадратной проволочной рамки со сторонами по 20 см и массой 100 г каждая относительно оси, проходящей через центр рамки параллельно двум из её сторон и перпендикулярно двум другим.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8. Найти отношение моментов импульсов минутной и часовой стрелок настенных часов, считая эти стрелки однородными одинаковыми по толщине стержнями, изготовленными из одного материала. Принять длину часовой стрелки равной двум третям длины минутной стрелки.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91480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Через блок (однородный диск массой 2 кг и радиусом 10</w:t>
      </w:r>
      <w:r w:rsidRPr="00914804">
        <w:rPr>
          <w:rFonts w:ascii="Times New Roman" w:hAnsi="Times New Roman"/>
          <w:spacing w:val="-2"/>
          <w:sz w:val="24"/>
          <w:szCs w:val="24"/>
          <w:lang w:eastAsia="ru-RU"/>
        </w:rPr>
        <w:sym w:font="Symbol" w:char="F020"/>
      </w:r>
      <w:r w:rsidRPr="0091480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см)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перекинута невесомая и нерастяжимая нить, к концам которой привязаны грузы с массами 100 г и 300 г. Найти ускорение, с кото</w:t>
      </w:r>
      <w:r w:rsidRPr="0091480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рым движутся грузы, и силы натяжения нити по обе стороны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блока. Нить считать невесомой и нерастяжимой; трения на оси блока нет, проскальзывание нити по поверхности блока отсутствует.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10. Тележка массой 100 кг движется по рельсам со скоростью 20 м/с. На неё сверху вертикально падает мешок массой 50 кг. С какой скоростью станет при этом двигаться тележка?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11. Каким должен быть коэффициент трения скольжения между колёсами и рельсами с тем, чтобы при экстренном торможении локомотива, двигавшегося со скоростью 72 км/ч, его тормозной путь не превысил 100 м?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Электропоезд при выключенном двигателе съезжает с </w:t>
      </w:r>
      <w:r w:rsidRPr="00914804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постоянной скоростью 72 км/ч по прямому участку, уклон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которого составляет 10 м на 1 км пути. Какую мощность развивает двигатель этого электропоезда во время подъема на этом же уклоне при движении с той же скоростью? Масса электропоезда 10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</w:t>
      </w:r>
    </w:p>
    <w:p w:rsidR="00706887" w:rsidRPr="00914804" w:rsidRDefault="00706887" w:rsidP="00706887">
      <w:pPr>
        <w:tabs>
          <w:tab w:val="left" w:pos="567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887" w:rsidRPr="00914804" w:rsidRDefault="00706887" w:rsidP="00706887">
      <w:pPr>
        <w:tabs>
          <w:tab w:val="num" w:pos="0"/>
          <w:tab w:val="left" w:pos="567"/>
        </w:tabs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>Термодинамика и молекулярная физика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Вычислите давление рабочей смеси, которое установится в цилиндрах двигателя внутреннего сгорания к концу такта сжатия. В начале процесса давление равно 750 мм. рт. ст.; в процессе сжатия температура газовой смеси повышается от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57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до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327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С, а объём уменьшается с 1,65 л до 333,2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см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. Ответ выразите в единицах СИ. Плотность ртути 13,6 т/м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перевозки по железной дороге этилового спирта используются цистерны, снабжённые клапаном, который автоматически открывается и выпускает в атмосферу пары спирта в том случае, если избыточное давление газа внутри цистерны превысит критическое значение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p</w:t>
      </w:r>
      <w:r w:rsidRPr="0091480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КР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0,15 МПа. Цистерну частично заполняют спиртом в холодную погоду при температуре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t</w:t>
      </w:r>
      <w:r w:rsidRPr="0091480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1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–17 °С и атмосферном давлении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p</w:t>
      </w:r>
      <w:r w:rsidRPr="0091480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а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5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Па, плотно закрывают, а затем отправляют по железной дороге. В пути под действием прямых солнечных лучей температура цистерны и её содержимого повышается до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t</w:t>
      </w:r>
      <w:r w:rsidRPr="0091480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+24°С, возрастает концентрация его паров, в цистерне меняется давление. Считая пары спирта идеальным газом, и полагая, что давление окружающего воздуха осталось тем же, оцените: начнёт ли при этом срабатывать клапан. Известно, что при +24 °С плотность насыщенных паров этилового спирта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72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0,11 кг/м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По газопроводу, предназначенному для нагрева воды автономной системы отопления здания, подаётся газ метан под давлением 5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D7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5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Па, имеющий температуру 275 К. Поперечное сечение трубы газопровода 11 см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, за 15 мин через него проходят 28,8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кг газа. Чему равна скорость движения метана по трубе?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Газообразный метан охлаждается при неизменном давлении 80 кПа, при этом его объем уменьшается с 3 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2 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Определите: а) изменение внутренней энергии </w:t>
      </w:r>
      <w:r w:rsidRPr="00914804">
        <w:rPr>
          <w:rFonts w:ascii="Times New Roman" w:hAnsi="Times New Roman"/>
          <w:color w:val="000000"/>
          <w:sz w:val="24"/>
          <w:szCs w:val="24"/>
          <w:lang w:val="en-US" w:eastAsia="ru-RU"/>
        </w:rPr>
        <w:sym w:font="Symbol" w:char="F044"/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U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метана; б) работу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A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совершенную при сжатии газа; в) количество теплоты </w:t>
      </w:r>
      <w:r w:rsidRPr="00914804">
        <w:rPr>
          <w:rFonts w:ascii="Times New Roman" w:hAnsi="Times New Roman"/>
          <w:color w:val="000000"/>
          <w:sz w:val="24"/>
          <w:szCs w:val="24"/>
          <w:lang w:val="en-US" w:eastAsia="ru-RU"/>
        </w:rPr>
        <w:sym w:font="Symbol" w:char="F044"/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Q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, отдаваемой газом.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Тепловая машина работает по циклу Карно. Температура нагревателя равна 470 К, температура холодильника составляет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 На этапе изотермического расширения газ совершает работу 200 кДж. Определите </w:t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к.п.д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68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машины, а также количество теплоты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Q</w:t>
      </w:r>
      <w:r w:rsidRPr="0091480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Х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, которое газ отдает холодильнику за один цикл.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Система переводится из одного состояния в другое, термодинамическая вероятность</w:t>
      </w:r>
      <w:r w:rsidRPr="0091480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со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стояния в </w:t>
      </w:r>
      <w:r w:rsidRPr="0091480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 выше. Вычислите, чему равно изменение энтропии системы в этом процессе.</w:t>
      </w:r>
    </w:p>
    <w:p w:rsidR="00706887" w:rsidRPr="00914804" w:rsidRDefault="00706887" w:rsidP="00706887">
      <w:pPr>
        <w:tabs>
          <w:tab w:val="left" w:pos="567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887" w:rsidRPr="00914804" w:rsidRDefault="00706887" w:rsidP="00706887">
      <w:pPr>
        <w:tabs>
          <w:tab w:val="num" w:pos="0"/>
          <w:tab w:val="left" w:pos="567"/>
        </w:tabs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>Электростатика и постоянный ток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Расстояние между центрами двух маленьких шариков, имеющих заряды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96 </w:t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нКл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64 </w:t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нКл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, равно 2 см. С каким ускорение начнёт двигаться электрон, если его поместить в точку, находящуюся посередине между центрами шариков?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Алюминиевый шарик (плотность 2,6 т/м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имеющий заряд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100 </w:t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нКл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, погружён в сосуд с маслом (плотность 0,9 т/м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), в котором создано электростатическое поле, силовые линии которого направлены вертикально вверх. Вычислите значение напряжённости этого поля, если известно, что шарик плавает в масле, не погружаясь и не всплывая. Радиус шарика равен 2,9 мм.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Шарик массой</w:t>
      </w:r>
      <w:r w:rsidRPr="009148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40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мг, имеющий заряд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0,1 </w:t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мкКл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, движется с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о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скорость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ю</w:t>
      </w:r>
      <w:r w:rsidRPr="00914804">
        <w:rPr>
          <w:rFonts w:ascii="Times New Roman" w:hAnsi="Times New Roman"/>
          <w:noProof/>
          <w:color w:val="000000"/>
          <w:spacing w:val="-8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1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м/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с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о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направлени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ю к закреплённому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точечном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у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заряд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у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0,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2</w:t>
      </w:r>
      <w:r w:rsidRPr="0091480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sym w:font="Symbol" w:char="F020"/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мкКл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. На какое минимальное расстояние шарик сможет приблизиться к этому заряду?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4. В плоском воздушном конденсаторе с вертикально установленными пластинами на невесомой непроводящей нити подвешен заряженный шарик массой</w:t>
      </w:r>
      <w:r w:rsidRPr="009148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0,2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Электроёмкость конденсатора равна 62,8 пФ, площадь каждой из обкладок 900 см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. На пластины подается напряжение</w:t>
      </w:r>
      <w:r w:rsidRPr="009148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1000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В, при этом нить с шариком отклоняется от вертикали на угол</w:t>
      </w:r>
      <w:r w:rsidRPr="009148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2,3</w:t>
      </w:r>
      <w:r w:rsidRPr="009148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sym w:font="Symbol" w:char="F0B0"/>
      </w:r>
      <w:r w:rsidRPr="0091480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.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Чему равен заряд шарика?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5. Два конденсатора, электроёмкости которых равны 2 мкФ и 3 мкФ, поочередно зарядили от источника напряжения 30 В, после чего разноимённо заряженные обкладки попарно соединили. Чему при этом окажется равной итоговая разность потенциалов на обкладках?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6. При соединении разноименными обкладками двух конденсаторов с электроёмкостями 10 мкФ и 40 мкФ выделилась энергия 1 Дж. Оба конденсатора до соединения были подзаряжены от одного и того же устройства. Какое напряжение создавало на выходе это устройство?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7. Для создания линии электропередачи можно использовать медный провод, а можно – алюминиевый. Какого провода потребуется меньше (электрическое сопротивление в обоих случаях должно быть одинаково)? Удельное сопротивление меди равно 0,017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D7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6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D7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м, алюминия – 0,028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D7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6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D7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м; плотность меди равна 8,9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D7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кг/м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, алюминия – 2,7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D7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кг/м</w:t>
      </w:r>
      <w:r w:rsidRPr="00914804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К батарее с ЭДС 25,4 </w:t>
      </w:r>
      <w:proofErr w:type="gram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подключён резистор. Если в эту цепь включить миллиамперметр с внутренним сопротивлением 51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Ом, он покажет, что в цепи идёт ток 100 мА. Если без миллиамперметра измерить напряжение на резисторе вольтметром с внутренним сопротивлением 3000 Ом, вольтметр покажет напряжение 25 В. Чему равно сопротивление резистора?</w:t>
      </w:r>
    </w:p>
    <w:p w:rsidR="00706887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9. Во сколько раз нужно повысить напряжение на выходных шинах тяговой подстанции с тем, чтобы потери электрической энергии в контактной сети (при той же отдаваемой мощности) уменьшились в 4 раза?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6887" w:rsidRPr="00914804" w:rsidRDefault="00706887" w:rsidP="00706887">
      <w:pPr>
        <w:tabs>
          <w:tab w:val="left" w:pos="567"/>
        </w:tabs>
        <w:spacing w:after="0" w:line="240" w:lineRule="auto"/>
        <w:ind w:left="360" w:right="11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4804">
        <w:rPr>
          <w:rFonts w:ascii="Times New Roman" w:hAnsi="Times New Roman"/>
          <w:b/>
          <w:sz w:val="24"/>
          <w:szCs w:val="24"/>
          <w:lang w:eastAsia="ru-RU"/>
        </w:rPr>
        <w:t>Магнетизм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При каком значении силы тока в проводе контактной сети на расстоянии 10 м от этого провода индукция создаваемого им магнитного поля </w:t>
      </w:r>
      <w:proofErr w:type="gram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превысит</w:t>
      </w:r>
      <w:proofErr w:type="gram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а) среднее значение индукции магнитного поля Земли (0,06 </w:t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мТл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); б) рекомендованный Международным агентством по исследованию рака безопасный уровень 200 </w:t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мТл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(для полей частотой 50 Гц)?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2. Два контактных повода железной дороги подвешены параллельно на расстоянии 5 м друг от друга. По проводам идёт постоянный ток 3 кА и 2 кА. Вычислите силу магнитного взаимодействия проводов в расчёте на каждые 10 м их длины.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В электронно-лучевой трубке осциллографа для вертикального отклонения электронного пучка в области протяжённостью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l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 мм создаётся однородное магнитное поле индукцией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B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0,004 Тл. Электроны, вылетевшие из катода, движутся перпендикулярно линиям индукции, пройдя перед этим ускоряющую разность потенциалов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U</w:t>
      </w:r>
      <w:r w:rsidRPr="00914804">
        <w:rPr>
          <w:rFonts w:ascii="Times New Roman" w:hAnsi="Times New Roman"/>
          <w:color w:val="000000"/>
          <w:sz w:val="24"/>
          <w:szCs w:val="24"/>
          <w:lang w:val="en-US" w:eastAsia="ru-RU"/>
        </w:rPr>
        <w:sym w:font="Symbol" w:char="F020"/>
      </w:r>
      <w:r w:rsidRPr="00914804">
        <w:rPr>
          <w:rFonts w:ascii="Times New Roman" w:hAnsi="Times New Roman"/>
          <w:color w:val="000000"/>
          <w:sz w:val="24"/>
          <w:szCs w:val="24"/>
          <w:lang w:val="en-US"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val="en-US" w:eastAsia="ru-RU"/>
        </w:rPr>
        <w:sym w:font="Symbol" w:char="F020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кВ.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какое расстояние </w:t>
      </w:r>
      <w:r w:rsidRPr="00914804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x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начального направления распространения сместится электронный луч в магнитном поле?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Четыре однородных и изотропных цилиндра, изготовленных из диамагнитных и парамагнитных материалов, помещены в магнитное поле напряжённостью 1000 кА/м так, что их оси параллельны линиям магнитной индукции этого поля. При этом оказалось, что внутри первого цилиндра индукция </w:t>
      </w:r>
      <w:r w:rsidRPr="00914804"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r w:rsidRPr="0091480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1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1,2570 Тл, внутри второго </w:t>
      </w:r>
      <w:r w:rsidRPr="00914804"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r w:rsidRPr="0091480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1,2568 Тл, в третьем образце </w:t>
      </w:r>
      <w:r w:rsidRPr="00914804"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r w:rsidRPr="0091480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1,2566 Тл, в четвёртом </w:t>
      </w:r>
      <w:r w:rsidRPr="00914804"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r w:rsidRPr="0091480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4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1,2567 Тл. Какие из цилиндров изготовлены из диамагнетиков, а какие – из парамагнетиков?</w:t>
      </w:r>
    </w:p>
    <w:p w:rsidR="00706887" w:rsidRPr="00914804" w:rsidRDefault="00706887" w:rsidP="007068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Для измерения скорости поезда параллельно идущие рельсы железнодорожного полотна соединили друг с другом через микроамперметр с сопротивлением 100 Ом. При приближении поезда прибор зафиксировал протекание тока силой 7,6 мкА. Учитывая, что величина вертикальной составляющей магнитного поля Земли в районе Москвы составляет примерно 30 </w:t>
      </w:r>
      <w:proofErr w:type="spell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мкТл</w:t>
      </w:r>
      <w:proofErr w:type="spell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, вычислите скорость поезда. Ширина железнодорожной колеи равна 1520 мм.</w:t>
      </w:r>
    </w:p>
    <w:p w:rsidR="00706887" w:rsidRPr="00914804" w:rsidRDefault="00706887" w:rsidP="0070688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Две катушки, не содержащие сердечников, расположены поблизости друг от друга. При равномерном спаде силы тока в первой катушке за 2 с от 1,0 </w:t>
      </w:r>
      <w:proofErr w:type="gram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0,6 А во второй возникает ЭДС индукции 4 В. Какая ЭДС индукции возникнет в первой катушке, если сила тока во второй равномерно возрастёт за 4 с от 0,5 </w:t>
      </w:r>
      <w:proofErr w:type="gramStart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9148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1,0 А?</w:t>
      </w:r>
    </w:p>
    <w:p w:rsidR="00706887" w:rsidRDefault="00706887" w:rsidP="00706887"/>
    <w:p w:rsidR="00706887" w:rsidRPr="00774354" w:rsidRDefault="00706887" w:rsidP="00706887">
      <w:pPr>
        <w:tabs>
          <w:tab w:val="left" w:pos="567"/>
        </w:tabs>
        <w:spacing w:after="0" w:line="240" w:lineRule="auto"/>
        <w:ind w:right="113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bookmarkStart w:id="0" w:name="_GoBack"/>
      <w:bookmarkEnd w:id="0"/>
    </w:p>
    <w:sectPr w:rsidR="00706887" w:rsidRPr="0077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328"/>
    <w:multiLevelType w:val="hybridMultilevel"/>
    <w:tmpl w:val="DAEE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9D"/>
    <w:rsid w:val="002E0C9D"/>
    <w:rsid w:val="004622F2"/>
    <w:rsid w:val="00706887"/>
    <w:rsid w:val="00774354"/>
    <w:rsid w:val="00CD03C9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B3E7"/>
  <w15:chartTrackingRefBased/>
  <w15:docId w15:val="{962C5C56-7F56-4C2D-B710-FBB6750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Синякова Юлия Михайловна</cp:lastModifiedBy>
  <cp:revision>3</cp:revision>
  <dcterms:created xsi:type="dcterms:W3CDTF">2023-03-07T18:27:00Z</dcterms:created>
  <dcterms:modified xsi:type="dcterms:W3CDTF">2024-03-18T07:14:00Z</dcterms:modified>
</cp:coreProperties>
</file>