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9CA" w:rsidRPr="006279CA" w:rsidRDefault="006279CA" w:rsidP="006279C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279CA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279CA" w:rsidRPr="006279CA" w:rsidRDefault="006279CA" w:rsidP="006279C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279CA">
        <w:rPr>
          <w:b/>
          <w:sz w:val="28"/>
          <w:szCs w:val="28"/>
        </w:rPr>
        <w:t>промежуточной аттестации по дисциплине (модулю)</w:t>
      </w:r>
      <w:r w:rsidRPr="006279CA">
        <w:rPr>
          <w:b/>
          <w:sz w:val="28"/>
          <w:szCs w:val="28"/>
        </w:rPr>
        <w:br/>
      </w:r>
    </w:p>
    <w:p w:rsidR="006279CA" w:rsidRPr="006279CA" w:rsidRDefault="006279CA" w:rsidP="006279C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279C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Философские проблемы науки и техники</w:t>
      </w:r>
      <w:r w:rsidRPr="006279CA">
        <w:rPr>
          <w:b/>
          <w:sz w:val="28"/>
          <w:szCs w:val="28"/>
        </w:rPr>
        <w:t>»</w:t>
      </w:r>
    </w:p>
    <w:p w:rsidR="006279CA" w:rsidRPr="006279CA" w:rsidRDefault="006279CA" w:rsidP="006279C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  <w:r w:rsidRPr="006279CA">
        <w:rPr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 xml:space="preserve">выбрать тему  эссе </w:t>
      </w:r>
      <w:r w:rsidRPr="006279C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D76FF5">
        <w:rPr>
          <w:sz w:val="28"/>
          <w:szCs w:val="28"/>
        </w:rPr>
        <w:t>л</w:t>
      </w:r>
      <w:r>
        <w:rPr>
          <w:sz w:val="28"/>
          <w:szCs w:val="28"/>
        </w:rPr>
        <w:t xml:space="preserve">я написания </w:t>
      </w:r>
      <w:r w:rsidRPr="006279CA">
        <w:rPr>
          <w:sz w:val="28"/>
          <w:szCs w:val="28"/>
        </w:rPr>
        <w:t>из нижеприведенного списка.</w:t>
      </w: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</w:p>
    <w:p w:rsidR="00AA55F8" w:rsidRPr="007C0098" w:rsidRDefault="00AA55F8" w:rsidP="00AA55F8"/>
    <w:p w:rsidR="00AA55F8" w:rsidRPr="007C0098" w:rsidRDefault="00AA55F8" w:rsidP="00AA55F8">
      <w:pPr>
        <w:rPr>
          <w:b/>
        </w:rPr>
      </w:pPr>
      <w:r w:rsidRPr="007C0098">
        <w:rPr>
          <w:b/>
        </w:rPr>
        <w:t xml:space="preserve">Темы эссе </w:t>
      </w:r>
    </w:p>
    <w:p w:rsidR="00AA55F8" w:rsidRPr="007C0098" w:rsidRDefault="00AA55F8" w:rsidP="00AA55F8"/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1 История творческой деятельности в системе философского знания.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Натуралистические и индивидуально-психологические подходы в понимании творчества.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Творческое становление личности.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Интуитивное познание в творческом процессе.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Проблема творчества и опыта.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Творчество в системе научного познания.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Инновационная деятельность как социальное творчество.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Наука как социальный институт.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Научное творчество в условиях современного постиндустриального развития.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Технический проект – содержательная основа инноваций. Инновационный проект.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Соотношение научно-теоретической и опытно-конструкторской деятельности  в производственной реализации проекта.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Инновационная деятельность как способ соединения науки и практики в современных условиях НТР.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Риск – неотъемлемая часть инновационной деятельности.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Опережающее отражение в инновационном процессе.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Право как социальная защита творческой личности.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Правовое законодательство в развитии инновационной деятельности.</w:t>
      </w:r>
    </w:p>
    <w:p w:rsidR="00AA55F8" w:rsidRPr="007C0098" w:rsidRDefault="00AA55F8" w:rsidP="00AA55F8">
      <w:pPr>
        <w:pStyle w:val="a3"/>
        <w:numPr>
          <w:ilvl w:val="0"/>
          <w:numId w:val="43"/>
        </w:numPr>
        <w:spacing w:after="200" w:line="276" w:lineRule="auto"/>
        <w:rPr>
          <w:szCs w:val="24"/>
        </w:rPr>
      </w:pPr>
      <w:r w:rsidRPr="007C0098">
        <w:rPr>
          <w:szCs w:val="24"/>
        </w:rPr>
        <w:t>Особенность инновационной деятельности в современной России</w:t>
      </w:r>
    </w:p>
    <w:p w:rsidR="00AA55F8" w:rsidRPr="007C0098" w:rsidRDefault="00AA55F8" w:rsidP="00AA55F8">
      <w:pPr>
        <w:ind w:left="207"/>
      </w:pPr>
    </w:p>
    <w:p w:rsidR="006279CA" w:rsidRPr="006279CA" w:rsidRDefault="006279CA" w:rsidP="006279C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  <w:r w:rsidRPr="006279CA">
        <w:rPr>
          <w:sz w:val="28"/>
          <w:szCs w:val="28"/>
        </w:rPr>
        <w:tab/>
        <w:t xml:space="preserve">При проведении промежуточной аттестации обучающемуся предлагается </w:t>
      </w:r>
      <w:r>
        <w:rPr>
          <w:sz w:val="28"/>
          <w:szCs w:val="28"/>
        </w:rPr>
        <w:t xml:space="preserve">ответить на 2 вопроса  </w:t>
      </w:r>
      <w:r w:rsidRPr="006279CA">
        <w:rPr>
          <w:sz w:val="28"/>
          <w:szCs w:val="28"/>
        </w:rPr>
        <w:t>из нижеприведенного списка.</w:t>
      </w: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</w:p>
    <w:p w:rsidR="00AA55F8" w:rsidRPr="007C0098" w:rsidRDefault="00AA55F8" w:rsidP="00AA55F8">
      <w:pPr>
        <w:jc w:val="both"/>
      </w:pP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/>
          <w:bCs/>
        </w:rPr>
      </w:pPr>
      <w:r w:rsidRPr="007C0098">
        <w:rPr>
          <w:b/>
          <w:bCs/>
        </w:rPr>
        <w:t xml:space="preserve">Контрольные вопросы для проведения </w:t>
      </w:r>
      <w:r w:rsidR="00D76FF5">
        <w:rPr>
          <w:b/>
          <w:bCs/>
        </w:rPr>
        <w:t>экзамена</w:t>
      </w:r>
      <w:bookmarkStart w:id="0" w:name="_GoBack"/>
      <w:bookmarkEnd w:id="0"/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1. Проблема классификации наук.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2. Дифференциация и интеграция в развитии науки.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3. Стили научного мышления и творчество в науке.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4. Эволюция и революции в развитии науки.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 xml:space="preserve">5. Неокантианство о </w:t>
      </w:r>
      <w:proofErr w:type="spellStart"/>
      <w:r w:rsidRPr="007C0098">
        <w:rPr>
          <w:bCs/>
        </w:rPr>
        <w:t>номотетическом</w:t>
      </w:r>
      <w:proofErr w:type="spellEnd"/>
      <w:r w:rsidRPr="007C0098">
        <w:rPr>
          <w:bCs/>
        </w:rPr>
        <w:t xml:space="preserve"> и </w:t>
      </w:r>
      <w:proofErr w:type="spellStart"/>
      <w:r w:rsidRPr="007C0098">
        <w:rPr>
          <w:bCs/>
        </w:rPr>
        <w:t>идиографическом</w:t>
      </w:r>
      <w:proofErr w:type="spellEnd"/>
      <w:r w:rsidRPr="007C0098">
        <w:rPr>
          <w:bCs/>
        </w:rPr>
        <w:t xml:space="preserve"> методах познания.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6. Понимание истины в современной философии.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lastRenderedPageBreak/>
        <w:t xml:space="preserve">7. Структура и содержание исследовательского процесса. Основные этапы </w:t>
      </w:r>
      <w:proofErr w:type="spellStart"/>
      <w:r w:rsidRPr="007C0098">
        <w:rPr>
          <w:bCs/>
        </w:rPr>
        <w:t>научногоиссле</w:t>
      </w:r>
      <w:proofErr w:type="spellEnd"/>
      <w:r w:rsidRPr="007C0098">
        <w:rPr>
          <w:bCs/>
        </w:rPr>
        <w:t>-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proofErr w:type="spellStart"/>
      <w:r w:rsidRPr="007C0098">
        <w:rPr>
          <w:bCs/>
        </w:rPr>
        <w:t>дования</w:t>
      </w:r>
      <w:proofErr w:type="spellEnd"/>
      <w:r w:rsidRPr="007C0098">
        <w:rPr>
          <w:bCs/>
        </w:rPr>
        <w:t>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8. Доказательства и опровержения, логика научной аргументации.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9. Особенности естественнонаучного и социально-гуманитарного познания.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10. Проблема истины в современной науке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11. Идеалы и нормы научного познания.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12. Роль научной рациональности в развитии цивилизации.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13. Природа научных революций.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14. Наука и нравственность.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15. Объяснение и понимание в социальном познании.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 xml:space="preserve">16. Наука, </w:t>
      </w:r>
      <w:proofErr w:type="spellStart"/>
      <w:r w:rsidRPr="007C0098">
        <w:rPr>
          <w:bCs/>
        </w:rPr>
        <w:t>квазинаука</w:t>
      </w:r>
      <w:proofErr w:type="spellEnd"/>
      <w:r w:rsidRPr="007C0098">
        <w:rPr>
          <w:bCs/>
        </w:rPr>
        <w:t>, лженаука.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 xml:space="preserve">17. Сциентизм и </w:t>
      </w:r>
      <w:proofErr w:type="spellStart"/>
      <w:r w:rsidRPr="007C0098">
        <w:rPr>
          <w:bCs/>
        </w:rPr>
        <w:t>антисциентизм</w:t>
      </w:r>
      <w:proofErr w:type="spellEnd"/>
      <w:r w:rsidRPr="007C0098">
        <w:rPr>
          <w:bCs/>
        </w:rPr>
        <w:t>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18. Познание будущего: научный прогноз и религиозное пророчество.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19. Проблема достоверности социальных прогнозов.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20. Научные коммуникации, их виды и роль в функционировании и развитии науки.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21. Наука и глобальные проблемы современного человечества.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22. Особенности гуманитарного познания.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23. Системный метод познания в науке.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24. Структура научных революций (по Томасу Куну).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 xml:space="preserve">25. Методология исследовательских программ </w:t>
      </w:r>
      <w:proofErr w:type="spellStart"/>
      <w:r w:rsidRPr="007C0098">
        <w:rPr>
          <w:bCs/>
        </w:rPr>
        <w:t>ИмреЛакатоса</w:t>
      </w:r>
      <w:proofErr w:type="spellEnd"/>
      <w:r w:rsidRPr="007C0098">
        <w:rPr>
          <w:bCs/>
        </w:rPr>
        <w:t>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 xml:space="preserve">26. </w:t>
      </w:r>
      <w:proofErr w:type="spellStart"/>
      <w:r w:rsidRPr="007C0098">
        <w:rPr>
          <w:bCs/>
        </w:rPr>
        <w:t>Эпистимологический</w:t>
      </w:r>
      <w:proofErr w:type="spellEnd"/>
      <w:r w:rsidRPr="007C0098">
        <w:rPr>
          <w:bCs/>
        </w:rPr>
        <w:t xml:space="preserve"> анархизм Пола </w:t>
      </w:r>
      <w:proofErr w:type="spellStart"/>
      <w:r w:rsidRPr="007C0098">
        <w:rPr>
          <w:bCs/>
        </w:rPr>
        <w:t>Фейерабенда</w:t>
      </w:r>
      <w:proofErr w:type="spellEnd"/>
      <w:r w:rsidRPr="007C0098">
        <w:rPr>
          <w:bCs/>
        </w:rPr>
        <w:t>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27. Критический рационализм К. Поппера.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28. К. Поппер о развитии научного знания.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29.Философско-методологические проблемы интеллектуальной собственности.</w:t>
      </w:r>
    </w:p>
    <w:p w:rsidR="00AA55F8" w:rsidRPr="007C0098" w:rsidRDefault="00AA55F8" w:rsidP="00AA55F8">
      <w:pPr>
        <w:tabs>
          <w:tab w:val="left" w:pos="426"/>
          <w:tab w:val="right" w:leader="underscore" w:pos="8505"/>
        </w:tabs>
        <w:ind w:firstLine="360"/>
        <w:jc w:val="both"/>
        <w:rPr>
          <w:bCs/>
        </w:rPr>
      </w:pPr>
      <w:r w:rsidRPr="007C0098">
        <w:rPr>
          <w:bCs/>
        </w:rPr>
        <w:t>30. Гуманитарная и экологическая экспертиза научных проектов.</w:t>
      </w:r>
    </w:p>
    <w:p w:rsidR="00AA55F8" w:rsidRPr="007C0098" w:rsidRDefault="00AA55F8" w:rsidP="00AA55F8"/>
    <w:p w:rsid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</w:p>
    <w:p w:rsid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  <w:r w:rsidRPr="006279CA"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279CA" w:rsidRPr="006279CA" w:rsidRDefault="006279CA" w:rsidP="006279CA">
      <w:pPr>
        <w:spacing w:line="276" w:lineRule="auto"/>
        <w:contextualSpacing/>
        <w:jc w:val="both"/>
        <w:rPr>
          <w:sz w:val="28"/>
          <w:szCs w:val="28"/>
        </w:rPr>
      </w:pPr>
    </w:p>
    <w:p w:rsidR="006279CA" w:rsidRPr="006279CA" w:rsidRDefault="006279CA" w:rsidP="006279CA">
      <w:pPr>
        <w:spacing w:line="276" w:lineRule="auto"/>
        <w:contextualSpacing/>
        <w:jc w:val="center"/>
        <w:rPr>
          <w:sz w:val="28"/>
          <w:szCs w:val="28"/>
        </w:rPr>
      </w:pPr>
      <w:r w:rsidRPr="006279CA">
        <w:rPr>
          <w:sz w:val="28"/>
          <w:szCs w:val="28"/>
        </w:rPr>
        <w:t>Примерный перечень тестовых заданий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1.Теория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научного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познания именуется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Онтологией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Аксиологией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Эпистемологией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Гносеологией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2. Что из нижеперечисленного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 относится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к основным чертам научного знания?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Неопровержимость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Б) Доказательность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Обоснованность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Системность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3. Временные рамки </w:t>
      </w:r>
      <w:proofErr w:type="spellStart"/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неклассичесого</w:t>
      </w:r>
      <w:proofErr w:type="spellEnd"/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этапа науки,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А) XIX – нач. XX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вв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Б) конец XIV- XVII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вв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XX в. – по наше время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Г) нач. XX –сер. XX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вв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4. Три основные модели развития науки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А) эмпиризм,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теоретизм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,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проблематизм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Б)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теоретизм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, эволюционизм,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проблематизм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В) эмпиризм, эволюционизм,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гипотетизм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Г)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гипотетизм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, эволюционизм,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парадоксализм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5. В числе четырех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ценностных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императивов, предъявляемых к науке, сформулированных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Р. Мертоном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, находятся: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рационализм, универсализм, скептицизм, коллективизм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объективизм, рационализм, прагматизм, интернационализм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прагматизм, универсализм, рационализм, истинность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универсализм, коллективизм, бескорыстие, скептицизм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6. К основаниям науки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 относится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компонент: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идеалы и нормы исследования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рационально-логические основания науки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научная картина мира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философские основания науки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7. К представлениям, входящим в научную картину мира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 относятся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представления: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о фундаментальных объектах данной науки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Б) о типологии изучаемых объектов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 эталонных формах теоретической презентации изучаемых объектов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об общих закономерностях взаимодействия изучаемых объектов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8. 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Философия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 отношении науки способна выполнять функции: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методологические, базовой научной программы, аксиологические (ценностно-ориентационные)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методологические, антропологические, логические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антропологические, социологические, базовой научной программы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) 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аксиологические, прогностические, экспериментальные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9. Наиболее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распространенной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точкой зрения на возникновение науки считается: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наука возникла в Древней Греции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наука возникла с появлением письменности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наука возникла с появлением цивилизации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наука возникла в начале XVII века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10. Аристотель считал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истинной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наукой ту, которая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способствует преобразованию природы под нужды человека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не имеет никакой практической пользы, будучи чистым созерцанием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основана на священных тестах греческой культуры (Пифагора)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называется математикой и астрономией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11. Сторонники тезиса о том, что наука возникла в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Средние века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, основывают данное положение тем, что: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Ф. Аквинским была сформулирована теория эксперимента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в алхимии были осуществлены первые экспериментальные практики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священные тексты (Библия) предписывают математическое исследование природы («мерой, числом и весом»)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Альберт Великий положил начало техническому преобразованию природы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12. 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Родоначальником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научного знания считается: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Ньютон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Аристотель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Галилей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Пифагор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13. В эпоху классической науки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ведущей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научной дисциплиной была: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астрономия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теология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математика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механика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14. В эпоху неклассической науки принцип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систематизма: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был отвергнут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начал развиваться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получил обоснование в синергетике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был подтвержден эмпиризмом Лейбница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15. 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Ведущими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 в числе наук </w:t>
      </w:r>
      <w:proofErr w:type="spellStart"/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постнеклассического</w:t>
      </w:r>
      <w:proofErr w:type="spellEnd"/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периода являются: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науки о живом (экология, генная инженерия и др.)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синергетика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квантовая механика и физика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термодинамика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16. Научное допущение, предположение, нуждающееся в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дополнительном обосновании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теория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интерпретация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фальсификация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гипотеза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17. Исследование объекта в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контролируемых или искусственно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созданных условиях относится к: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наблюдению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измерению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эксперименту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идеализации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18. 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Количество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произошедших научных революций: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три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шесть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пять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четыре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19. Каждая из научных революций оформляла новую научную картину мира. Из них (картин)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одна не дала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начало новому историческому этапу существования науки. Это картина мира: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квантово-механическая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электродинамическая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механическая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20. В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развитой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науке формирование теоретических схем производится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в качестве гипотетической модели, далее проверяемой опытом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за счет привлечений эмпирических исследований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на базе сложившейся в данной науке картины мира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) 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за счет обращения к философской картине мира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21.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Согласно Т. Куну, научная революция означает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переход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от одной… к следующей… (что имеется в виду?)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исследовательская программа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парадигма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фундаментальная теория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научная картина мира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22. Принцип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«пролиферации теорий» и «методологического анархизма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» в науке был предложен в ХХ веке: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 xml:space="preserve">А) К. Поппером Б) Т. Куном В) И.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Лакатосом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 Г) П.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Фейерабендом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23. Современная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синергетика,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в целом, ориентирована на изучение: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стационарных равновесных систем Б) открытых самоорганизующихся систем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В) информационных систем с элементами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самообучаемости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 Г) закрытых биологических систем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24. К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основным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принципам современной физии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 относится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принцип соответствия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принцип дополнительности В) принцип сохранения вещества и энергии Г) соотношение неопределенностей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25. 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Массовый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выпуск персональных компьютеров на базе микропроцессоров начинается в период: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второго поколения ЭВМ (с конца 50-х гг.)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третьего поколения ЭВМ (начало 60-х гг.)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четвертого поколения ЭВМ (середина 70-х гг.)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пятого поколения ЭВМ (с середины 80-х гг.)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26. В теоретический уровень научно-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технического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знания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входит построение: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моделированных схем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функциональных схем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поточных схем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структурных схем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27. По сути,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инженерная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деятельность,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в отличие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от деятельности собственно технической, характеризуется: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совершенным знанием технического конструирования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регулярным применением научных знаний В) знанием истории технических проблем Г) обеспечением высшего технического образования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28. Теория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«горячей Вселенной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» в астрономии была сформулирована: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А) Г.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Гамовым</w:t>
      </w:r>
      <w:proofErr w:type="spellEnd"/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А. Фридманом В) Э. Хабблом Г) И. Шкловским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29. В отличие от наук естественных, в науках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социально-гуманитарных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преимущественными методами познания являются: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объяснения и эксперимента Б) понимания и моделирования В) наблюдения и абстрагирования Г) понимания и интерпретации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30. К современным проблемам экологии </w:t>
      </w:r>
      <w:r w:rsidRPr="006279CA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не относится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обезвоживание материковых территорий планеты Б) климатическая нестабильность В) демографический взрыв Г) разрушение озонового слоя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31. Известный ученый и философ античности Аристотель придерживался в своей работе метода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системного;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аналитического;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индуктивного;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дедуктивного.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32. В качестве высшего критерия истины в средние века принималась (принимался)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знание;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вера;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опыт;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здравый смысл.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33. Метод эмпирической индукции разработал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Р. Декарт;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Г. Гегель;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Ф. Бэкон;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Г. Лейбниц.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34. Метод рациональной дедукции разработал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Р. Декарт;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Ф. Бэкон;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Г. Гегель;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Г) Г. Лейбниц.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35. Принцип верификации как главный критерий научной обоснованности высказываний сформулировал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А) Л.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Витгенштейн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Б) И.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Лакатос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К. Поппер;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Б. Рассел.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36. Способ обоснования истинности суждения, системы суждений или теории с помощью логических умозаключений и практических средств (наблюдение, эксперимент и т.п.)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дедукция;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доказательство;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аргументация;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рассуждение.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37. Методологический принцип, в котором за основу познания берутся чувства и который стремится все знания вывести из деятельности органов чувств, ощущений,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эмпиризм;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агностицизм;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скептицизм;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сенсуализм.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38. Один из типов умозаключения и метод исследования, представляющий собой вывод общего положения о классе в целом на основе рассмотрения всех его элементов,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дедукция;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индукция;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экстраполяция;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аналогия.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39. Принцип </w:t>
      </w:r>
      <w:proofErr w:type="spellStart"/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верифицируемости</w:t>
      </w:r>
      <w:proofErr w:type="spellEnd"/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как главный критерий научной обоснованности высказываний сформулировал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 xml:space="preserve">А) Л.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Витгенштейн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Б. Рассел;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Р. Карнап;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Г) И.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Лакатос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40. Структурный элемент работы, в котором определяется ее цель, задачи, исследованность проблемы,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заключение;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основная часть;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введение;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оглавление.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41. Познавательный процесс, который определяет количественное отношение измеряемой величины к другой, служащей эталоном, стандартом,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моделирование;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сравнение;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измерение;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идеализация.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42. Метод фальсификации для отделения научного знания от ненаучного предложил использовать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Б. Рассел;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Р. Карнап;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К. Поппер;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Г) И.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Лакатос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43. Переход в познании от общего к частному и единичному, выведение частного и единичного из общего,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индукция;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дедукция;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аналогия;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Г) аргументация.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44. Умственное действие, связывающее в ряд посылок и следствий мысли различного содержания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суждением;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синтезом;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умозаключением;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выводом.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45. Психическая деятельность, состоящая в создании представлений и мысленных ситуаций, никогда в целом не воспринимавшихся человеком в действительности,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синтезом;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мышлением;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фантазией;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анализом.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46. Книга, содержащая перечень определений научных терминов, расположенных в алфавитном порядке,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брошюра;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монография;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диссертация;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словарь.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47. Социально обусловленная система знаков, служащая средством человеческого общения, мышления и выражения,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языком;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речью;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теорией;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интерпретацией.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48. Образ ранее воспринятого предмета или явления, а также образ, созданный продуктивным воображением; форма чувственного отражения в виде наглядно-образного знания,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понятие;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представление;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восприятие;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умозаключение.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49. Небольшой по объему источник, содержащий популяризированный текст в адаптированном для понимания неспециалиста виде,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книга;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брошюра;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монография;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словарь.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50. Адекватное отражение объекта познающим субъектом, воспроизведение его так, как он существует сам по себе, вне и независимо от человека и его сознания,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знанием;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интерпретацией;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правдой;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истиной.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51. Чувственный образ внешних структурных характеристик предметов и процессов материального мира, непосредственно воздействующих на органы чувств,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ощущение;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восприятие;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представление;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понятие.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52. Антиисторический, недиалектический тип мышления, при котором анализ и оценка теоретических и практических проблем и положений производится без учета конкретной реальности, условий места и времени,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софистика;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релятивизм;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В) эклектика;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догматизм.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53. Метод познания, при котором все вещи, их свойства и отношения, а также все формы их отражения в сознании человека рассматриваются во взаимной связи и развитии,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 </w:t>
      </w: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эклектика;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диалектика;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метафизика;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софистика.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54. Положение, принимаемое в рамках какой-либо научной теории за первооснову логической дедукции и поэтому в данной теории играющее роль знания, принимаемого без доказательства,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догмат;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теорема;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постулат;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закон.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55. Мировоззренческая позиция, в основе которой лежит представление о научном знании как о наивысшей культурной ценности и достаточном условии ориентации человека в мире,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провиденциализм;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эмпиризм;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сциентизм;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 xml:space="preserve">Г) </w:t>
      </w:r>
      <w:proofErr w:type="spellStart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антисциентизм</w:t>
      </w:r>
      <w:proofErr w:type="spellEnd"/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56. Научное допущение или предположение, истинное значение которого неопределенно,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гипотезой;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концепцией;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теорией;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аргументом.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57. Формы осознания в понятиях всеобщих способов отношения человека к миру, отражающие наиболее общие и существенные свойства, законы природы, общества и мышления, называются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закономерности;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категории;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законы логики;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теории.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58. Та часть объективной реальности, которая взаимодействует с человеком, социальным институтом, обществом в процессе познания,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предмет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субъект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объект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предмет практики.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59. Предварительное и проблематичное суждение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предположение;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мнение;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домысел;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взгляд.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60. Теория истолкования, имеющая целью выявить смысл текста, исходя из его объективных (значение слов и их исторически обусловленные вариации) и субъективных (намерения авторов) оснований, называется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методология;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гносеология;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герменевтика;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пропедевтика.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i/>
          <w:iCs/>
          <w:color w:val="000000"/>
          <w:szCs w:val="24"/>
          <w:lang w:eastAsia="ru-RU"/>
        </w:rPr>
        <w:t>Ниже представлены тесты, в которых вариантов ответов более четырех и правильных ответов более, чем один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61. Гносеология — это учение: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а) о ценностях, об их происхождении и сущности;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о развитии вселенной;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 бытии как таковом;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о сущности познания, о путях постижения истины;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о сущности человеческой истории.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62. Познание в современной философии преимущественно рассматривается как (укажите наиболее правильный ответ):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способности, умения, навыки в определенной области деятельности;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значимая информация в аспекте деятельности;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объективная реальность, данная в сознании действующего человека;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обусловленный практикой процесс приобретения и развития знаний.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63. Абсолютизация роли и значения чувственных данных в философии связана с направлением: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рационализма;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реализма;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скептицизма;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сенсуализма;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гедонизма.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64. Дедукция —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логический путь от общего к частному;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передача ложного знания, как истинного;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момент интеллектуального озарения;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относительная, неполная истина.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65. Индукция —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логический путь от общего к частному;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б) подача ложного знания, как истинного;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восхождение познания от частных, единичных фактов к обобщениям более высокого порядка;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момент интеллектуального озарения;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относительная, неполная истина.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66. Метод познания в философии и науке, когда мысль движется от общих положений к частным выводам</w:t>
      </w: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индукция;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дедукция;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анализ;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синтез.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67. Форма мышления, отражающая предельно общие закономерные связи, стороны, признаки явлений, закрепляемые в определениях: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слово;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категория;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дефиниция;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термин;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имя.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68. Эмпиризм —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направление в теории познания, считающее мышление источником 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направление в теории познания, считающее чувственный опыт источником 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направление в теории познания, считающее абсолютное сознание источником 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направление в теории познания, считающее интуицию источником 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направление в теории познания, считающее врожденные идеи источником знания.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69. Агностицизм — это: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учение в онтологии рассматривающее проблемы бытия человека;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lastRenderedPageBreak/>
        <w:t>б) учение в гносеологии, отрицающее возможность достоверного познания мира;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учение о развитии мира;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учение о всеобщей причинной связи;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учение о сущности человеческой истории.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70. В философии «агностицизм» понимается как: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а) рассмотрение процесса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б) рассмотрение объектов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в) полное или частичное отрицание принципиальной возможности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г) сомнение в возможности познания;</w:t>
      </w:r>
    </w:p>
    <w:p w:rsidR="006279CA" w:rsidRPr="006279CA" w:rsidRDefault="006279CA" w:rsidP="006279C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  <w:lang w:eastAsia="ru-RU"/>
        </w:rPr>
      </w:pPr>
      <w:r w:rsidRPr="006279CA">
        <w:rPr>
          <w:rFonts w:ascii="Arial" w:eastAsia="Times New Roman" w:hAnsi="Arial" w:cs="Arial"/>
          <w:color w:val="000000"/>
          <w:szCs w:val="24"/>
          <w:lang w:eastAsia="ru-RU"/>
        </w:rPr>
        <w:t>д) метод познания.</w:t>
      </w:r>
    </w:p>
    <w:p w:rsidR="0025661C" w:rsidRPr="00AA55F8" w:rsidRDefault="0025661C" w:rsidP="00AA55F8"/>
    <w:sectPr w:rsidR="0025661C" w:rsidRPr="00AA55F8" w:rsidSect="00642941">
      <w:headerReference w:type="default" r:id="rId7"/>
      <w:footerReference w:type="default" r:id="rId8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B0E" w:rsidRDefault="00850B0E">
      <w:r>
        <w:separator/>
      </w:r>
    </w:p>
  </w:endnote>
  <w:endnote w:type="continuationSeparator" w:id="0">
    <w:p w:rsidR="00850B0E" w:rsidRDefault="0085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99" w:rsidRDefault="00850B0E">
    <w:pPr>
      <w:pStyle w:val="a7"/>
      <w:jc w:val="right"/>
    </w:pPr>
  </w:p>
  <w:p w:rsidR="00C35A99" w:rsidRDefault="00850B0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B0E" w:rsidRDefault="00850B0E">
      <w:r>
        <w:separator/>
      </w:r>
    </w:p>
  </w:footnote>
  <w:footnote w:type="continuationSeparator" w:id="0">
    <w:p w:rsidR="00850B0E" w:rsidRDefault="00850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941" w:rsidRDefault="00C31D4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79CA">
      <w:rPr>
        <w:noProof/>
      </w:rPr>
      <w:t>16</w:t>
    </w:r>
    <w:r>
      <w:fldChar w:fldCharType="end"/>
    </w:r>
  </w:p>
  <w:p w:rsidR="00642941" w:rsidRDefault="00850B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DFCB7F8"/>
    <w:lvl w:ilvl="0">
      <w:numFmt w:val="bullet"/>
      <w:lvlText w:val="*"/>
      <w:lvlJc w:val="left"/>
    </w:lvl>
  </w:abstractNum>
  <w:abstractNum w:abstractNumId="1" w15:restartNumberingAfterBreak="0">
    <w:nsid w:val="04FB43AA"/>
    <w:multiLevelType w:val="singleLevel"/>
    <w:tmpl w:val="3C20FA5E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57F7C0A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5E51A6"/>
    <w:multiLevelType w:val="hybridMultilevel"/>
    <w:tmpl w:val="01B60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12FE7"/>
    <w:multiLevelType w:val="singleLevel"/>
    <w:tmpl w:val="ADDEBF64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AD962B2"/>
    <w:multiLevelType w:val="singleLevel"/>
    <w:tmpl w:val="BE18287E"/>
    <w:lvl w:ilvl="0">
      <w:start w:val="2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C7D3EC9"/>
    <w:multiLevelType w:val="singleLevel"/>
    <w:tmpl w:val="ECB230F4"/>
    <w:lvl w:ilvl="0">
      <w:start w:val="12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D5946A9"/>
    <w:multiLevelType w:val="singleLevel"/>
    <w:tmpl w:val="2C0AE4EE"/>
    <w:lvl w:ilvl="0">
      <w:start w:val="2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010698"/>
    <w:multiLevelType w:val="singleLevel"/>
    <w:tmpl w:val="6316A592"/>
    <w:lvl w:ilvl="0">
      <w:start w:val="18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B431870"/>
    <w:multiLevelType w:val="singleLevel"/>
    <w:tmpl w:val="0B6201F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FC59D7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697288"/>
    <w:multiLevelType w:val="singleLevel"/>
    <w:tmpl w:val="39EECD42"/>
    <w:lvl w:ilvl="0">
      <w:start w:val="10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C8D5D10"/>
    <w:multiLevelType w:val="singleLevel"/>
    <w:tmpl w:val="0542FF0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DA83ED4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E5531D2"/>
    <w:multiLevelType w:val="singleLevel"/>
    <w:tmpl w:val="E8523360"/>
    <w:lvl w:ilvl="0">
      <w:start w:val="18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1264832"/>
    <w:multiLevelType w:val="singleLevel"/>
    <w:tmpl w:val="ADDEBF64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55E0E72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73A6969"/>
    <w:multiLevelType w:val="singleLevel"/>
    <w:tmpl w:val="800A9780"/>
    <w:lvl w:ilvl="0">
      <w:start w:val="5"/>
      <w:numFmt w:val="decimal"/>
      <w:lvlText w:val="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78C359E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7B66D6D"/>
    <w:multiLevelType w:val="singleLevel"/>
    <w:tmpl w:val="5B5C683C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7B7294C"/>
    <w:multiLevelType w:val="multilevel"/>
    <w:tmpl w:val="AEEC24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9D0251D"/>
    <w:multiLevelType w:val="singleLevel"/>
    <w:tmpl w:val="E7B8FCEC"/>
    <w:lvl w:ilvl="0">
      <w:start w:val="5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B5C00CD"/>
    <w:multiLevelType w:val="singleLevel"/>
    <w:tmpl w:val="EEE8C0AC"/>
    <w:lvl w:ilvl="0">
      <w:start w:val="18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5FE5B1A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6F55630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94C25D1"/>
    <w:multiLevelType w:val="singleLevel"/>
    <w:tmpl w:val="384AD286"/>
    <w:lvl w:ilvl="0">
      <w:start w:val="8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ACE0566"/>
    <w:multiLevelType w:val="singleLevel"/>
    <w:tmpl w:val="75222CA8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4D173211"/>
    <w:multiLevelType w:val="singleLevel"/>
    <w:tmpl w:val="DE2CBC8E"/>
    <w:lvl w:ilvl="0">
      <w:start w:val="10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D5F062C"/>
    <w:multiLevelType w:val="singleLevel"/>
    <w:tmpl w:val="0E308480"/>
    <w:lvl w:ilvl="0">
      <w:start w:val="10"/>
      <w:numFmt w:val="decimal"/>
      <w:lvlText w:val="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902948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5696425"/>
    <w:multiLevelType w:val="hybridMultilevel"/>
    <w:tmpl w:val="4A8A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26376"/>
    <w:multiLevelType w:val="singleLevel"/>
    <w:tmpl w:val="085E3CFE"/>
    <w:lvl w:ilvl="0">
      <w:start w:val="8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4416F28"/>
    <w:multiLevelType w:val="singleLevel"/>
    <w:tmpl w:val="6610E89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F8526D"/>
    <w:multiLevelType w:val="singleLevel"/>
    <w:tmpl w:val="83605E5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AA101D6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DDB39B5"/>
    <w:multiLevelType w:val="singleLevel"/>
    <w:tmpl w:val="448624A4"/>
    <w:lvl w:ilvl="0">
      <w:start w:val="1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4DB3E32"/>
    <w:multiLevelType w:val="singleLevel"/>
    <w:tmpl w:val="B036A8E2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B7B7BB2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C6A38A1"/>
    <w:multiLevelType w:val="singleLevel"/>
    <w:tmpl w:val="7EDA19B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DC373E4"/>
    <w:multiLevelType w:val="singleLevel"/>
    <w:tmpl w:val="FC48F80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EA1391C"/>
    <w:multiLevelType w:val="singleLevel"/>
    <w:tmpl w:val="0B6201F4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9"/>
  </w:num>
  <w:num w:numId="3">
    <w:abstractNumId w:val="21"/>
  </w:num>
  <w:num w:numId="4">
    <w:abstractNumId w:val="31"/>
  </w:num>
  <w:num w:numId="5">
    <w:abstractNumId w:val="16"/>
  </w:num>
  <w:num w:numId="6">
    <w:abstractNumId w:val="24"/>
  </w:num>
  <w:num w:numId="7">
    <w:abstractNumId w:val="15"/>
  </w:num>
  <w:num w:numId="8">
    <w:abstractNumId w:val="2"/>
  </w:num>
  <w:num w:numId="9">
    <w:abstractNumId w:val="6"/>
  </w:num>
  <w:num w:numId="10">
    <w:abstractNumId w:val="14"/>
  </w:num>
  <w:num w:numId="11">
    <w:abstractNumId w:val="12"/>
  </w:num>
  <w:num w:numId="12">
    <w:abstractNumId w:val="38"/>
  </w:num>
  <w:num w:numId="13">
    <w:abstractNumId w:val="22"/>
  </w:num>
  <w:num w:numId="14">
    <w:abstractNumId w:val="22"/>
    <w:lvlOverride w:ilvl="0">
      <w:lvl w:ilvl="0">
        <w:start w:val="21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5"/>
  </w:num>
  <w:num w:numId="17">
    <w:abstractNumId w:val="5"/>
    <w:lvlOverride w:ilvl="0">
      <w:lvl w:ilvl="0">
        <w:start w:val="28"/>
        <w:numFmt w:val="decimal"/>
        <w:lvlText w:val="%1."/>
        <w:legacy w:legacy="1" w:legacySpace="0" w:legacyIndent="41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9"/>
  </w:num>
  <w:num w:numId="19">
    <w:abstractNumId w:val="9"/>
  </w:num>
  <w:num w:numId="20">
    <w:abstractNumId w:val="11"/>
  </w:num>
  <w:num w:numId="21">
    <w:abstractNumId w:val="35"/>
  </w:num>
  <w:num w:numId="22">
    <w:abstractNumId w:val="37"/>
  </w:num>
  <w:num w:numId="23">
    <w:abstractNumId w:val="1"/>
  </w:num>
  <w:num w:numId="24">
    <w:abstractNumId w:val="18"/>
  </w:num>
  <w:num w:numId="25">
    <w:abstractNumId w:val="4"/>
  </w:num>
  <w:num w:numId="26">
    <w:abstractNumId w:val="8"/>
  </w:num>
  <w:num w:numId="27">
    <w:abstractNumId w:val="13"/>
  </w:num>
  <w:num w:numId="28">
    <w:abstractNumId w:val="33"/>
  </w:num>
  <w:num w:numId="29">
    <w:abstractNumId w:val="23"/>
  </w:num>
  <w:num w:numId="30">
    <w:abstractNumId w:val="27"/>
  </w:num>
  <w:num w:numId="31">
    <w:abstractNumId w:val="10"/>
  </w:num>
  <w:num w:numId="32">
    <w:abstractNumId w:val="26"/>
  </w:num>
  <w:num w:numId="33">
    <w:abstractNumId w:val="17"/>
  </w:num>
  <w:num w:numId="34">
    <w:abstractNumId w:val="25"/>
  </w:num>
  <w:num w:numId="35">
    <w:abstractNumId w:val="29"/>
  </w:num>
  <w:num w:numId="36">
    <w:abstractNumId w:val="34"/>
  </w:num>
  <w:num w:numId="37">
    <w:abstractNumId w:val="28"/>
  </w:num>
  <w:num w:numId="38">
    <w:abstractNumId w:val="32"/>
  </w:num>
  <w:num w:numId="39">
    <w:abstractNumId w:val="40"/>
  </w:num>
  <w:num w:numId="40">
    <w:abstractNumId w:val="36"/>
  </w:num>
  <w:num w:numId="41">
    <w:abstractNumId w:val="3"/>
  </w:num>
  <w:num w:numId="42">
    <w:abstractNumId w:val="20"/>
  </w:num>
  <w:num w:numId="43">
    <w:abstractNumId w:val="3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A4"/>
    <w:rsid w:val="001533D6"/>
    <w:rsid w:val="0025661C"/>
    <w:rsid w:val="002C21F8"/>
    <w:rsid w:val="003F13B0"/>
    <w:rsid w:val="004B1211"/>
    <w:rsid w:val="006279CA"/>
    <w:rsid w:val="00647484"/>
    <w:rsid w:val="00663986"/>
    <w:rsid w:val="006D5B89"/>
    <w:rsid w:val="008103EB"/>
    <w:rsid w:val="00850B0E"/>
    <w:rsid w:val="00943C21"/>
    <w:rsid w:val="009805BE"/>
    <w:rsid w:val="00A737E9"/>
    <w:rsid w:val="00AA3DF9"/>
    <w:rsid w:val="00AA55F8"/>
    <w:rsid w:val="00AD51A4"/>
    <w:rsid w:val="00B270A0"/>
    <w:rsid w:val="00B71297"/>
    <w:rsid w:val="00B91DD9"/>
    <w:rsid w:val="00C31D46"/>
    <w:rsid w:val="00C629EF"/>
    <w:rsid w:val="00D52C56"/>
    <w:rsid w:val="00D76FF5"/>
    <w:rsid w:val="00F00334"/>
    <w:rsid w:val="00FC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BEE9"/>
  <w15:docId w15:val="{AE82617C-7CDE-4200-93F7-6D090C44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D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46"/>
    <w:pPr>
      <w:ind w:left="720"/>
      <w:contextualSpacing/>
    </w:pPr>
  </w:style>
  <w:style w:type="character" w:styleId="a4">
    <w:name w:val="Hyperlink"/>
    <w:basedOn w:val="a0"/>
    <w:unhideWhenUsed/>
    <w:rsid w:val="00C31D46"/>
    <w:rPr>
      <w:color w:val="0000FF"/>
      <w:u w:val="single"/>
    </w:rPr>
  </w:style>
  <w:style w:type="paragraph" w:styleId="a5">
    <w:name w:val="header"/>
    <w:basedOn w:val="a"/>
    <w:link w:val="a6"/>
    <w:unhideWhenUsed/>
    <w:rsid w:val="00C31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1D46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C31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1D46"/>
    <w:rPr>
      <w:rFonts w:ascii="Times New Roman" w:eastAsia="Calibri" w:hAnsi="Times New Roman" w:cs="Times New Roman"/>
      <w:sz w:val="24"/>
    </w:rPr>
  </w:style>
  <w:style w:type="character" w:styleId="a9">
    <w:name w:val="Strong"/>
    <w:basedOn w:val="a0"/>
    <w:uiPriority w:val="22"/>
    <w:qFormat/>
    <w:rsid w:val="00C31D46"/>
    <w:rPr>
      <w:b/>
      <w:bCs/>
    </w:rPr>
  </w:style>
  <w:style w:type="character" w:customStyle="1" w:styleId="aa">
    <w:name w:val="Обычный (веб) Знак"/>
    <w:link w:val="ab"/>
    <w:uiPriority w:val="99"/>
    <w:locked/>
    <w:rsid w:val="00FC48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link w:val="aa"/>
    <w:uiPriority w:val="99"/>
    <w:unhideWhenUsed/>
    <w:rsid w:val="00FC483F"/>
    <w:pPr>
      <w:spacing w:before="100" w:beforeAutospacing="1" w:after="119"/>
    </w:pPr>
    <w:rPr>
      <w:rFonts w:eastAsia="Times New Roman"/>
      <w:szCs w:val="24"/>
      <w:lang w:val="x-none" w:eastAsia="x-none"/>
    </w:rPr>
  </w:style>
  <w:style w:type="character" w:customStyle="1" w:styleId="apple-converted-space">
    <w:name w:val="apple-converted-space"/>
    <w:rsid w:val="00FC483F"/>
  </w:style>
  <w:style w:type="character" w:customStyle="1" w:styleId="ac">
    <w:name w:val="Основной текст_"/>
    <w:link w:val="2"/>
    <w:locked/>
    <w:rsid w:val="00B71297"/>
    <w:rPr>
      <w:spacing w:val="-1"/>
      <w:shd w:val="clear" w:color="auto" w:fill="FFFFFF"/>
    </w:rPr>
  </w:style>
  <w:style w:type="paragraph" w:customStyle="1" w:styleId="2">
    <w:name w:val="Основной текст2"/>
    <w:basedOn w:val="a"/>
    <w:link w:val="ac"/>
    <w:rsid w:val="00B7129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pacing w:val="-1"/>
      <w:sz w:val="22"/>
    </w:rPr>
  </w:style>
  <w:style w:type="character" w:customStyle="1" w:styleId="3">
    <w:name w:val="Основной текст (3)_"/>
    <w:link w:val="30"/>
    <w:locked/>
    <w:rsid w:val="00B71297"/>
    <w:rPr>
      <w:b/>
      <w:bCs/>
      <w:i/>
      <w:iCs/>
      <w:spacing w:val="-3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1297"/>
    <w:pPr>
      <w:widowControl w:val="0"/>
      <w:shd w:val="clear" w:color="auto" w:fill="FFFFFF"/>
      <w:spacing w:before="480" w:line="298" w:lineRule="exact"/>
      <w:jc w:val="center"/>
    </w:pPr>
    <w:rPr>
      <w:rFonts w:asciiTheme="minorHAnsi" w:eastAsiaTheme="minorHAnsi" w:hAnsiTheme="minorHAnsi" w:cstheme="minorBidi"/>
      <w:b/>
      <w:bCs/>
      <w:i/>
      <w:iCs/>
      <w:spacing w:val="-3"/>
      <w:sz w:val="23"/>
      <w:szCs w:val="23"/>
    </w:rPr>
  </w:style>
  <w:style w:type="character" w:customStyle="1" w:styleId="20">
    <w:name w:val="Основной текст (2)_"/>
    <w:link w:val="21"/>
    <w:locked/>
    <w:rsid w:val="00B71297"/>
    <w:rPr>
      <w:b/>
      <w:bCs/>
      <w:i/>
      <w:iCs/>
      <w:spacing w:val="-2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71297"/>
    <w:pPr>
      <w:widowControl w:val="0"/>
      <w:shd w:val="clear" w:color="auto" w:fill="FFFFFF"/>
      <w:spacing w:before="300" w:line="278" w:lineRule="exact"/>
      <w:jc w:val="center"/>
    </w:pPr>
    <w:rPr>
      <w:rFonts w:asciiTheme="minorHAnsi" w:eastAsiaTheme="minorHAnsi" w:hAnsiTheme="minorHAnsi" w:cstheme="minorBidi"/>
      <w:b/>
      <w:bCs/>
      <w:i/>
      <w:iCs/>
      <w:spacing w:val="-2"/>
      <w:sz w:val="23"/>
      <w:szCs w:val="23"/>
    </w:rPr>
  </w:style>
  <w:style w:type="character" w:customStyle="1" w:styleId="1">
    <w:name w:val="Основной текст1"/>
    <w:rsid w:val="00B7129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ad">
    <w:name w:val="Основной текст + Полужирный"/>
    <w:aliases w:val="Интервал 0 pt"/>
    <w:rsid w:val="00B7129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styleId="ae">
    <w:name w:val="annotation reference"/>
    <w:basedOn w:val="a0"/>
    <w:semiHidden/>
    <w:rsid w:val="001533D6"/>
    <w:rPr>
      <w:rFonts w:ascii="Calibri" w:hAnsi="Calibri"/>
      <w:sz w:val="16"/>
    </w:rPr>
  </w:style>
  <w:style w:type="paragraph" w:customStyle="1" w:styleId="af">
    <w:name w:val="Рис"/>
    <w:basedOn w:val="a"/>
    <w:rsid w:val="0025661C"/>
    <w:pPr>
      <w:widowControl w:val="0"/>
      <w:shd w:val="clear" w:color="auto" w:fill="FFFFFF"/>
      <w:autoSpaceDE w:val="0"/>
      <w:autoSpaceDN w:val="0"/>
      <w:adjustRightInd w:val="0"/>
      <w:spacing w:before="60" w:after="120"/>
      <w:ind w:left="590" w:hanging="590"/>
      <w:jc w:val="center"/>
    </w:pPr>
    <w:rPr>
      <w:rFonts w:ascii="Arial" w:eastAsia="Times New Roman" w:hAnsi="Arial"/>
      <w:i/>
      <w:iCs/>
      <w:sz w:val="20"/>
      <w:szCs w:val="20"/>
      <w:lang w:eastAsia="ru-RU"/>
    </w:rPr>
  </w:style>
  <w:style w:type="table" w:styleId="af0">
    <w:name w:val="Table Grid"/>
    <w:basedOn w:val="a1"/>
    <w:rsid w:val="0025661C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af2"/>
    <w:qFormat/>
    <w:rsid w:val="0025661C"/>
    <w:pPr>
      <w:numPr>
        <w:ilvl w:val="1"/>
      </w:numPr>
      <w:spacing w:after="200" w:line="276" w:lineRule="auto"/>
    </w:pPr>
    <w:rPr>
      <w:rFonts w:ascii="Cambria" w:eastAsia="Times New Roman" w:hAnsi="Cambria"/>
      <w:i/>
      <w:iCs/>
      <w:color w:val="4F81BD"/>
      <w:spacing w:val="15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25661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3">
    <w:name w:val="page number"/>
    <w:basedOn w:val="a0"/>
    <w:rsid w:val="00C629EF"/>
  </w:style>
  <w:style w:type="paragraph" w:styleId="af4">
    <w:name w:val="Balloon Text"/>
    <w:basedOn w:val="a"/>
    <w:link w:val="af5"/>
    <w:uiPriority w:val="99"/>
    <w:semiHidden/>
    <w:unhideWhenUsed/>
    <w:rsid w:val="00C629E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629E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C629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uiPriority w:val="1"/>
    <w:qFormat/>
    <w:rsid w:val="00C629E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f7">
    <w:name w:val="Body Text Indent"/>
    <w:basedOn w:val="a"/>
    <w:link w:val="af8"/>
    <w:rsid w:val="00C629EF"/>
    <w:pPr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C62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"/>
    <w:link w:val="afa"/>
    <w:qFormat/>
    <w:rsid w:val="00C629EF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a">
    <w:name w:val="Заголовок Знак"/>
    <w:basedOn w:val="a0"/>
    <w:link w:val="af9"/>
    <w:rsid w:val="00C629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b">
    <w:name w:val="Body Text"/>
    <w:basedOn w:val="a"/>
    <w:link w:val="afc"/>
    <w:rsid w:val="00C629EF"/>
    <w:pPr>
      <w:widowControl w:val="0"/>
      <w:adjustRightInd w:val="0"/>
      <w:spacing w:line="360" w:lineRule="auto"/>
      <w:jc w:val="both"/>
      <w:textAlignment w:val="baseline"/>
    </w:pPr>
    <w:rPr>
      <w:rFonts w:eastAsia="Times New Roman"/>
      <w:sz w:val="28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C62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C629EF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rFonts w:eastAsia="Times New Roman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C629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2"/>
    <w:basedOn w:val="a"/>
    <w:rsid w:val="00C62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2623</Words>
  <Characters>14954</Characters>
  <Application>Microsoft Office Word</Application>
  <DocSecurity>0</DocSecurity>
  <Lines>124</Lines>
  <Paragraphs>35</Paragraphs>
  <ScaleCrop>false</ScaleCrop>
  <Company>МИИТ</Company>
  <LinksUpToDate>false</LinksUpToDate>
  <CharactersWithSpaces>17542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Анастасия Алексеевна</dc:creator>
  <cp:keywords/>
  <dc:description/>
  <cp:lastModifiedBy>Гуськова Марина Федоровна</cp:lastModifiedBy>
  <cp:revision>18</cp:revision>
  <dcterms:created xsi:type="dcterms:W3CDTF">2016-11-29T09:45:00Z</dcterms:created>
  <dcterms:modified xsi:type="dcterms:W3CDTF">2026-05-06T12:11:00Z</dcterms:modified>
</cp:coreProperties>
</file>