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ED06" w14:textId="5185CD83" w:rsidR="00AB4BA9" w:rsidRPr="005C793C" w:rsidRDefault="00AB4BA9" w:rsidP="005C793C">
      <w:pPr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5C793C">
        <w:rPr>
          <w:rFonts w:eastAsia="Times New Roman"/>
          <w:b/>
          <w:noProof/>
          <w:sz w:val="28"/>
          <w:szCs w:val="28"/>
          <w:lang w:eastAsia="ru-RU"/>
        </w:rPr>
        <w:t>Примерные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оценночные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материа</w:t>
      </w:r>
      <w:r w:rsidR="00D457B8" w:rsidRPr="005C793C">
        <w:rPr>
          <w:rFonts w:eastAsia="Times New Roman"/>
          <w:b/>
          <w:noProof/>
          <w:sz w:val="28"/>
          <w:szCs w:val="28"/>
          <w:lang w:eastAsia="ru-RU"/>
        </w:rPr>
        <w:t>лы,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457B8" w:rsidRPr="005C793C">
        <w:rPr>
          <w:rFonts w:eastAsia="Times New Roman"/>
          <w:b/>
          <w:noProof/>
          <w:sz w:val="28"/>
          <w:szCs w:val="28"/>
          <w:lang w:eastAsia="ru-RU"/>
        </w:rPr>
        <w:t>применняемые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457B8" w:rsidRPr="005C793C">
        <w:rPr>
          <w:rFonts w:eastAsia="Times New Roman"/>
          <w:b/>
          <w:noProof/>
          <w:sz w:val="28"/>
          <w:szCs w:val="28"/>
          <w:lang w:eastAsia="ru-RU"/>
        </w:rPr>
        <w:t>при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457B8" w:rsidRPr="005C793C">
        <w:rPr>
          <w:rFonts w:eastAsia="Times New Roman"/>
          <w:b/>
          <w:noProof/>
          <w:sz w:val="28"/>
          <w:szCs w:val="28"/>
          <w:lang w:eastAsia="ru-RU"/>
        </w:rPr>
        <w:t>проведен</w:t>
      </w:r>
      <w:r w:rsidR="00DF7F05" w:rsidRPr="005C793C">
        <w:rPr>
          <w:rFonts w:eastAsia="Times New Roman"/>
          <w:b/>
          <w:noProof/>
          <w:sz w:val="28"/>
          <w:szCs w:val="28"/>
          <w:lang w:eastAsia="ru-RU"/>
        </w:rPr>
        <w:t>ии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F7F05" w:rsidRPr="005C793C">
        <w:rPr>
          <w:rFonts w:eastAsia="Times New Roman"/>
          <w:b/>
          <w:noProof/>
          <w:sz w:val="28"/>
          <w:szCs w:val="28"/>
          <w:lang w:eastAsia="ru-RU"/>
        </w:rPr>
        <w:t>промежуточной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DF7F05" w:rsidRPr="005C793C">
        <w:rPr>
          <w:rFonts w:eastAsia="Times New Roman"/>
          <w:b/>
          <w:noProof/>
          <w:sz w:val="28"/>
          <w:szCs w:val="28"/>
          <w:lang w:eastAsia="ru-RU"/>
        </w:rPr>
        <w:t>аттестации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по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дисциплине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(модулю)</w:t>
      </w:r>
    </w:p>
    <w:p w14:paraId="0CDDB4AF" w14:textId="77777777" w:rsidR="00AB4BA9" w:rsidRPr="005C793C" w:rsidRDefault="00AB4BA9" w:rsidP="005C793C">
      <w:pPr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4EC6C902" w14:textId="3A0602CE" w:rsidR="00AB4BA9" w:rsidRPr="005C793C" w:rsidRDefault="003727EC" w:rsidP="005C793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B4BA9" w:rsidRPr="005C793C">
        <w:rPr>
          <w:b/>
          <w:sz w:val="28"/>
          <w:szCs w:val="28"/>
        </w:rPr>
        <w:t>Финансовый</w:t>
      </w:r>
      <w:r w:rsidR="005C793C" w:rsidRPr="005C793C">
        <w:rPr>
          <w:b/>
          <w:sz w:val="28"/>
          <w:szCs w:val="28"/>
        </w:rPr>
        <w:t xml:space="preserve"> </w:t>
      </w:r>
      <w:r w:rsidR="00AB4BA9" w:rsidRPr="005C793C">
        <w:rPr>
          <w:b/>
          <w:sz w:val="28"/>
          <w:szCs w:val="28"/>
        </w:rPr>
        <w:t>менеджмент</w:t>
      </w:r>
      <w:r w:rsidR="005C793C" w:rsidRPr="005C79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транспортных корпорациях» </w:t>
      </w:r>
    </w:p>
    <w:p w14:paraId="097571D2" w14:textId="554BA8E7" w:rsidR="00F0705E" w:rsidRPr="005C793C" w:rsidRDefault="00F0705E" w:rsidP="005C793C">
      <w:pPr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5C793C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 w:rsidR="005C793C" w:rsidRPr="005C793C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b/>
          <w:noProof/>
          <w:sz w:val="28"/>
          <w:szCs w:val="28"/>
          <w:lang w:eastAsia="ru-RU"/>
        </w:rPr>
        <w:t>8</w:t>
      </w:r>
    </w:p>
    <w:p w14:paraId="799C3E02" w14:textId="10C37D24" w:rsidR="00F0705E" w:rsidRPr="005C793C" w:rsidRDefault="00F0705E" w:rsidP="005C793C">
      <w:pPr>
        <w:rPr>
          <w:sz w:val="28"/>
          <w:szCs w:val="28"/>
        </w:rPr>
      </w:pPr>
    </w:p>
    <w:p w14:paraId="34838A03" w14:textId="59959235" w:rsidR="001B5785" w:rsidRPr="005C793C" w:rsidRDefault="001B5785" w:rsidP="005C793C">
      <w:pPr>
        <w:jc w:val="both"/>
        <w:rPr>
          <w:sz w:val="28"/>
          <w:szCs w:val="28"/>
        </w:rPr>
      </w:pPr>
      <w:r w:rsidRPr="005C793C">
        <w:rPr>
          <w:sz w:val="28"/>
          <w:szCs w:val="28"/>
        </w:rPr>
        <w:t>При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проведении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промежуточной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аттестации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обучающемуся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предлагается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дать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ответы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на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2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вопроса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из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нижеприведенного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списка.</w:t>
      </w:r>
    </w:p>
    <w:p w14:paraId="35526A82" w14:textId="77777777" w:rsidR="001B5785" w:rsidRPr="005C793C" w:rsidRDefault="001B5785" w:rsidP="005C793C">
      <w:pPr>
        <w:ind w:firstLine="709"/>
        <w:jc w:val="center"/>
        <w:rPr>
          <w:sz w:val="28"/>
          <w:szCs w:val="28"/>
        </w:rPr>
      </w:pPr>
    </w:p>
    <w:p w14:paraId="35CCD9C4" w14:textId="3EBCF48E" w:rsidR="001B5785" w:rsidRPr="005C793C" w:rsidRDefault="001B5785" w:rsidP="005C793C">
      <w:pPr>
        <w:widowControl w:val="0"/>
        <w:tabs>
          <w:tab w:val="left" w:pos="675"/>
        </w:tabs>
        <w:jc w:val="center"/>
        <w:rPr>
          <w:rFonts w:eastAsia="Times New Roman"/>
          <w:b/>
          <w:bCs/>
          <w:sz w:val="28"/>
          <w:szCs w:val="28"/>
        </w:rPr>
      </w:pPr>
      <w:r w:rsidRPr="005C793C">
        <w:rPr>
          <w:rFonts w:eastAsia="Times New Roman"/>
          <w:b/>
          <w:bCs/>
          <w:sz w:val="28"/>
          <w:szCs w:val="28"/>
        </w:rPr>
        <w:t>Примерный</w:t>
      </w:r>
      <w:r w:rsidR="005C793C" w:rsidRPr="005C793C">
        <w:rPr>
          <w:rFonts w:eastAsia="Times New Roman"/>
          <w:b/>
          <w:bCs/>
          <w:sz w:val="28"/>
          <w:szCs w:val="28"/>
        </w:rPr>
        <w:t xml:space="preserve"> </w:t>
      </w:r>
      <w:r w:rsidRPr="005C793C">
        <w:rPr>
          <w:rFonts w:eastAsia="Times New Roman"/>
          <w:b/>
          <w:bCs/>
          <w:sz w:val="28"/>
          <w:szCs w:val="28"/>
        </w:rPr>
        <w:t>перечень</w:t>
      </w:r>
      <w:r w:rsidR="005C793C" w:rsidRPr="005C793C">
        <w:rPr>
          <w:rFonts w:eastAsia="Times New Roman"/>
          <w:b/>
          <w:bCs/>
          <w:sz w:val="28"/>
          <w:szCs w:val="28"/>
        </w:rPr>
        <w:t xml:space="preserve"> </w:t>
      </w:r>
      <w:r w:rsidRPr="005C793C">
        <w:rPr>
          <w:rFonts w:eastAsia="Times New Roman"/>
          <w:b/>
          <w:bCs/>
          <w:sz w:val="28"/>
          <w:szCs w:val="28"/>
        </w:rPr>
        <w:t>вопросов</w:t>
      </w:r>
    </w:p>
    <w:p w14:paraId="0ECAF432" w14:textId="53E34F8C" w:rsidR="001B5785" w:rsidRPr="005C793C" w:rsidRDefault="005C793C" w:rsidP="005C793C">
      <w:pPr>
        <w:widowControl w:val="0"/>
        <w:tabs>
          <w:tab w:val="left" w:pos="675"/>
        </w:tabs>
        <w:jc w:val="center"/>
        <w:rPr>
          <w:rFonts w:eastAsia="Times New Roman"/>
          <w:b/>
          <w:bCs/>
          <w:sz w:val="28"/>
          <w:szCs w:val="28"/>
        </w:rPr>
      </w:pPr>
      <w:r w:rsidRPr="005C793C">
        <w:rPr>
          <w:rFonts w:eastAsia="Times New Roman"/>
          <w:b/>
          <w:bCs/>
          <w:sz w:val="28"/>
          <w:szCs w:val="28"/>
        </w:rPr>
        <w:t xml:space="preserve"> </w:t>
      </w:r>
    </w:p>
    <w:p w14:paraId="31FF6426" w14:textId="61706C63" w:rsidR="00A86E18" w:rsidRPr="005C793C" w:rsidRDefault="00A86E18" w:rsidP="005C793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Каковы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особенности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</w:t>
      </w:r>
      <w:bookmarkStart w:id="0" w:name="_GoBack"/>
      <w:bookmarkEnd w:id="0"/>
      <w:r w:rsidRPr="005C793C">
        <w:rPr>
          <w:rStyle w:val="markdown-word"/>
          <w:spacing w:val="-5"/>
          <w:sz w:val="28"/>
          <w:szCs w:val="28"/>
        </w:rPr>
        <w:t>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отрасли,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влияющие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организацию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финансового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менеджмента?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3–4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примера.</w:t>
      </w:r>
    </w:p>
    <w:p w14:paraId="2DB1D5E8" w14:textId="32D9EB00" w:rsidR="00A86E18" w:rsidRPr="005C793C" w:rsidRDefault="00A86E18" w:rsidP="005C793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Перечислите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ключевые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финансовые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показатели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эффективности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деятельности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раскройте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методику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расчёта.</w:t>
      </w:r>
    </w:p>
    <w:p w14:paraId="1A67DF6E" w14:textId="59A340D1" w:rsidR="00A86E18" w:rsidRPr="005C793C" w:rsidRDefault="00A86E18" w:rsidP="005C793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чём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состоит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специфика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формирования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стратегии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соотносится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маршрутной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сетью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логистикой?</w:t>
      </w:r>
    </w:p>
    <w:p w14:paraId="1DF330A4" w14:textId="0A03B57F" w:rsidR="00A86E18" w:rsidRPr="005C793C" w:rsidRDefault="00A86E18" w:rsidP="005C793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Охарактеризуйте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основные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источники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капиталоёмких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отрасли.</w:t>
      </w:r>
    </w:p>
    <w:p w14:paraId="159DC777" w14:textId="6141D028" w:rsidR="00A86E18" w:rsidRPr="005C793C" w:rsidRDefault="00A86E18" w:rsidP="005C793C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сезонность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перевозок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влияет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финансовое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планирование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управление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денежными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потоками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компаниях?</w:t>
      </w:r>
    </w:p>
    <w:p w14:paraId="60F9E96F" w14:textId="3DA941C8" w:rsidR="00A86E18" w:rsidRPr="005C793C" w:rsidRDefault="00A86E18" w:rsidP="005C793C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Опишите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особенности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внеоборотных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активов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(подвижной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состав,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инфраструктура,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терминалы).</w:t>
      </w:r>
    </w:p>
    <w:p w14:paraId="6E7D32EB" w14:textId="59ECDFD6" w:rsidR="00A86E18" w:rsidRPr="005C793C" w:rsidRDefault="00A86E18" w:rsidP="005C793C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Раскройте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роль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лизинга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инструмента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активов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корпорациях.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Назовите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преимущества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недостатки.</w:t>
      </w:r>
    </w:p>
    <w:p w14:paraId="54175B47" w14:textId="5FD560B8" w:rsidR="00A86E18" w:rsidRPr="005C793C" w:rsidRDefault="00A86E18" w:rsidP="005C793C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Из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элементов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состоит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оборотный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капитал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примеры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каждому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элементу.</w:t>
      </w:r>
    </w:p>
    <w:p w14:paraId="1F15A104" w14:textId="1E9D6A7C" w:rsidR="00A86E18" w:rsidRPr="005C793C" w:rsidRDefault="00A86E18" w:rsidP="005C793C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оптимизировать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запасы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ГСМ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запчастей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учётом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логистических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издержек?</w:t>
      </w:r>
    </w:p>
    <w:p w14:paraId="1BCED159" w14:textId="5DC15631" w:rsidR="00A86E18" w:rsidRPr="005C793C" w:rsidRDefault="00A86E18" w:rsidP="005C793C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управления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дебиторской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задолженностью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наиболее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эффективны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корпораций?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Обоснуйте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ответ.</w:t>
      </w:r>
    </w:p>
    <w:p w14:paraId="68421454" w14:textId="7D9396AE" w:rsidR="00A86E18" w:rsidRPr="005C793C" w:rsidRDefault="00A86E18" w:rsidP="005C793C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виды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бюджетов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разрабатываются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корпорациях?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Кратко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охарактеризуйте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каждый.</w:t>
      </w:r>
    </w:p>
    <w:p w14:paraId="4A12C1EB" w14:textId="67B5E5A7" w:rsidR="00A86E18" w:rsidRPr="005C793C" w:rsidRDefault="00A86E18" w:rsidP="005C793C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учитывать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сезонность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кассовом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планировании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</w:p>
    <w:p w14:paraId="4CA62152" w14:textId="7B47D6D0" w:rsidR="00A86E18" w:rsidRPr="005C793C" w:rsidRDefault="00A86E18" w:rsidP="005C793C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Опишите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процесс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контроля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исполнения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бюджетов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анализа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отклонений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отрасли.</w:t>
      </w:r>
    </w:p>
    <w:p w14:paraId="1C593589" w14:textId="57122E69" w:rsidR="00A86E18" w:rsidRPr="005C793C" w:rsidRDefault="00A86E18" w:rsidP="005C793C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специфические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статьи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затрат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характерны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они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отражаются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бюджете?</w:t>
      </w:r>
    </w:p>
    <w:p w14:paraId="25678E15" w14:textId="6CD0EAAD" w:rsidR="00A86E18" w:rsidRPr="005C793C" w:rsidRDefault="00A86E18" w:rsidP="005C793C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чём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особенности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составления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прогнозного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баланса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корпорации?</w:t>
      </w:r>
    </w:p>
    <w:p w14:paraId="10C26FC8" w14:textId="161D8F4D" w:rsidR="00A86E18" w:rsidRPr="005C793C" w:rsidRDefault="00A86E18" w:rsidP="005C793C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оценки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инвестиционных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наиболее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применимы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2–3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раскройте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суть.</w:t>
      </w:r>
    </w:p>
    <w:p w14:paraId="0E470F52" w14:textId="59BFDDA5" w:rsidR="00A86E18" w:rsidRPr="005C793C" w:rsidRDefault="00A86E18" w:rsidP="005C793C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Охарактеризуйте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специфику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капитальных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вложений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инфраструктуру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подвижной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состав.</w:t>
      </w:r>
    </w:p>
    <w:p w14:paraId="57237117" w14:textId="1329DDDF" w:rsidR="00A86E18" w:rsidRPr="005C793C" w:rsidRDefault="00A86E18" w:rsidP="005C793C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lastRenderedPageBreak/>
        <w:t>Что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такое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государственно</w:t>
      </w:r>
      <w:r w:rsidRPr="005C793C">
        <w:rPr>
          <w:rStyle w:val="markdown-word"/>
          <w:spacing w:val="-5"/>
          <w:sz w:val="28"/>
          <w:szCs w:val="28"/>
        </w:rPr>
        <w:noBreakHyphen/>
        <w:t>частное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партнёрство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(ГЧП)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оно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используется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проектов?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пример.</w:t>
      </w:r>
    </w:p>
    <w:p w14:paraId="05B650F5" w14:textId="5011DACF" w:rsidR="00A86E18" w:rsidRPr="005C793C" w:rsidRDefault="00A86E18" w:rsidP="005C793C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источники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крупных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существуют?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Перечислите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кратко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охарактеризуйте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3–4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источника.</w:t>
      </w:r>
    </w:p>
    <w:p w14:paraId="3E4C7310" w14:textId="1459D205" w:rsidR="00A86E18" w:rsidRPr="005C793C" w:rsidRDefault="00A86E18" w:rsidP="005C793C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оценить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эффективность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обновлению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парка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техники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показатели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следует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использовать?</w:t>
      </w:r>
    </w:p>
    <w:p w14:paraId="15E6FF29" w14:textId="7F249CC2" w:rsidR="00A86E18" w:rsidRPr="005C793C" w:rsidRDefault="00A86E18" w:rsidP="005C793C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формируется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структура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капитала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факторы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влияют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соотношение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собственных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заёмных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средств?</w:t>
      </w:r>
    </w:p>
    <w:p w14:paraId="59D79345" w14:textId="62C2D41B" w:rsidR="00A86E18" w:rsidRPr="005C793C" w:rsidRDefault="00A86E18" w:rsidP="005C793C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Что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такое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средневзвешенная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стоимость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капитала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(WACC)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рассчитывается?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формулу.</w:t>
      </w:r>
    </w:p>
    <w:p w14:paraId="3E39B3EE" w14:textId="55218835" w:rsidR="00A86E18" w:rsidRPr="005C793C" w:rsidRDefault="00A86E18" w:rsidP="005C793C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факторы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влияют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стоимость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Назовите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3–4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ключевых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фактора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раскройте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влияние.</w:t>
      </w:r>
    </w:p>
    <w:p w14:paraId="46B88096" w14:textId="18A9AB6B" w:rsidR="00A86E18" w:rsidRPr="005C793C" w:rsidRDefault="00A86E18" w:rsidP="005C793C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чём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специфика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дивидендной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политики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сравнению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компаниями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других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отраслей?</w:t>
      </w:r>
    </w:p>
    <w:p w14:paraId="2F29CD24" w14:textId="7B9D33C0" w:rsidR="00A86E18" w:rsidRPr="005C793C" w:rsidRDefault="00A86E18" w:rsidP="005C793C">
      <w:pPr>
        <w:pStyle w:val="a3"/>
        <w:numPr>
          <w:ilvl w:val="0"/>
          <w:numId w:val="25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ESG</w:t>
      </w:r>
      <w:r w:rsidRPr="005C793C">
        <w:rPr>
          <w:rStyle w:val="markdown-word"/>
          <w:spacing w:val="-5"/>
          <w:sz w:val="28"/>
          <w:szCs w:val="28"/>
        </w:rPr>
        <w:noBreakHyphen/>
        <w:t>факторы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(экологические,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социальные,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управленческие)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влияют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на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стоимость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инвестиционную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привлекательность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</w:p>
    <w:p w14:paraId="71AF9EF7" w14:textId="673B840E" w:rsidR="00A86E18" w:rsidRPr="005C793C" w:rsidRDefault="00A86E18" w:rsidP="005C793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Перечислите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основные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виды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рисков,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характерных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корпораций.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Кратко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охарактеризуйте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каждый.</w:t>
      </w:r>
    </w:p>
    <w:p w14:paraId="79724F1B" w14:textId="03D6408A" w:rsidR="00A86E18" w:rsidRPr="005C793C" w:rsidRDefault="00A86E18" w:rsidP="005C793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Какие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инструменты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хеджирования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валютных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ценовых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рисков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применяются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отрасли?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2–3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примера.</w:t>
      </w:r>
    </w:p>
    <w:p w14:paraId="3151B5DF" w14:textId="436AB600" w:rsidR="00A86E18" w:rsidRPr="005C793C" w:rsidRDefault="00A86E18" w:rsidP="005C793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Какова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роль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страхования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грузов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ответственности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перевозчика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финансовом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менеджменте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компании?</w:t>
      </w:r>
    </w:p>
    <w:p w14:paraId="26BAF79E" w14:textId="0488735C" w:rsidR="00A86E18" w:rsidRPr="005C793C" w:rsidRDefault="00A86E18" w:rsidP="005C793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Как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управлять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процентными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рисками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привлечении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долгосрочных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кредитов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для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финансирования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проектов?</w:t>
      </w:r>
    </w:p>
    <w:p w14:paraId="6DBA2670" w14:textId="5EF0DF3A" w:rsidR="00A86E18" w:rsidRPr="005C793C" w:rsidRDefault="00A86E18" w:rsidP="005C793C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spacing w:val="-5"/>
          <w:sz w:val="28"/>
          <w:szCs w:val="28"/>
        </w:rPr>
      </w:pPr>
      <w:r w:rsidRPr="005C793C">
        <w:rPr>
          <w:rStyle w:val="markdown-word"/>
          <w:spacing w:val="-5"/>
          <w:sz w:val="28"/>
          <w:szCs w:val="28"/>
        </w:rPr>
        <w:t>Опишите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методы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оценки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минимизации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операционных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рисков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в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транспортной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корпорации.</w:t>
      </w:r>
      <w:r w:rsidR="005C793C" w:rsidRPr="005C793C">
        <w:rPr>
          <w:rStyle w:val="markdown-word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Приведите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2–3</w:t>
      </w:r>
      <w:r w:rsidR="005C793C" w:rsidRPr="005C793C">
        <w:rPr>
          <w:rStyle w:val="apple-converted-space"/>
          <w:spacing w:val="-5"/>
          <w:sz w:val="28"/>
          <w:szCs w:val="28"/>
        </w:rPr>
        <w:t xml:space="preserve"> </w:t>
      </w:r>
      <w:r w:rsidRPr="005C793C">
        <w:rPr>
          <w:rStyle w:val="markdown-word"/>
          <w:spacing w:val="-5"/>
          <w:sz w:val="28"/>
          <w:szCs w:val="28"/>
        </w:rPr>
        <w:t>метода.</w:t>
      </w:r>
    </w:p>
    <w:p w14:paraId="603C862D" w14:textId="77777777" w:rsidR="001B5785" w:rsidRPr="005C793C" w:rsidRDefault="001B5785" w:rsidP="005C793C">
      <w:pPr>
        <w:rPr>
          <w:sz w:val="28"/>
          <w:szCs w:val="28"/>
        </w:rPr>
      </w:pPr>
    </w:p>
    <w:p w14:paraId="3CB7C919" w14:textId="77777777" w:rsidR="001B5785" w:rsidRPr="005C793C" w:rsidRDefault="001B5785" w:rsidP="005C793C">
      <w:pPr>
        <w:rPr>
          <w:sz w:val="28"/>
          <w:szCs w:val="28"/>
        </w:rPr>
      </w:pPr>
    </w:p>
    <w:p w14:paraId="5D7F804C" w14:textId="77777777" w:rsidR="001B5785" w:rsidRPr="005C793C" w:rsidRDefault="001B5785" w:rsidP="005C793C">
      <w:pPr>
        <w:rPr>
          <w:sz w:val="28"/>
          <w:szCs w:val="28"/>
        </w:rPr>
      </w:pPr>
    </w:p>
    <w:p w14:paraId="12B9C22B" w14:textId="29140E7D" w:rsidR="001B5785" w:rsidRPr="005C793C" w:rsidRDefault="001B5785" w:rsidP="005C793C">
      <w:pPr>
        <w:ind w:firstLine="709"/>
        <w:jc w:val="both"/>
        <w:rPr>
          <w:sz w:val="28"/>
          <w:szCs w:val="28"/>
        </w:rPr>
      </w:pPr>
      <w:r w:rsidRPr="005C793C">
        <w:rPr>
          <w:sz w:val="28"/>
          <w:szCs w:val="28"/>
        </w:rPr>
        <w:t>При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проведении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промежуточной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аттестации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обучающемуся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предлагается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дать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ответы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на</w:t>
      </w:r>
      <w:r w:rsidR="005C793C" w:rsidRPr="005C793C">
        <w:rPr>
          <w:sz w:val="28"/>
          <w:szCs w:val="28"/>
        </w:rPr>
        <w:t xml:space="preserve"> </w:t>
      </w:r>
      <w:r w:rsidR="00A86E18" w:rsidRPr="005C793C">
        <w:rPr>
          <w:sz w:val="28"/>
          <w:szCs w:val="28"/>
        </w:rPr>
        <w:t>2</w:t>
      </w:r>
      <w:r w:rsidRPr="005C793C">
        <w:rPr>
          <w:sz w:val="28"/>
          <w:szCs w:val="28"/>
        </w:rPr>
        <w:t>0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тестовых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заданий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из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нижеприведенного</w:t>
      </w:r>
      <w:r w:rsidR="005C793C" w:rsidRPr="005C793C">
        <w:rPr>
          <w:sz w:val="28"/>
          <w:szCs w:val="28"/>
        </w:rPr>
        <w:t xml:space="preserve"> </w:t>
      </w:r>
      <w:r w:rsidRPr="005C793C">
        <w:rPr>
          <w:sz w:val="28"/>
          <w:szCs w:val="28"/>
        </w:rPr>
        <w:t>списка.</w:t>
      </w:r>
    </w:p>
    <w:p w14:paraId="38CCC02B" w14:textId="77777777" w:rsidR="001B5785" w:rsidRPr="005C793C" w:rsidRDefault="001B5785" w:rsidP="005C793C">
      <w:pPr>
        <w:rPr>
          <w:sz w:val="28"/>
          <w:szCs w:val="28"/>
        </w:rPr>
      </w:pPr>
    </w:p>
    <w:p w14:paraId="4DCABAFE" w14:textId="52FF4518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фактор наиболее существенно влияет на потребность транспортной корпорации в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оборотном капитале?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сезонность перевозок;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цвет подвижного состава;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количество офисных сотрудников;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расположение головного офиса.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7F117210" w14:textId="77777777" w:rsidR="005C793C" w:rsidRPr="005C793C" w:rsidRDefault="005C793C" w:rsidP="005C793C">
      <w:pPr>
        <w:ind w:left="720"/>
        <w:rPr>
          <w:rFonts w:eastAsia="Times New Roman"/>
          <w:spacing w:val="-5"/>
          <w:sz w:val="28"/>
          <w:szCs w:val="28"/>
          <w:lang w:eastAsia="ru-RU"/>
        </w:rPr>
      </w:pPr>
    </w:p>
    <w:p w14:paraId="757488FF" w14:textId="260A977E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метод финансирования чаще всего используется для обновления парка транспортных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средств?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краудфандинг;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spacing w:val="-5"/>
          <w:sz w:val="28"/>
          <w:szCs w:val="28"/>
          <w:lang w:eastAsia="ru-RU"/>
        </w:rPr>
        <w:lastRenderedPageBreak/>
        <w:t>б) лизинг;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выпуск акций на бирже;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гранты от общественных организаций.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56F1A1FA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12B89FF7" w14:textId="2F17A1B9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из перечисленного относится к внеоборотным активам транспортной 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ГСМ на складе;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денежные средства на расчётном счёте;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железнодорожный подвижной состав;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дебиторская задолженность.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в.</w:t>
      </w:r>
    </w:p>
    <w:p w14:paraId="7CEBA476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4FDD8DFD" w14:textId="0F23785C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отражает эффективность использования активов транспортной корпорации?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коэффициент текущей ликвидности;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рентабельность активов (ROA);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коэффициент автономии;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коэффициент оборачиваемости кредиторской задолженности.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3E048132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19CF2CA" w14:textId="560C7BA4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бюджет в транспортной компании отражает планируемые доходы и расходы по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перевозкам?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бюджет капитальных вложений;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бюджет движения денежных средств;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операционный бюджет;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налоговый бюджет.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в.</w:t>
      </w:r>
    </w:p>
    <w:p w14:paraId="4E91E316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7D1AD49E" w14:textId="785DD7B4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риск связан с колебаниями цен на топливо?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валютный риск;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ценовой риск;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кредитный риск;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операционный риск.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49387293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95BBC2C" w14:textId="53BE2FE7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WACC в финансовом менеджменте?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показатель рентабельности продаж;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средневзвешенная стоимость капитала;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объём валовой выручки;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уровень валютных активов компании.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56D0F8AE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1F4E8BEC" w14:textId="73A5EDA2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lastRenderedPageBreak/>
        <w:t>Какой инструмент позволяет снизить валютный риск при международных перевозках?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факторинг;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форвардные контракты;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овердрафт;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вексельное кредитование.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4528F124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235AAF75" w14:textId="6F9D5283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является основным источником финансирования долгосрочных инфраструктурных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проектов в транспортной отрасли?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краткосрочные банковские кредиты;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проектное финансирование;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средства от продажи канцелярских товаров;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личные сбережения руководителей.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35A5E7F4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6909E35C" w14:textId="194A5756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используется для оценки эффективности инвестиционного проекта?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NPV (чистая приведённая стоимость);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коэффициент текучести кадров;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количество филиалов;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средняя заработная плата сотрудников.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4EB9B4A7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3B6421AE" w14:textId="01735099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означает термин «операционный цикл» в финансовом менеджменте транспортной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время от закупки ГСМ до получения оплаты за перевозку;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период между выплатами дивидендов;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срок службы транспортного средства;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длительность рабочей смены водителя.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66767C22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B6CE136" w14:textId="7A0F2D92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вид бюджета отражает планируемые поступления и выплаты денежных средств?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бюджет доходов и расходов;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бюджет движения денежных средств;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бюджет продаж;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бюджет затрат.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712E940F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6B0895A7" w14:textId="717A5B09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ГЧП в контексте финансирования транспортных проектов?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государственная частная прибыль;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государственно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noBreakHyphen/>
        <w:t>частное партнёрство;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главный частный проект;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spacing w:val="-5"/>
          <w:sz w:val="28"/>
          <w:szCs w:val="28"/>
          <w:lang w:eastAsia="ru-RU"/>
        </w:rPr>
        <w:lastRenderedPageBreak/>
        <w:t>г) глобальное частное предприятие.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299F422B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43621AFC" w14:textId="2753209D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фактор снижает стоимость заёмного капитала для транспортной 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высокая ключевая ставка ЦБ;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наличие залога (подвижного состава);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низкий кредитный рейтинг;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отсутствие бизнес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noBreakHyphen/>
        <w:t>плана.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22620915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25B1FE01" w14:textId="43C97496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входит в состав дебиторской задолженности транспортной корпорации?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авансы, выданные поставщикам;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неоплаченные счета за перевозки от клиентов;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кредиты банка;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нераспределённая прибыль.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494D260B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386A38A4" w14:textId="6D002241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характеризует финансовую устойчивость транспортной 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коэффициент быстрой ликвидности;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коэффициент автономии (финансовой независимости);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коэффициент оборачиваемости запасов;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рентабельность продаж.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7673FF72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5E0BC1F8" w14:textId="6A38A4AB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«зелёное» финансирование в контексте транспортной отрасли?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кредиты на покупку транспорта зелёного цвета;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финансирование экологичных проектов (электромобили, водородные технологии);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инвестиции в озеленение территорий;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субсидии на покраску вагонов.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3389DCCC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41D317F" w14:textId="080229DB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документ содержит прогноз доходов, расходов и прибыли транспортной компании на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год?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бухгалтерский баланс;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отчёт о движении денежных средств;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бюджет доходов и расходов (БДР);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отчёт о собственном капитале.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в.</w:t>
      </w:r>
    </w:p>
    <w:p w14:paraId="4F7674DE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6F0085EA" w14:textId="4FD6C279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lastRenderedPageBreak/>
        <w:t>Какой метод амортизации чаще применяется для транспортных средств?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метод списания стоимости по сумме чисел лет срока полезного использования;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линейный метод;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метод уменьшаемого остатка;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метод пропорционально объёму продукции.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34D0F500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21E455E" w14:textId="1ABF4459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ESG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noBreakHyphen/>
        <w:t>факторы в финансовом менеджменте?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экономические, социальные, географические факторы;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экологические, социальные, управленческие факторы;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экспортные, стратегические, государственные факторы;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энергетические, системные, глобальные факторы.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0408C51A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5E57D53A" w14:textId="5CF6F32F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отражает способность компании своевременно погашать краткосрочные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обязательства?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рентабельность собственного капитала;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коэффициент текущей ликвидности;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фондоотдача;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оборачиваемость запасов.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2DD49A6B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6A9C071C" w14:textId="3CA8083B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факторинг в финансовом менеджменте транспортных компаний?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продажа дебиторской задолженности;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покупка основных средств;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эмиссия акций;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получение долгосрочного кредита.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1D7BCBDF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7EC9A35F" w14:textId="191AA0EC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рассчитывается как отношение чистой прибыли к выручке?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рентабельность продаж;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рентабельность активов;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рентабельность собственного капитала;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маржа валовой прибыли.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30676135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188D6A6D" w14:textId="61C9702C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операционный рычаг в транспортной 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соотношение постоянных и переменных затрат;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количество единиц техники;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протяжённость маршрутов;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численность водителей.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24EBA593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4389545" w14:textId="53C6459E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инструмент используется для управления процентным риском?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процентные свопы;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опционы на акции;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форварды на валюту;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фьючерсы на нефть.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а.</w:t>
      </w:r>
    </w:p>
    <w:p w14:paraId="085561B6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9C317FD" w14:textId="1FBDBFA8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консолидированная финансовая отчётность транспортной группы?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отчётность головной компании без учёта дочерних обществ;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объединённая отчётность всех компаний группы;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отчётность по одному филиалу;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отчётность по международным стандартам отдельно от РСБУ.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5D285460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1C7C06ED" w14:textId="667A017B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отражает количество дней, необходимых для превращения запасов в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выручку?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период оборота дебиторской задолженности;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период оборота запасов;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период оборота кредиторской задолженности;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финансовый цикл.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3C584E36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5D22668C" w14:textId="367D5A6F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бюджет капитальных вложений в транспортной корпорации?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план расходов на текущие ремонты;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план инвестиций в основные средства (подвижной состав, инфраструктуру);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план выплат заработной платы;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план маркетинговых расходов.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1B79ABBA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0BC4E865" w14:textId="7CAE8223" w:rsid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Какой показатель используется для оценки финансовой устойчивости транспортной</w:t>
      </w:r>
      <w:r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>компании?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коэффициент абсолютной ликвидности;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коэффициент финансовой зависимости;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коэффициент оборачиваемости активов;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г) рентабельность продаж.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5C36E165" w14:textId="77777777" w:rsidR="005C793C" w:rsidRPr="005C793C" w:rsidRDefault="005C793C" w:rsidP="005C793C">
      <w:pPr>
        <w:rPr>
          <w:rFonts w:eastAsia="Times New Roman"/>
          <w:spacing w:val="-5"/>
          <w:sz w:val="28"/>
          <w:szCs w:val="28"/>
          <w:lang w:eastAsia="ru-RU"/>
        </w:rPr>
      </w:pPr>
    </w:p>
    <w:p w14:paraId="1C1434DF" w14:textId="34E22BF5" w:rsidR="005C793C" w:rsidRPr="005C793C" w:rsidRDefault="005C793C" w:rsidP="005C793C">
      <w:pPr>
        <w:numPr>
          <w:ilvl w:val="0"/>
          <w:numId w:val="27"/>
        </w:numPr>
        <w:rPr>
          <w:rFonts w:eastAsia="Times New Roman"/>
          <w:spacing w:val="-5"/>
          <w:sz w:val="28"/>
          <w:szCs w:val="28"/>
          <w:lang w:eastAsia="ru-RU"/>
        </w:rPr>
      </w:pPr>
      <w:r w:rsidRPr="005C793C">
        <w:rPr>
          <w:rFonts w:eastAsia="Times New Roman"/>
          <w:spacing w:val="-5"/>
          <w:sz w:val="28"/>
          <w:szCs w:val="28"/>
          <w:lang w:eastAsia="ru-RU"/>
        </w:rPr>
        <w:t>Что такое ERP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noBreakHyphen/>
        <w:t>система в контексте финансового менеджмента?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а) система управления взаимоотношениями с клиентами;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б) интегрированная система управления ресурсами предприятия;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  <w:t>в) система электронного документооборота;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spacing w:val="-5"/>
          <w:sz w:val="28"/>
          <w:szCs w:val="28"/>
          <w:lang w:eastAsia="ru-RU"/>
        </w:rPr>
        <w:lastRenderedPageBreak/>
        <w:t>г) система контроля доступа.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br/>
      </w:r>
      <w:r w:rsidRPr="005C793C">
        <w:rPr>
          <w:rFonts w:eastAsia="Times New Roman"/>
          <w:b/>
          <w:bCs/>
          <w:spacing w:val="-5"/>
          <w:sz w:val="28"/>
          <w:szCs w:val="28"/>
          <w:lang w:eastAsia="ru-RU"/>
        </w:rPr>
        <w:t>Правильный ответ:</w:t>
      </w:r>
      <w:r w:rsidRPr="005C793C">
        <w:rPr>
          <w:rFonts w:eastAsia="Times New Roman"/>
          <w:spacing w:val="-5"/>
          <w:sz w:val="28"/>
          <w:szCs w:val="28"/>
          <w:lang w:eastAsia="ru-RU"/>
        </w:rPr>
        <w:t xml:space="preserve"> б.</w:t>
      </w:r>
    </w:p>
    <w:p w14:paraId="583E0324" w14:textId="713B337D" w:rsidR="004C30B1" w:rsidRPr="005C793C" w:rsidRDefault="004C30B1" w:rsidP="005C793C">
      <w:pPr>
        <w:contextualSpacing/>
        <w:jc w:val="both"/>
        <w:rPr>
          <w:sz w:val="28"/>
          <w:szCs w:val="28"/>
        </w:rPr>
      </w:pPr>
    </w:p>
    <w:sectPr w:rsidR="004C30B1" w:rsidRPr="005C793C" w:rsidSect="003D5A4E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D3A3" w14:textId="77777777" w:rsidR="004349EC" w:rsidRDefault="004349EC">
      <w:r>
        <w:separator/>
      </w:r>
    </w:p>
  </w:endnote>
  <w:endnote w:type="continuationSeparator" w:id="0">
    <w:p w14:paraId="29B292B9" w14:textId="77777777" w:rsidR="004349EC" w:rsidRDefault="0043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3D5A4E" w:rsidRDefault="003D5A4E">
    <w:pPr>
      <w:pStyle w:val="ab"/>
      <w:jc w:val="right"/>
    </w:pPr>
  </w:p>
  <w:p w14:paraId="54B05BEE" w14:textId="77777777" w:rsidR="003D5A4E" w:rsidRDefault="003D5A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5C03" w14:textId="77777777" w:rsidR="004349EC" w:rsidRDefault="004349EC">
      <w:r>
        <w:separator/>
      </w:r>
    </w:p>
  </w:footnote>
  <w:footnote w:type="continuationSeparator" w:id="0">
    <w:p w14:paraId="6CCC2152" w14:textId="77777777" w:rsidR="004349EC" w:rsidRDefault="0043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7BC97" w14:textId="1B8E32E0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</w:t>
    </w:r>
    <w:r w:rsidR="005C793C">
      <w:rPr>
        <w:color w:val="808080" w:themeColor="background1" w:themeShade="80"/>
        <w:sz w:val="20"/>
      </w:rPr>
      <w:t xml:space="preserve"> </w:t>
    </w:r>
    <w:r w:rsidRPr="00D457B8">
      <w:rPr>
        <w:color w:val="808080" w:themeColor="background1" w:themeShade="80"/>
        <w:sz w:val="20"/>
      </w:rPr>
      <w:t>менеджмент</w:t>
    </w:r>
    <w:r w:rsidR="005C793C">
      <w:rPr>
        <w:color w:val="808080" w:themeColor="background1" w:themeShade="80"/>
        <w:sz w:val="20"/>
      </w:rPr>
      <w:t xml:space="preserve"> </w:t>
    </w:r>
    <w:r w:rsidRPr="00D457B8">
      <w:rPr>
        <w:color w:val="808080" w:themeColor="background1" w:themeShade="80"/>
        <w:sz w:val="20"/>
      </w:rPr>
      <w:t>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59DB" w14:textId="2B28B046" w:rsidR="00D457B8" w:rsidRPr="00D457B8" w:rsidRDefault="00D457B8">
    <w:pPr>
      <w:pStyle w:val="a9"/>
      <w:rPr>
        <w:color w:val="808080" w:themeColor="background1" w:themeShade="80"/>
        <w:sz w:val="20"/>
      </w:rPr>
    </w:pPr>
    <w:r w:rsidRPr="00D457B8">
      <w:rPr>
        <w:color w:val="808080" w:themeColor="background1" w:themeShade="80"/>
        <w:sz w:val="20"/>
      </w:rPr>
      <w:t>Финансовый</w:t>
    </w:r>
    <w:r w:rsidR="005C793C">
      <w:rPr>
        <w:color w:val="808080" w:themeColor="background1" w:themeShade="80"/>
        <w:sz w:val="20"/>
      </w:rPr>
      <w:t xml:space="preserve"> </w:t>
    </w:r>
    <w:r w:rsidRPr="00D457B8">
      <w:rPr>
        <w:color w:val="808080" w:themeColor="background1" w:themeShade="80"/>
        <w:sz w:val="20"/>
      </w:rPr>
      <w:t>менеджмент</w:t>
    </w:r>
    <w:r w:rsidR="005C793C">
      <w:rPr>
        <w:color w:val="808080" w:themeColor="background1" w:themeShade="80"/>
        <w:sz w:val="20"/>
      </w:rPr>
      <w:t xml:space="preserve"> </w:t>
    </w:r>
    <w:r w:rsidRPr="00D457B8">
      <w:rPr>
        <w:color w:val="808080" w:themeColor="background1" w:themeShade="80"/>
        <w:sz w:val="20"/>
      </w:rPr>
      <w:t>(</w:t>
    </w:r>
    <w:r w:rsidRPr="00D457B8">
      <w:rPr>
        <w:color w:val="808080" w:themeColor="background1" w:themeShade="80"/>
        <w:sz w:val="20"/>
        <w:lang w:val="en-US"/>
      </w:rPr>
      <w:t>F9)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56EE"/>
    <w:multiLevelType w:val="multilevel"/>
    <w:tmpl w:val="43C07E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22174"/>
    <w:multiLevelType w:val="multilevel"/>
    <w:tmpl w:val="34E48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25C15"/>
    <w:multiLevelType w:val="multilevel"/>
    <w:tmpl w:val="D05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 w15:restartNumberingAfterBreak="0">
    <w:nsid w:val="38427FE5"/>
    <w:multiLevelType w:val="multilevel"/>
    <w:tmpl w:val="AF12E4E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21D02"/>
    <w:multiLevelType w:val="multilevel"/>
    <w:tmpl w:val="0FCE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B769A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C43EE"/>
    <w:multiLevelType w:val="multilevel"/>
    <w:tmpl w:val="97AA01A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D463CA"/>
    <w:multiLevelType w:val="multilevel"/>
    <w:tmpl w:val="334C3E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990E31"/>
    <w:multiLevelType w:val="hybridMultilevel"/>
    <w:tmpl w:val="91D625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6E6B2C"/>
    <w:multiLevelType w:val="hybridMultilevel"/>
    <w:tmpl w:val="9DBA6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5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20"/>
  </w:num>
  <w:num w:numId="11">
    <w:abstractNumId w:val="22"/>
  </w:num>
  <w:num w:numId="12">
    <w:abstractNumId w:val="5"/>
  </w:num>
  <w:num w:numId="13">
    <w:abstractNumId w:val="14"/>
  </w:num>
  <w:num w:numId="14">
    <w:abstractNumId w:val="0"/>
  </w:num>
  <w:num w:numId="15">
    <w:abstractNumId w:val="23"/>
  </w:num>
  <w:num w:numId="16">
    <w:abstractNumId w:val="15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0"/>
  </w:num>
  <w:num w:numId="22">
    <w:abstractNumId w:val="7"/>
  </w:num>
  <w:num w:numId="23">
    <w:abstractNumId w:val="17"/>
  </w:num>
  <w:num w:numId="24">
    <w:abstractNumId w:val="1"/>
  </w:num>
  <w:num w:numId="25">
    <w:abstractNumId w:val="18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2AB6"/>
    <w:rsid w:val="0005390B"/>
    <w:rsid w:val="000966AF"/>
    <w:rsid w:val="000D4A96"/>
    <w:rsid w:val="001265BC"/>
    <w:rsid w:val="0014355E"/>
    <w:rsid w:val="001A2D8D"/>
    <w:rsid w:val="001B5785"/>
    <w:rsid w:val="00242610"/>
    <w:rsid w:val="00246E27"/>
    <w:rsid w:val="002A522C"/>
    <w:rsid w:val="003030D1"/>
    <w:rsid w:val="003727EC"/>
    <w:rsid w:val="003743C2"/>
    <w:rsid w:val="00394562"/>
    <w:rsid w:val="003A498F"/>
    <w:rsid w:val="003D5A4E"/>
    <w:rsid w:val="004349EC"/>
    <w:rsid w:val="004377D8"/>
    <w:rsid w:val="00463BBA"/>
    <w:rsid w:val="0049369B"/>
    <w:rsid w:val="004A3DC4"/>
    <w:rsid w:val="004B2466"/>
    <w:rsid w:val="004C30B1"/>
    <w:rsid w:val="00537F3C"/>
    <w:rsid w:val="00565076"/>
    <w:rsid w:val="005C793C"/>
    <w:rsid w:val="005E59E9"/>
    <w:rsid w:val="006107FC"/>
    <w:rsid w:val="0067665A"/>
    <w:rsid w:val="00693E78"/>
    <w:rsid w:val="006B3CA5"/>
    <w:rsid w:val="00700918"/>
    <w:rsid w:val="007250A9"/>
    <w:rsid w:val="00762222"/>
    <w:rsid w:val="007F05B2"/>
    <w:rsid w:val="0082162F"/>
    <w:rsid w:val="00884B35"/>
    <w:rsid w:val="008A7BC4"/>
    <w:rsid w:val="00911265"/>
    <w:rsid w:val="00916F9F"/>
    <w:rsid w:val="00952088"/>
    <w:rsid w:val="009723D2"/>
    <w:rsid w:val="00986601"/>
    <w:rsid w:val="00A86E18"/>
    <w:rsid w:val="00AA76C7"/>
    <w:rsid w:val="00AB4BA9"/>
    <w:rsid w:val="00B1683E"/>
    <w:rsid w:val="00B508C9"/>
    <w:rsid w:val="00BA4F57"/>
    <w:rsid w:val="00BD28B7"/>
    <w:rsid w:val="00C35870"/>
    <w:rsid w:val="00C47D7C"/>
    <w:rsid w:val="00CE7AEB"/>
    <w:rsid w:val="00D0446A"/>
    <w:rsid w:val="00D417B2"/>
    <w:rsid w:val="00D43485"/>
    <w:rsid w:val="00D457B8"/>
    <w:rsid w:val="00DA7F7A"/>
    <w:rsid w:val="00DF063A"/>
    <w:rsid w:val="00DF7F05"/>
    <w:rsid w:val="00E6582E"/>
    <w:rsid w:val="00F0705E"/>
    <w:rsid w:val="00F31731"/>
    <w:rsid w:val="00F3522E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DC838D90-F343-489B-BC27-ABA0ADE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2A522C"/>
    <w:rPr>
      <w:b/>
      <w:bCs/>
    </w:rPr>
  </w:style>
  <w:style w:type="character" w:customStyle="1" w:styleId="rfcd5a84">
    <w:name w:val="rfcd5a84"/>
    <w:basedOn w:val="a0"/>
    <w:rsid w:val="002A522C"/>
  </w:style>
  <w:style w:type="character" w:customStyle="1" w:styleId="h1126f81d">
    <w:name w:val="h1126f81d"/>
    <w:basedOn w:val="a0"/>
    <w:rsid w:val="002A522C"/>
  </w:style>
  <w:style w:type="character" w:customStyle="1" w:styleId="r191448">
    <w:name w:val="r191448"/>
    <w:basedOn w:val="a0"/>
    <w:rsid w:val="002A522C"/>
  </w:style>
  <w:style w:type="character" w:customStyle="1" w:styleId="markdown-word">
    <w:name w:val="markdown-word"/>
    <w:basedOn w:val="a0"/>
    <w:rsid w:val="00A86E18"/>
  </w:style>
  <w:style w:type="character" w:customStyle="1" w:styleId="apple-converted-space">
    <w:name w:val="apple-converted-space"/>
    <w:basedOn w:val="a0"/>
    <w:rsid w:val="00A86E18"/>
  </w:style>
  <w:style w:type="paragraph" w:customStyle="1" w:styleId="msonormal0">
    <w:name w:val="msonormal"/>
    <w:basedOn w:val="a"/>
    <w:rsid w:val="005C793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684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67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8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0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1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3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06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02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46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0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3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9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6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72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20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0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11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3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08230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38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5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7377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06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30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62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215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0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39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0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64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92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0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17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Панферова Мария Алексеевна</cp:lastModifiedBy>
  <cp:revision>5</cp:revision>
  <dcterms:created xsi:type="dcterms:W3CDTF">2026-05-29T11:12:00Z</dcterms:created>
  <dcterms:modified xsi:type="dcterms:W3CDTF">2026-06-02T09:23:00Z</dcterms:modified>
</cp:coreProperties>
</file>