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4277" w14:textId="77777777" w:rsidR="00CF007C" w:rsidRPr="00CF007C" w:rsidRDefault="00CF007C" w:rsidP="00CF007C">
      <w:pPr>
        <w:pStyle w:val="a3"/>
        <w:tabs>
          <w:tab w:val="left" w:pos="426"/>
        </w:tabs>
        <w:ind w:left="142"/>
        <w:jc w:val="center"/>
        <w:rPr>
          <w:b/>
          <w:sz w:val="36"/>
          <w:szCs w:val="36"/>
        </w:rPr>
      </w:pPr>
      <w:r w:rsidRPr="00CF007C">
        <w:rPr>
          <w:b/>
          <w:sz w:val="36"/>
          <w:szCs w:val="36"/>
        </w:rPr>
        <w:t>Примерные оценочные материалы, применяемые при проведении промежуточной аттестации по дисциплине "Фрахтовые рынки и коммерческие операции морского транспорта"</w:t>
      </w:r>
    </w:p>
    <w:p w14:paraId="78C56F5F" w14:textId="77777777" w:rsidR="007D1167" w:rsidRDefault="007D1167">
      <w:pPr>
        <w:rPr>
          <w:rFonts w:cs="Times New Roman"/>
          <w:b/>
          <w:bCs/>
          <w:sz w:val="28"/>
          <w:szCs w:val="28"/>
        </w:rPr>
      </w:pPr>
    </w:p>
    <w:p w14:paraId="494E8CCB" w14:textId="77777777" w:rsidR="003A7971" w:rsidRDefault="00D41D47" w:rsidP="00DB5746">
      <w:pPr>
        <w:ind w:firstLine="709"/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Примерный перечень</w:t>
      </w:r>
      <w:r w:rsidR="007808B9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вопросов </w:t>
      </w:r>
      <w:r w:rsidR="007D1167">
        <w:rPr>
          <w:rFonts w:cs="Times New Roman"/>
          <w:b/>
          <w:bCs/>
          <w:sz w:val="28"/>
          <w:szCs w:val="28"/>
        </w:rPr>
        <w:t>к</w:t>
      </w:r>
      <w:r w:rsidR="00DB5746">
        <w:rPr>
          <w:rFonts w:cs="Times New Roman"/>
          <w:b/>
          <w:bCs/>
          <w:sz w:val="28"/>
          <w:szCs w:val="28"/>
        </w:rPr>
        <w:t xml:space="preserve"> зачету</w:t>
      </w:r>
    </w:p>
    <w:p w14:paraId="657C21BC" w14:textId="77777777" w:rsidR="00335925" w:rsidRPr="00335925" w:rsidRDefault="00335925" w:rsidP="00DB5746">
      <w:pPr>
        <w:ind w:firstLine="709"/>
        <w:contextualSpacing/>
        <w:jc w:val="center"/>
        <w:rPr>
          <w:rFonts w:ascii="Arial" w:hAnsi="Arial" w:cs="Arial"/>
          <w:b/>
          <w:sz w:val="36"/>
          <w:szCs w:val="28"/>
        </w:rPr>
      </w:pPr>
      <w:r>
        <w:rPr>
          <w:rFonts w:cs="Times New Roman"/>
          <w:b/>
          <w:bCs/>
          <w:sz w:val="36"/>
          <w:szCs w:val="28"/>
        </w:rPr>
        <w:t>6-ой семестр</w:t>
      </w:r>
    </w:p>
    <w:p w14:paraId="662708E7" w14:textId="77777777" w:rsidR="007D1167" w:rsidRPr="007D1167" w:rsidRDefault="007D1167" w:rsidP="003A7971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28D7D6F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представляет собой мировой фрахтовый рынок?</w:t>
      </w:r>
    </w:p>
    <w:p w14:paraId="0911B3F0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Назовите критерии сегментирования фрахтового рынка?</w:t>
      </w:r>
    </w:p>
    <w:p w14:paraId="0730C2E7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Перечислите основные секции фрахтового рынка?</w:t>
      </w:r>
    </w:p>
    <w:p w14:paraId="74B1D1AD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Какие сегменты можно отнести к закрытым, а какие к открытым рынкам и почему</w:t>
      </w:r>
    </w:p>
    <w:p w14:paraId="64C5CC84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представляет собой конъюнктура фрахтового рынка?</w:t>
      </w:r>
    </w:p>
    <w:p w14:paraId="1343C1D7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влияет на ценообразование в различных секциях фрахтового рынка?</w:t>
      </w:r>
    </w:p>
    <w:p w14:paraId="29701F70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Для чего нужно и возможно ли прогнозировать конъюнктуру фрахтового рынка?</w:t>
      </w:r>
    </w:p>
    <w:p w14:paraId="4D72C65B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Перечислите показатели, определяющие уровень фрахтового рынка</w:t>
      </w:r>
    </w:p>
    <w:p w14:paraId="47307384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Какие методы существуют для прогноза уровня ставок в различных сегментах фрахтового рынка?</w:t>
      </w:r>
    </w:p>
    <w:p w14:paraId="28CC5C5B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представляют собой фрахтовые индексы, как они рассчитываются?</w:t>
      </w:r>
    </w:p>
    <w:p w14:paraId="42FFDAE3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Классификация и коммерческая характеристика транспортного флота</w:t>
      </w:r>
    </w:p>
    <w:p w14:paraId="6C7D0968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Структура и размер мирового флота </w:t>
      </w:r>
    </w:p>
    <w:p w14:paraId="13DEDDE9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Распределение мирового торгового флота по типам, флагам, возрасту </w:t>
      </w:r>
    </w:p>
    <w:p w14:paraId="67F3E253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Тендеции мирового судостроения</w:t>
      </w:r>
    </w:p>
    <w:p w14:paraId="123E6A37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По каким критерием можно сегментировать спрос на фрахтовом рынке?</w:t>
      </w:r>
    </w:p>
    <w:p w14:paraId="7F7D6E35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Какие сегменты можно выделить для сухогрузного и наливного флота по географическому признаку?</w:t>
      </w:r>
    </w:p>
    <w:p w14:paraId="09F9EA3B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Дайте характеристику каждому географическому сегменту</w:t>
      </w:r>
    </w:p>
    <w:p w14:paraId="539BA064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Значение и роль линейных конференций. </w:t>
      </w:r>
    </w:p>
    <w:p w14:paraId="1464F6B2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Наиболее значимые линейные маршруты. </w:t>
      </w:r>
    </w:p>
    <w:p w14:paraId="0058C064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Структура издержек линейной судоходной компании</w:t>
      </w:r>
    </w:p>
    <w:p w14:paraId="67D978DE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lastRenderedPageBreak/>
        <w:t xml:space="preserve">Способы снижения издержек и другие методы конкурентной борьбы в линейном сегменте фрахтового рынка. </w:t>
      </w:r>
    </w:p>
    <w:p w14:paraId="1CFED3DD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Понятие и значение линейных альянсов и конференцийБрюссельская конвенция 1924 г. об унификации некоторых правил о</w:t>
      </w:r>
      <w:r>
        <w:rPr>
          <w:rFonts w:eastAsiaTheme="minorEastAsia" w:cs="Times New Roman"/>
          <w:bCs/>
          <w:sz w:val="28"/>
          <w:szCs w:val="28"/>
          <w:lang w:eastAsia="ar-SA"/>
        </w:rPr>
        <w:t xml:space="preserve"> </w:t>
      </w: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коносаменте (Гаагские правила). </w:t>
      </w:r>
    </w:p>
    <w:p w14:paraId="771286C5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Гамбургская конвенция ООН 1978 г. о морской перевозке грузов (Гамбургские правила).</w:t>
      </w:r>
    </w:p>
    <w:p w14:paraId="1CC92A55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Нью-Йоркская конвенция 2009 г. о договорах полностью или частично морской международной перевозки грузов (Роттердамские правила). </w:t>
      </w:r>
    </w:p>
    <w:p w14:paraId="6C69AE9B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Понятие, виды и функции коносамента, правовое значение его реквизитов.</w:t>
      </w:r>
    </w:p>
    <w:p w14:paraId="2D5C6533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Виды и особенность унифицированных и специализированных чартеров</w:t>
      </w:r>
    </w:p>
    <w:p w14:paraId="4CA316CA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 определяется ответственность перевозчика за несохранность или утрату грузов по договору перевозки и договорам фрахтования?</w:t>
      </w:r>
    </w:p>
    <w:p w14:paraId="27AE253E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Какие существуют нормы национального законодательства и международные конвенции об ограничении пределов ответственности морского перевозчика? </w:t>
      </w:r>
    </w:p>
    <w:p w14:paraId="5ED7778A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 определить ответственность морского перевозчика за ущерб, причиненный во время перевозки. Принцип ответственности за виновное поведение.</w:t>
      </w:r>
    </w:p>
    <w:p w14:paraId="0B11D5EF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определяет ограничения предела имущественной ответственности морского перевозчика.</w:t>
      </w:r>
    </w:p>
    <w:p w14:paraId="4648DB69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Из каких элементов складывается мореходность судна?</w:t>
      </w:r>
    </w:p>
    <w:p w14:paraId="74161DB6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Кто несет ответственность за немореходное состояние судна?</w:t>
      </w:r>
    </w:p>
    <w:p w14:paraId="0F7ED5C4" w14:textId="77777777" w:rsidR="00675DE7" w:rsidRDefault="00675DE7" w:rsidP="00675DE7">
      <w:pPr>
        <w:pStyle w:val="a3"/>
        <w:ind w:left="360"/>
        <w:rPr>
          <w:rFonts w:cs="Times New Roman"/>
          <w:b/>
          <w:bCs/>
          <w:sz w:val="28"/>
          <w:szCs w:val="28"/>
        </w:rPr>
      </w:pPr>
    </w:p>
    <w:p w14:paraId="0FDB836B" w14:textId="5AA67A73" w:rsidR="00675DE7" w:rsidRPr="00675DE7" w:rsidRDefault="00675DE7" w:rsidP="00675DE7">
      <w:pPr>
        <w:pStyle w:val="a3"/>
        <w:ind w:left="360"/>
        <w:jc w:val="center"/>
        <w:rPr>
          <w:rFonts w:cs="Times New Roman"/>
          <w:b/>
          <w:bCs/>
          <w:sz w:val="32"/>
          <w:szCs w:val="28"/>
        </w:rPr>
      </w:pPr>
      <w:r w:rsidRPr="00675DE7">
        <w:rPr>
          <w:rFonts w:cs="Times New Roman"/>
          <w:b/>
          <w:bCs/>
          <w:sz w:val="32"/>
          <w:szCs w:val="28"/>
        </w:rPr>
        <w:t xml:space="preserve">Примерный перечень вопросов к </w:t>
      </w:r>
      <w:r w:rsidR="008E45C9">
        <w:rPr>
          <w:rFonts w:cs="Times New Roman"/>
          <w:b/>
          <w:bCs/>
          <w:sz w:val="32"/>
          <w:szCs w:val="28"/>
        </w:rPr>
        <w:t>экзамену</w:t>
      </w:r>
    </w:p>
    <w:p w14:paraId="734D50B9" w14:textId="77777777" w:rsidR="00675DE7" w:rsidRDefault="00675DE7" w:rsidP="00335925">
      <w:pPr>
        <w:jc w:val="center"/>
        <w:rPr>
          <w:rFonts w:eastAsia="Times New Roman" w:cs="Times New Roman"/>
          <w:b/>
          <w:sz w:val="36"/>
          <w:szCs w:val="28"/>
          <w:lang w:eastAsia="ru-RU"/>
        </w:rPr>
      </w:pPr>
    </w:p>
    <w:p w14:paraId="781EB387" w14:textId="77777777" w:rsidR="00335925" w:rsidRPr="00335925" w:rsidRDefault="00335925" w:rsidP="00335925">
      <w:pPr>
        <w:jc w:val="center"/>
        <w:rPr>
          <w:rFonts w:eastAsia="Times New Roman" w:cs="Times New Roman"/>
          <w:b/>
          <w:sz w:val="36"/>
          <w:szCs w:val="28"/>
          <w:lang w:eastAsia="ru-RU"/>
        </w:rPr>
      </w:pPr>
      <w:r w:rsidRPr="00335925">
        <w:rPr>
          <w:rFonts w:eastAsia="Times New Roman" w:cs="Times New Roman"/>
          <w:b/>
          <w:sz w:val="36"/>
          <w:szCs w:val="28"/>
          <w:lang w:eastAsia="ru-RU"/>
        </w:rPr>
        <w:t>7-ой семестр</w:t>
      </w:r>
    </w:p>
    <w:p w14:paraId="4CDA38A7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Дайте определение навигационной ошибки перевозчика.</w:t>
      </w:r>
    </w:p>
    <w:p w14:paraId="6ABC4D2F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 влияет навигационная ошибка на ответственность перевозчика за несохранность груза?</w:t>
      </w:r>
    </w:p>
    <w:p w14:paraId="54EA0134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Каковы основания освобождения морского перевозчика от ответственности за допущенную несохранность груза?</w:t>
      </w:r>
    </w:p>
    <w:p w14:paraId="303D0EC5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Какие виды договоров фрахтования Вам известны?</w:t>
      </w:r>
    </w:p>
    <w:p w14:paraId="316C5E1B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lastRenderedPageBreak/>
        <w:t>Назовите функции накладной и коносамента</w:t>
      </w:r>
    </w:p>
    <w:p w14:paraId="2562F0AD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Какие виды коносаментов Вам известны.  </w:t>
      </w:r>
    </w:p>
    <w:p w14:paraId="5FB7DF88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Что такое проформы чартеров. Что Вам известно об их происхождение, структуре, основных условиях? </w:t>
      </w:r>
    </w:p>
    <w:p w14:paraId="2C075793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Какие постоянные и переменные издержки по договору фрахтования на рейс несёт судовладелец</w:t>
      </w:r>
    </w:p>
    <w:p w14:paraId="30B75CD9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У кого увеличатся расходы при работе судна в тайм-чартере, если увеличится стоимость бункера</w:t>
      </w:r>
    </w:p>
    <w:p w14:paraId="0571BE63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Кем и с какой целью разрабатываются проформы чартеров</w:t>
      </w:r>
    </w:p>
    <w:p w14:paraId="77A18F5D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Какие существуют виды проформ рейсовых чартеров</w:t>
      </w:r>
    </w:p>
    <w:p w14:paraId="0C05D3DB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представляет структура рейсового чартера</w:t>
      </w:r>
    </w:p>
    <w:p w14:paraId="569D2FC8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представляют специализированные чартеры</w:t>
      </w:r>
    </w:p>
    <w:p w14:paraId="673EE079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Для каких направлений и для каких грузов существуют проформы специализированных чартеров</w:t>
      </w:r>
    </w:p>
    <w:p w14:paraId="72367378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Какие условия отличают специализированные чартеры от универсальных</w:t>
      </w:r>
    </w:p>
    <w:p w14:paraId="2DF8C9EA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 определяются в чартере технико-эксплуатационные характеристики судна, есть возможность их изменить</w:t>
      </w:r>
    </w:p>
    <w:p w14:paraId="3C66F1A5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 Какими условиями рейсового чартера регламентируется время прибытия судна под погрузку?</w:t>
      </w:r>
    </w:p>
    <w:p w14:paraId="54512666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Какие условия чартера определяют груз, его количество и возможность замены, как это влияем на финансовый результат</w:t>
      </w:r>
    </w:p>
    <w:p w14:paraId="483B00A1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Какие фактические данные рейса и условия чартера должны использоваться при определении суммы фрахта?</w:t>
      </w:r>
    </w:p>
    <w:p w14:paraId="1A93F7B5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такое мертвый фрахт и как он рассчитывается?</w:t>
      </w:r>
    </w:p>
    <w:p w14:paraId="39929EB7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 условия чартера определяют порты погрузки и выгрузки</w:t>
      </w:r>
    </w:p>
    <w:p w14:paraId="48DFA2A7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такое сталийное время?</w:t>
      </w:r>
    </w:p>
    <w:p w14:paraId="466FC825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От каких договорных условий чартера «Дженкон» зависит продолжительность сталийного времени на погрузку/ выгрузку судна? </w:t>
      </w:r>
    </w:p>
    <w:p w14:paraId="495E075C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 xml:space="preserve">Какими условиями чартера оговаривается определение момента начала отсчета сталийного времени? </w:t>
      </w:r>
    </w:p>
    <w:p w14:paraId="374D3F0C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Каким образом задержка с подачей ЕТА может отразиться на порядке учета сталийного времени?</w:t>
      </w:r>
    </w:p>
    <w:p w14:paraId="2978750B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lastRenderedPageBreak/>
        <w:t>Какими условиями рейсового чартера регламентируется время прибытия судна под погрузку?</w:t>
      </w:r>
    </w:p>
    <w:p w14:paraId="0D2EFDFE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Какие фактические данные рейса и условия чартера должны использоваться при определении суммы фрахта?</w:t>
      </w:r>
    </w:p>
    <w:p w14:paraId="5ED2A854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такое мертвый фрахт и как он рассчитывается?</w:t>
      </w:r>
    </w:p>
    <w:p w14:paraId="52907B0D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По каким фактическим данным рейса и условиям чартера рассчитывается демередж?</w:t>
      </w:r>
    </w:p>
    <w:p w14:paraId="0BCD8814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Что по выполненному рейсу и из договорных условий  чартера необходимо знать для расчета диспача?</w:t>
      </w:r>
    </w:p>
    <w:p w14:paraId="66EA1F63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Какой порядок учета "нерабочего" времени в сталии более приемлем для судовладельца?</w:t>
      </w:r>
    </w:p>
    <w:p w14:paraId="3EC2F4AD" w14:textId="77777777" w:rsidR="00DA55BF" w:rsidRPr="00DA55BF" w:rsidRDefault="00DA55BF" w:rsidP="00DA55BF">
      <w:pPr>
        <w:numPr>
          <w:ilvl w:val="0"/>
          <w:numId w:val="26"/>
        </w:numPr>
        <w:spacing w:after="160" w:line="259" w:lineRule="auto"/>
        <w:rPr>
          <w:rFonts w:eastAsiaTheme="minorEastAsia" w:cs="Times New Roman"/>
          <w:bCs/>
          <w:sz w:val="28"/>
          <w:szCs w:val="28"/>
          <w:lang w:eastAsia="ar-SA"/>
        </w:rPr>
      </w:pPr>
      <w:r w:rsidRPr="00DA55BF">
        <w:rPr>
          <w:rFonts w:eastAsiaTheme="minorEastAsia" w:cs="Times New Roman"/>
          <w:bCs/>
          <w:sz w:val="28"/>
          <w:szCs w:val="28"/>
          <w:lang w:eastAsia="ar-SA"/>
        </w:rPr>
        <w:t>Какое значение имеют постоянные условия чартера</w:t>
      </w:r>
    </w:p>
    <w:p w14:paraId="58317746" w14:textId="77777777" w:rsidR="004D3469" w:rsidRDefault="004D3469" w:rsidP="004D3469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sectPr w:rsidR="004D3469" w:rsidSect="00642941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8FFC" w14:textId="77777777" w:rsidR="000305F0" w:rsidRDefault="000305F0" w:rsidP="00F843E2">
      <w:r>
        <w:separator/>
      </w:r>
    </w:p>
  </w:endnote>
  <w:endnote w:type="continuationSeparator" w:id="0">
    <w:p w14:paraId="68B96030" w14:textId="77777777" w:rsidR="000305F0" w:rsidRDefault="000305F0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B7AF" w14:textId="77777777" w:rsidR="006A1BF5" w:rsidRDefault="006A1BF5">
    <w:pPr>
      <w:pStyle w:val="a7"/>
      <w:jc w:val="right"/>
    </w:pPr>
  </w:p>
  <w:p w14:paraId="266A6774" w14:textId="77777777" w:rsidR="006A1BF5" w:rsidRDefault="006A1B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3285A" w14:textId="77777777" w:rsidR="000305F0" w:rsidRDefault="000305F0" w:rsidP="00F843E2">
      <w:r>
        <w:separator/>
      </w:r>
    </w:p>
  </w:footnote>
  <w:footnote w:type="continuationSeparator" w:id="0">
    <w:p w14:paraId="1CF6EEB8" w14:textId="77777777" w:rsidR="000305F0" w:rsidRDefault="000305F0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043107"/>
      <w:docPartObj>
        <w:docPartGallery w:val="Page Numbers (Top of Page)"/>
        <w:docPartUnique/>
      </w:docPartObj>
    </w:sdtPr>
    <w:sdtEndPr/>
    <w:sdtContent>
      <w:p w14:paraId="19278970" w14:textId="77777777" w:rsidR="006A1BF5" w:rsidRDefault="0000631E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55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04357" w14:textId="77777777" w:rsidR="006A1BF5" w:rsidRDefault="006A1B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9F6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9F2F63"/>
    <w:multiLevelType w:val="hybridMultilevel"/>
    <w:tmpl w:val="4A8425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73492"/>
    <w:multiLevelType w:val="hybridMultilevel"/>
    <w:tmpl w:val="E97CDBD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16EE5611"/>
    <w:multiLevelType w:val="hybridMultilevel"/>
    <w:tmpl w:val="21E6C120"/>
    <w:lvl w:ilvl="0" w:tplc="13D2DC8A">
      <w:start w:val="1"/>
      <w:numFmt w:val="decimal"/>
      <w:lvlText w:val="%1."/>
      <w:lvlJc w:val="left"/>
      <w:pPr>
        <w:ind w:left="17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95781"/>
    <w:multiLevelType w:val="hybridMultilevel"/>
    <w:tmpl w:val="506A89BE"/>
    <w:lvl w:ilvl="0" w:tplc="D34EFFD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66CA6"/>
    <w:multiLevelType w:val="hybridMultilevel"/>
    <w:tmpl w:val="B56A10BE"/>
    <w:lvl w:ilvl="0" w:tplc="D34EFFD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3DF7"/>
    <w:multiLevelType w:val="hybridMultilevel"/>
    <w:tmpl w:val="A7E0A582"/>
    <w:lvl w:ilvl="0" w:tplc="E15C1BE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760FC"/>
    <w:multiLevelType w:val="hybridMultilevel"/>
    <w:tmpl w:val="D8DC1FCE"/>
    <w:lvl w:ilvl="0" w:tplc="64720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770C7C"/>
    <w:multiLevelType w:val="hybridMultilevel"/>
    <w:tmpl w:val="1D4E7AD8"/>
    <w:lvl w:ilvl="0" w:tplc="3DDC82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12080"/>
    <w:multiLevelType w:val="hybridMultilevel"/>
    <w:tmpl w:val="1F205284"/>
    <w:lvl w:ilvl="0" w:tplc="22823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93EA4"/>
    <w:multiLevelType w:val="hybridMultilevel"/>
    <w:tmpl w:val="9C8E86E6"/>
    <w:lvl w:ilvl="0" w:tplc="BE6A5B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92426"/>
    <w:multiLevelType w:val="hybridMultilevel"/>
    <w:tmpl w:val="EB523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B6461F"/>
    <w:multiLevelType w:val="hybridMultilevel"/>
    <w:tmpl w:val="C5FE4B3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00BB1"/>
    <w:multiLevelType w:val="hybridMultilevel"/>
    <w:tmpl w:val="A7E0A582"/>
    <w:lvl w:ilvl="0" w:tplc="E15C1BE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661F64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724513C2"/>
    <w:multiLevelType w:val="hybridMultilevel"/>
    <w:tmpl w:val="C0F29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3A26923"/>
    <w:multiLevelType w:val="hybridMultilevel"/>
    <w:tmpl w:val="FDF2E8E4"/>
    <w:lvl w:ilvl="0" w:tplc="13D2DC8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4471777"/>
    <w:multiLevelType w:val="hybridMultilevel"/>
    <w:tmpl w:val="A412F1E2"/>
    <w:lvl w:ilvl="0" w:tplc="34ECD04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CC1076"/>
    <w:multiLevelType w:val="hybridMultilevel"/>
    <w:tmpl w:val="3542828E"/>
    <w:lvl w:ilvl="0" w:tplc="594413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045E80"/>
    <w:multiLevelType w:val="hybridMultilevel"/>
    <w:tmpl w:val="9C8E86E6"/>
    <w:lvl w:ilvl="0" w:tplc="BE6A5B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8"/>
  </w:num>
  <w:num w:numId="5">
    <w:abstractNumId w:val="2"/>
  </w:num>
  <w:num w:numId="6">
    <w:abstractNumId w:val="15"/>
  </w:num>
  <w:num w:numId="7">
    <w:abstractNumId w:val="0"/>
  </w:num>
  <w:num w:numId="8">
    <w:abstractNumId w:val="14"/>
  </w:num>
  <w:num w:numId="9">
    <w:abstractNumId w:val="24"/>
  </w:num>
  <w:num w:numId="10">
    <w:abstractNumId w:val="20"/>
  </w:num>
  <w:num w:numId="11">
    <w:abstractNumId w:val="13"/>
  </w:num>
  <w:num w:numId="12">
    <w:abstractNumId w:val="21"/>
  </w:num>
  <w:num w:numId="13">
    <w:abstractNumId w:val="4"/>
  </w:num>
  <w:num w:numId="14">
    <w:abstractNumId w:val="7"/>
  </w:num>
  <w:num w:numId="15">
    <w:abstractNumId w:val="5"/>
  </w:num>
  <w:num w:numId="16">
    <w:abstractNumId w:val="6"/>
  </w:num>
  <w:num w:numId="17">
    <w:abstractNumId w:val="1"/>
  </w:num>
  <w:num w:numId="18">
    <w:abstractNumId w:val="22"/>
  </w:num>
  <w:num w:numId="19">
    <w:abstractNumId w:val="12"/>
  </w:num>
  <w:num w:numId="20">
    <w:abstractNumId w:val="25"/>
  </w:num>
  <w:num w:numId="21">
    <w:abstractNumId w:val="11"/>
  </w:num>
  <w:num w:numId="22">
    <w:abstractNumId w:val="19"/>
  </w:num>
  <w:num w:numId="23">
    <w:abstractNumId w:val="9"/>
  </w:num>
  <w:num w:numId="24">
    <w:abstractNumId w:val="10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36B"/>
    <w:rsid w:val="0000631E"/>
    <w:rsid w:val="0002359D"/>
    <w:rsid w:val="000305F0"/>
    <w:rsid w:val="000312BE"/>
    <w:rsid w:val="0003234A"/>
    <w:rsid w:val="00033C4E"/>
    <w:rsid w:val="0004170D"/>
    <w:rsid w:val="00046269"/>
    <w:rsid w:val="000466C8"/>
    <w:rsid w:val="00050C98"/>
    <w:rsid w:val="000554DE"/>
    <w:rsid w:val="00055C37"/>
    <w:rsid w:val="00067C61"/>
    <w:rsid w:val="000800F0"/>
    <w:rsid w:val="000A7614"/>
    <w:rsid w:val="000D57F7"/>
    <w:rsid w:val="000F4CC9"/>
    <w:rsid w:val="00100789"/>
    <w:rsid w:val="00110C05"/>
    <w:rsid w:val="0011195E"/>
    <w:rsid w:val="001623B7"/>
    <w:rsid w:val="00167C85"/>
    <w:rsid w:val="0017622D"/>
    <w:rsid w:val="00186373"/>
    <w:rsid w:val="00187734"/>
    <w:rsid w:val="001B513A"/>
    <w:rsid w:val="001B5EA2"/>
    <w:rsid w:val="001D2D40"/>
    <w:rsid w:val="001F2BC4"/>
    <w:rsid w:val="001F7178"/>
    <w:rsid w:val="00221871"/>
    <w:rsid w:val="00226BAA"/>
    <w:rsid w:val="00237798"/>
    <w:rsid w:val="0024490F"/>
    <w:rsid w:val="0025455C"/>
    <w:rsid w:val="00264B85"/>
    <w:rsid w:val="00274A25"/>
    <w:rsid w:val="00282361"/>
    <w:rsid w:val="002A4F87"/>
    <w:rsid w:val="002B05BE"/>
    <w:rsid w:val="002B3EAD"/>
    <w:rsid w:val="002F23C6"/>
    <w:rsid w:val="003133C5"/>
    <w:rsid w:val="00322BAC"/>
    <w:rsid w:val="00327B2F"/>
    <w:rsid w:val="00331143"/>
    <w:rsid w:val="00335925"/>
    <w:rsid w:val="003648DA"/>
    <w:rsid w:val="00383FF6"/>
    <w:rsid w:val="003A7971"/>
    <w:rsid w:val="003B3DB1"/>
    <w:rsid w:val="003C2530"/>
    <w:rsid w:val="003C7E4D"/>
    <w:rsid w:val="003D0DAA"/>
    <w:rsid w:val="003D489B"/>
    <w:rsid w:val="003F5543"/>
    <w:rsid w:val="00405D8E"/>
    <w:rsid w:val="004249EF"/>
    <w:rsid w:val="00425B6F"/>
    <w:rsid w:val="00457AE4"/>
    <w:rsid w:val="00457BCF"/>
    <w:rsid w:val="00470643"/>
    <w:rsid w:val="004722FB"/>
    <w:rsid w:val="004762ED"/>
    <w:rsid w:val="004A16A5"/>
    <w:rsid w:val="004A3723"/>
    <w:rsid w:val="004A656E"/>
    <w:rsid w:val="004B2E06"/>
    <w:rsid w:val="004B38F1"/>
    <w:rsid w:val="004B48E3"/>
    <w:rsid w:val="004C4A8F"/>
    <w:rsid w:val="004D31F2"/>
    <w:rsid w:val="004D3469"/>
    <w:rsid w:val="004D642F"/>
    <w:rsid w:val="00505325"/>
    <w:rsid w:val="00510C2A"/>
    <w:rsid w:val="005112F9"/>
    <w:rsid w:val="005320D8"/>
    <w:rsid w:val="00532150"/>
    <w:rsid w:val="00551ACF"/>
    <w:rsid w:val="0055700C"/>
    <w:rsid w:val="005634FB"/>
    <w:rsid w:val="005861C6"/>
    <w:rsid w:val="0059117A"/>
    <w:rsid w:val="005A02F7"/>
    <w:rsid w:val="005A1529"/>
    <w:rsid w:val="005B5533"/>
    <w:rsid w:val="005B777A"/>
    <w:rsid w:val="005B7A43"/>
    <w:rsid w:val="005D36FD"/>
    <w:rsid w:val="005E4172"/>
    <w:rsid w:val="00600C40"/>
    <w:rsid w:val="00606A37"/>
    <w:rsid w:val="006139E9"/>
    <w:rsid w:val="00634E11"/>
    <w:rsid w:val="00635D6B"/>
    <w:rsid w:val="00642941"/>
    <w:rsid w:val="00656582"/>
    <w:rsid w:val="00675DE7"/>
    <w:rsid w:val="00676B58"/>
    <w:rsid w:val="006972F0"/>
    <w:rsid w:val="006A1BF5"/>
    <w:rsid w:val="006A6DC1"/>
    <w:rsid w:val="006B3F5B"/>
    <w:rsid w:val="006B4E1E"/>
    <w:rsid w:val="006B6664"/>
    <w:rsid w:val="006C574A"/>
    <w:rsid w:val="006F4322"/>
    <w:rsid w:val="006F6832"/>
    <w:rsid w:val="00715ED4"/>
    <w:rsid w:val="007239E9"/>
    <w:rsid w:val="007422C1"/>
    <w:rsid w:val="00751E98"/>
    <w:rsid w:val="00752865"/>
    <w:rsid w:val="00763C23"/>
    <w:rsid w:val="007808B9"/>
    <w:rsid w:val="00790C01"/>
    <w:rsid w:val="007B246D"/>
    <w:rsid w:val="007B6DD9"/>
    <w:rsid w:val="007C1DE7"/>
    <w:rsid w:val="007C7BF7"/>
    <w:rsid w:val="007D1167"/>
    <w:rsid w:val="0081521E"/>
    <w:rsid w:val="008272A1"/>
    <w:rsid w:val="008328E0"/>
    <w:rsid w:val="0084217F"/>
    <w:rsid w:val="00860343"/>
    <w:rsid w:val="00867F7D"/>
    <w:rsid w:val="00875C1A"/>
    <w:rsid w:val="008912E1"/>
    <w:rsid w:val="00891E1C"/>
    <w:rsid w:val="008931C3"/>
    <w:rsid w:val="008B21EC"/>
    <w:rsid w:val="008B2C93"/>
    <w:rsid w:val="008B60B3"/>
    <w:rsid w:val="008C1983"/>
    <w:rsid w:val="008C3DE5"/>
    <w:rsid w:val="008D3896"/>
    <w:rsid w:val="008E45C9"/>
    <w:rsid w:val="008E669B"/>
    <w:rsid w:val="008F7F65"/>
    <w:rsid w:val="00913669"/>
    <w:rsid w:val="00921FD3"/>
    <w:rsid w:val="00923176"/>
    <w:rsid w:val="00937AF8"/>
    <w:rsid w:val="009404D6"/>
    <w:rsid w:val="00951488"/>
    <w:rsid w:val="00954CE9"/>
    <w:rsid w:val="009B037C"/>
    <w:rsid w:val="009B2FC3"/>
    <w:rsid w:val="009B4B9C"/>
    <w:rsid w:val="009C2701"/>
    <w:rsid w:val="009E2F49"/>
    <w:rsid w:val="00A13944"/>
    <w:rsid w:val="00A32C69"/>
    <w:rsid w:val="00A50C27"/>
    <w:rsid w:val="00A633B5"/>
    <w:rsid w:val="00A7336B"/>
    <w:rsid w:val="00A8202D"/>
    <w:rsid w:val="00A8362B"/>
    <w:rsid w:val="00A96618"/>
    <w:rsid w:val="00AA1814"/>
    <w:rsid w:val="00AA3616"/>
    <w:rsid w:val="00AB3CAF"/>
    <w:rsid w:val="00AD4A6D"/>
    <w:rsid w:val="00B12CE6"/>
    <w:rsid w:val="00B1406E"/>
    <w:rsid w:val="00B14940"/>
    <w:rsid w:val="00B41AA1"/>
    <w:rsid w:val="00B5238D"/>
    <w:rsid w:val="00B61A34"/>
    <w:rsid w:val="00B673B8"/>
    <w:rsid w:val="00BA7649"/>
    <w:rsid w:val="00BB7B00"/>
    <w:rsid w:val="00BB7E80"/>
    <w:rsid w:val="00BC4186"/>
    <w:rsid w:val="00BD35CE"/>
    <w:rsid w:val="00BF5B1B"/>
    <w:rsid w:val="00C145BA"/>
    <w:rsid w:val="00C22AE9"/>
    <w:rsid w:val="00C23B53"/>
    <w:rsid w:val="00C35A99"/>
    <w:rsid w:val="00C369E9"/>
    <w:rsid w:val="00C64327"/>
    <w:rsid w:val="00C745BA"/>
    <w:rsid w:val="00C7685A"/>
    <w:rsid w:val="00CC267E"/>
    <w:rsid w:val="00CC3F2C"/>
    <w:rsid w:val="00CD5152"/>
    <w:rsid w:val="00CF007C"/>
    <w:rsid w:val="00CF31FD"/>
    <w:rsid w:val="00D178AB"/>
    <w:rsid w:val="00D2205A"/>
    <w:rsid w:val="00D31BAA"/>
    <w:rsid w:val="00D36E1D"/>
    <w:rsid w:val="00D41D47"/>
    <w:rsid w:val="00D42817"/>
    <w:rsid w:val="00D42DD2"/>
    <w:rsid w:val="00D53082"/>
    <w:rsid w:val="00D701FA"/>
    <w:rsid w:val="00D70880"/>
    <w:rsid w:val="00D77F23"/>
    <w:rsid w:val="00D802B1"/>
    <w:rsid w:val="00DA0B54"/>
    <w:rsid w:val="00DA55BF"/>
    <w:rsid w:val="00DA607D"/>
    <w:rsid w:val="00DB342F"/>
    <w:rsid w:val="00DB4F1F"/>
    <w:rsid w:val="00DB5746"/>
    <w:rsid w:val="00DC0E22"/>
    <w:rsid w:val="00DC3712"/>
    <w:rsid w:val="00DC5FE2"/>
    <w:rsid w:val="00DD616B"/>
    <w:rsid w:val="00DF6285"/>
    <w:rsid w:val="00E06FF9"/>
    <w:rsid w:val="00E41FC7"/>
    <w:rsid w:val="00E54582"/>
    <w:rsid w:val="00E61F61"/>
    <w:rsid w:val="00E77205"/>
    <w:rsid w:val="00E84915"/>
    <w:rsid w:val="00E93562"/>
    <w:rsid w:val="00EA1920"/>
    <w:rsid w:val="00EA34D2"/>
    <w:rsid w:val="00EA7103"/>
    <w:rsid w:val="00EB6920"/>
    <w:rsid w:val="00ED0C3C"/>
    <w:rsid w:val="00ED32E6"/>
    <w:rsid w:val="00EE20B1"/>
    <w:rsid w:val="00EE34D7"/>
    <w:rsid w:val="00EE6BF9"/>
    <w:rsid w:val="00F01DDA"/>
    <w:rsid w:val="00F204C1"/>
    <w:rsid w:val="00F56511"/>
    <w:rsid w:val="00F665D6"/>
    <w:rsid w:val="00F72033"/>
    <w:rsid w:val="00F8200A"/>
    <w:rsid w:val="00F843E2"/>
    <w:rsid w:val="00F90A18"/>
    <w:rsid w:val="00F91268"/>
    <w:rsid w:val="00FB18FE"/>
    <w:rsid w:val="00FB6B8A"/>
    <w:rsid w:val="00FC24CF"/>
    <w:rsid w:val="00FC3F39"/>
    <w:rsid w:val="00FD4416"/>
    <w:rsid w:val="00FD5FC4"/>
    <w:rsid w:val="00FE6CBE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C15C"/>
  <w15:docId w15:val="{FCE2D1BC-C4ED-4E35-AF31-714A9CA1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paragraph" w:styleId="2">
    <w:name w:val="Body Text 2"/>
    <w:basedOn w:val="a"/>
    <w:link w:val="20"/>
    <w:uiPriority w:val="99"/>
    <w:semiHidden/>
    <w:unhideWhenUsed/>
    <w:rsid w:val="005320D8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320D8"/>
    <w:rPr>
      <w:rFonts w:eastAsia="Times New Roman" w:cs="Times New Roman"/>
      <w:szCs w:val="24"/>
      <w:lang w:eastAsia="ru-RU"/>
    </w:rPr>
  </w:style>
  <w:style w:type="paragraph" w:styleId="ad">
    <w:name w:val="Title"/>
    <w:basedOn w:val="a"/>
    <w:link w:val="ae"/>
    <w:qFormat/>
    <w:rsid w:val="003C2530"/>
    <w:pPr>
      <w:shd w:val="clear" w:color="auto" w:fill="FFFFFF"/>
      <w:spacing w:before="463"/>
      <w:ind w:left="2127"/>
      <w:jc w:val="center"/>
    </w:pPr>
    <w:rPr>
      <w:rFonts w:eastAsia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e">
    <w:name w:val="Заголовок Знак"/>
    <w:basedOn w:val="a0"/>
    <w:link w:val="ad"/>
    <w:rsid w:val="003C2530"/>
    <w:rPr>
      <w:rFonts w:eastAsia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8CFD4-F811-46B6-9F27-EB1E6A16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Шепелин Генадий Ильич</cp:lastModifiedBy>
  <cp:revision>18</cp:revision>
  <cp:lastPrinted>2015-03-05T09:48:00Z</cp:lastPrinted>
  <dcterms:created xsi:type="dcterms:W3CDTF">2021-05-20T09:11:00Z</dcterms:created>
  <dcterms:modified xsi:type="dcterms:W3CDTF">2025-12-19T09:53:00Z</dcterms:modified>
</cp:coreProperties>
</file>