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1D92" w:rsidRPr="00DE43E2" w:rsidRDefault="00AB1D92" w:rsidP="00AB1D92">
      <w:pPr>
        <w:jc w:val="center"/>
        <w:rPr>
          <w:rFonts w:ascii="Times New Roman" w:hAnsi="Times New Roman"/>
          <w:b/>
          <w:sz w:val="28"/>
          <w:szCs w:val="28"/>
        </w:rPr>
      </w:pPr>
      <w:r w:rsidRPr="00DE43E2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104A9" w:rsidRDefault="00AB1D92" w:rsidP="00AB1D92">
      <w:pPr>
        <w:jc w:val="center"/>
        <w:rPr>
          <w:rFonts w:ascii="Times New Roman" w:hAnsi="Times New Roman"/>
          <w:b/>
          <w:sz w:val="28"/>
          <w:szCs w:val="28"/>
        </w:rPr>
      </w:pPr>
      <w:r w:rsidRPr="00DE43E2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bookmarkStart w:id="0" w:name="_GoBack"/>
      <w:bookmarkEnd w:id="0"/>
      <w:r w:rsidR="000104A9">
        <w:rPr>
          <w:rFonts w:ascii="Times New Roman" w:hAnsi="Times New Roman"/>
          <w:b/>
          <w:sz w:val="28"/>
          <w:szCs w:val="28"/>
        </w:rPr>
        <w:br/>
      </w:r>
    </w:p>
    <w:p w:rsidR="000104A9" w:rsidRPr="006307F8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433BF9">
        <w:rPr>
          <w:rFonts w:ascii="Times New Roman" w:hAnsi="Times New Roman"/>
          <w:b/>
          <w:sz w:val="28"/>
          <w:szCs w:val="28"/>
        </w:rPr>
        <w:t>Химия и инженерная экология»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104A9" w:rsidRDefault="00791411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зачета </w:t>
      </w:r>
      <w:r w:rsidR="000104A9">
        <w:rPr>
          <w:rFonts w:ascii="Times New Roman" w:hAnsi="Times New Roman"/>
          <w:sz w:val="28"/>
          <w:szCs w:val="28"/>
        </w:rPr>
        <w:t xml:space="preserve">обучающемуся предлагается дать ответы на </w:t>
      </w:r>
      <w:r w:rsidR="006D10ED">
        <w:rPr>
          <w:rFonts w:ascii="Times New Roman" w:hAnsi="Times New Roman"/>
          <w:sz w:val="28"/>
          <w:szCs w:val="28"/>
        </w:rPr>
        <w:t>3 тестовых задания</w:t>
      </w:r>
      <w:r w:rsidR="000104A9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0104A9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Default="000104A9" w:rsidP="000104A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Титр - это...</w:t>
      </w:r>
      <w:bookmarkEnd w:id="1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 л раствора (г/л)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Концентрация раствора (г/мл)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Количество вещества в 1 л раствора (моль/л)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100 г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Точку эквивалентности можно определить по резкому изменению. (Баллов: 1)</w:t>
      </w:r>
      <w:bookmarkEnd w:id="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Концентрации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Мутности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Электропроводности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Окраски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Нормальность раствора - это.</w:t>
      </w:r>
      <w:bookmarkEnd w:id="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Эквивалентная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Молярная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Массовая доля растворённого вещества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Моляльная концентрация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1/2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5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1/5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3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фактор эквивалентности равен: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1/2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6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. Молярная концентрация химического эквивалента вещества в исследуемом растворе равна: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0,15 моль/дм3;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  <w:bookmarkStart w:id="6" w:name="bookmark6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Согласно закону эквивалентов, в химической реакции расходуются:</w:t>
      </w:r>
    </w:p>
    <w:p w:rsidR="000104A9" w:rsidRPr="001F7CE7" w:rsidRDefault="000104A9" w:rsidP="000104A9">
      <w:pPr>
        <w:widowControl w:val="0"/>
        <w:spacing w:after="0" w:line="240" w:lineRule="auto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массы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одинаковые объёмы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химические количества исходных веществ;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количества химических эквивалентов исходных веществ.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Как смягчить воду с постоянной жесткостью?</w:t>
      </w:r>
      <w:bookmarkEnd w:id="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8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соду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Использовать иониты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Кипячением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Добавить известковую воду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уксус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0104A9" w:rsidRPr="001F7CE7" w:rsidRDefault="000104A9" w:rsidP="000104A9">
      <w:pPr>
        <w:keepNext/>
        <w:keepLines/>
        <w:widowControl w:val="0"/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, должна:</w:t>
      </w:r>
      <w:bookmarkEnd w:id="1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гомогенной;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гетерогенной;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быть только простой.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(Баллов: 1)</w:t>
      </w:r>
      <w:bookmarkEnd w:id="1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эндотермической реакции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экзотермической реакции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уменьшения объема реакционной смеси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увеличения объема реакционной смеси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сместится в сторону продуктов реакции при:</w:t>
      </w:r>
      <w:bookmarkEnd w:id="1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Обратимой реакции соответствует уравнение (Баллов: 1)</w:t>
      </w:r>
      <w:bookmarkEnd w:id="1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Н2О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+ H2О</w:t>
      </w:r>
      <w:bookmarkStart w:id="20" w:name="bookmark20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увеличить выход С3Н8 можно:</w:t>
      </w:r>
      <w:bookmarkEnd w:id="2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понижении давления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  <w:bookmarkStart w:id="22" w:name="bookmark23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Смещению равновесия в сторону образования исходных веществ в системе</w:t>
      </w:r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О2(г)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+ 2Н2О(ж)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О2(г) ↔4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HN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О3(р-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p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Q 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понижение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повышение температуры и понижение давления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 увеличению скорости реакции.</w:t>
      </w:r>
      <w:bookmarkEnd w:id="2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перечня выберите два фактора, которые приводят к</w:t>
      </w:r>
      <w:bookmarkEnd w:id="2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увеличение концентрации хлорида меди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повышение давления в системе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измельчение цинка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понижение температуры 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добавление воды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30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№2СО3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FеСl3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приобретёт малиновую окраску в растворе: (Баллов: 1)</w:t>
      </w:r>
      <w:bookmarkEnd w:id="3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2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бромид калия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силикат натрия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аммония О сульфат натрия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сульфид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Не подвергается гидролизу: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нитрит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бария.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АГД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бве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бде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ВДЕ</w:t>
      </w:r>
      <w:bookmarkStart w:id="36" w:name="bookmark37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Нейтральную среду имеет раствор:</w:t>
      </w:r>
      <w:bookmarkEnd w:id="3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 О хлорида аммония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Лакмус приобретает синюю окраску в водном растворе: (Баллов: 1)</w:t>
      </w:r>
      <w:bookmarkEnd w:id="3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железа (III)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имеет малиновую окраску в водном растворе: (Баллов: 1)</w:t>
      </w:r>
      <w:bookmarkEnd w:id="3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 цинка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EAE" w:rsidRDefault="006E1EAE"/>
    <w:sectPr w:rsidR="006E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2"/>
    <w:rsid w:val="000104A9"/>
    <w:rsid w:val="0001367B"/>
    <w:rsid w:val="00433BF9"/>
    <w:rsid w:val="006C1132"/>
    <w:rsid w:val="006D10ED"/>
    <w:rsid w:val="006E1EAE"/>
    <w:rsid w:val="00791411"/>
    <w:rsid w:val="00AB1D92"/>
    <w:rsid w:val="00B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9941"/>
  <w15:docId w15:val="{6BAAAB73-77AE-465E-9FCD-2D0B96B1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Кузнецов Артём Дмитриевич</cp:lastModifiedBy>
  <cp:revision>9</cp:revision>
  <dcterms:created xsi:type="dcterms:W3CDTF">2022-03-29T06:01:00Z</dcterms:created>
  <dcterms:modified xsi:type="dcterms:W3CDTF">2026-04-21T12:41:00Z</dcterms:modified>
</cp:coreProperties>
</file>