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0104A9" w:rsidRPr="006307F8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433BF9">
        <w:rPr>
          <w:rFonts w:ascii="Times New Roman" w:hAnsi="Times New Roman"/>
          <w:b/>
          <w:sz w:val="28"/>
          <w:szCs w:val="28"/>
        </w:rPr>
        <w:t>Химия и инженерная экология»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104A9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0104A9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Default="000104A9" w:rsidP="000104A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Титр - это...</w:t>
      </w:r>
      <w:bookmarkEnd w:id="1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 л раствора (г/л)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Концентрация раствора (г/мл)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Количество вещества в 1 л раствора (моль/л)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100 г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Точку эквивалентности можно определить по резкому изменению. (Баллов: 1)</w:t>
      </w:r>
      <w:bookmarkEnd w:id="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Концентрации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Мутности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Электропроводности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Окраски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Нормальность раствора - это.</w:t>
      </w:r>
      <w:bookmarkEnd w:id="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Эквивалентная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Молярная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Массовая доля растворённого вещества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Моляльная концентрация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+ 5Bi(NO3)3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1/2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5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1/5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3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фактор эквивалентности равен: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1/2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6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. Молярная концентрация химического эквивалента вещества в исследуемом растворе равна: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0,15 моль/дм3;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  <w:bookmarkStart w:id="6" w:name="bookmark6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Согласно закону эквивалентов, в химической реакции расходуются:</w:t>
      </w:r>
    </w:p>
    <w:p w:rsidR="000104A9" w:rsidRPr="001F7CE7" w:rsidRDefault="000104A9" w:rsidP="000104A9">
      <w:pPr>
        <w:widowControl w:val="0"/>
        <w:spacing w:after="0" w:line="240" w:lineRule="auto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массы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одинаковые объёмы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химические количества исходных веществ;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количества химических эквивалентов исходных веществ.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Как смягчить воду с постоянной жесткостью?</w:t>
      </w:r>
      <w:bookmarkEnd w:id="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8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соду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Использовать иониты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Кипячением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Добавить известковую воду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уксус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Ca(HCO3)2 = CaCO3 + CO2 + H2O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Mg(HCO3)2 = MgCO3 + CO2 + H2O</w:t>
      </w:r>
    </w:p>
    <w:p w:rsidR="000104A9" w:rsidRPr="001F7CE7" w:rsidRDefault="000104A9" w:rsidP="000104A9">
      <w:pPr>
        <w:keepNext/>
        <w:keepLines/>
        <w:widowControl w:val="0"/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, должна:</w:t>
      </w:r>
      <w:bookmarkEnd w:id="1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гомогенной;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гетерогенной;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быть только простой.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(Баллов: 1)</w:t>
      </w:r>
      <w:bookmarkEnd w:id="1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эндотермической реакции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экзотермической реакции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уменьшения объема реакционной смеси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увеличения объема реакционной смеси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(0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сместится в сторону продуктов реакции при:</w:t>
      </w:r>
      <w:bookmarkEnd w:id="1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Обратимой реакции соответствует уравнение (Баллов: 1)</w:t>
      </w:r>
      <w:bookmarkEnd w:id="1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Н2О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+ H2О</w:t>
      </w:r>
      <w:bookmarkStart w:id="20" w:name="bookmark20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увеличить выход С3Н8 можно:</w:t>
      </w:r>
      <w:bookmarkEnd w:id="2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понижении давления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  <w:bookmarkStart w:id="22" w:name="bookmark23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Смещению равновесия в сторону образования исходных веществ в системе</w:t>
      </w:r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О2(г)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+ 2Н2О(ж)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О2(г) ↔4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HN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О3(р-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p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Q 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понижение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повышение температуры и понижение давления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 увеличению скорости реакции.</w:t>
      </w:r>
      <w:bookmarkEnd w:id="2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Ba + 2H2OM = Ba(OH)2 + H2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2NaOH + H2SO4 = Na2SO4 + 2H2O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перечня выберите два фактора, которые приводят к</w:t>
      </w:r>
      <w:bookmarkEnd w:id="2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увеличение концентрации хлорида меди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повышение давления в системе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измельчение цинка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понижение температуры 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добавление воды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Кислая среда в растворе : (Баллов: 1)</w:t>
      </w:r>
      <w:bookmarkEnd w:id="30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№2СО3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FеСl3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приобретёт малиновую окраску в растворе: (Баллов: 1)</w:t>
      </w:r>
      <w:bookmarkEnd w:id="3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силиката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2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бромид калия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силикат натрия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аммония О сульфат натрия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Не подвергается гидролизу: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нитрит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бария.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В перечне формул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Б)NH4NO3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АГД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бве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бде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ВДЕ</w:t>
      </w:r>
      <w:bookmarkStart w:id="36" w:name="bookmark37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Нейтральную среду имеет раствор:</w:t>
      </w:r>
      <w:bookmarkEnd w:id="3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сульфида аммония О хлорида аммония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сульфата магния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Лакмус приобретает синюю окраску в водном растворе: (Баллов: 1)</w:t>
      </w:r>
      <w:bookmarkEnd w:id="3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 железа (III)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 натрия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имеет малиновую окраску в водном растворе: (Баллов: 1)</w:t>
      </w:r>
      <w:bookmarkEnd w:id="3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сульфита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 магния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 цинка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EAE" w:rsidRDefault="006E1EAE"/>
    <w:sectPr w:rsidR="006E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2"/>
    <w:rsid w:val="000104A9"/>
    <w:rsid w:val="00433BF9"/>
    <w:rsid w:val="006C1132"/>
    <w:rsid w:val="006E1EAE"/>
    <w:rsid w:val="00B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Асманкин Евгений Геннадьевич</cp:lastModifiedBy>
  <cp:revision>5</cp:revision>
  <dcterms:created xsi:type="dcterms:W3CDTF">2022-03-29T06:01:00Z</dcterms:created>
  <dcterms:modified xsi:type="dcterms:W3CDTF">2022-10-13T17:15:00Z</dcterms:modified>
</cp:coreProperties>
</file>