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76F" w:rsidRDefault="001667D6" w:rsidP="001667D6">
      <w:pPr>
        <w:spacing w:before="240"/>
        <w:ind w:firstLine="709"/>
        <w:jc w:val="center"/>
        <w:rPr>
          <w:rFonts w:ascii="Times New Roman" w:eastAsia="Calibri" w:hAnsi="Times New Roman" w:cs="Times New Roman"/>
          <w:b/>
          <w:bCs/>
          <w:sz w:val="36"/>
          <w:szCs w:val="24"/>
        </w:rPr>
      </w:pPr>
      <w:r w:rsidRPr="001667D6">
        <w:rPr>
          <w:rFonts w:ascii="Times New Roman" w:eastAsia="Calibri" w:hAnsi="Times New Roman" w:cs="Times New Roman"/>
          <w:b/>
          <w:bCs/>
          <w:sz w:val="36"/>
          <w:szCs w:val="24"/>
        </w:rPr>
        <w:t>Примерные оценочные материалы, применяемые при проведении промежуточной атт</w:t>
      </w:r>
      <w:r w:rsidR="00D3676F">
        <w:rPr>
          <w:rFonts w:ascii="Times New Roman" w:eastAsia="Calibri" w:hAnsi="Times New Roman" w:cs="Times New Roman"/>
          <w:b/>
          <w:bCs/>
          <w:sz w:val="36"/>
          <w:szCs w:val="24"/>
        </w:rPr>
        <w:t xml:space="preserve">естации по дисциплине (модулю) </w:t>
      </w:r>
    </w:p>
    <w:p w:rsidR="00D3676F" w:rsidRDefault="00D3676F" w:rsidP="001667D6">
      <w:pPr>
        <w:spacing w:before="240"/>
        <w:ind w:firstLine="709"/>
        <w:jc w:val="center"/>
        <w:rPr>
          <w:rFonts w:ascii="Times New Roman" w:eastAsia="Calibri" w:hAnsi="Times New Roman" w:cs="Times New Roman"/>
          <w:b/>
          <w:bCs/>
          <w:sz w:val="36"/>
          <w:szCs w:val="24"/>
        </w:rPr>
      </w:pPr>
      <w:r>
        <w:rPr>
          <w:rFonts w:ascii="Times New Roman" w:eastAsia="Calibri" w:hAnsi="Times New Roman" w:cs="Times New Roman"/>
          <w:b/>
          <w:bCs/>
          <w:sz w:val="36"/>
          <w:szCs w:val="24"/>
        </w:rPr>
        <w:t>Экология транспортных систем</w:t>
      </w:r>
      <w:r w:rsidR="001667D6" w:rsidRPr="001667D6">
        <w:rPr>
          <w:rFonts w:ascii="Times New Roman" w:eastAsia="Calibri" w:hAnsi="Times New Roman" w:cs="Times New Roman"/>
          <w:b/>
          <w:bCs/>
          <w:sz w:val="36"/>
          <w:szCs w:val="24"/>
        </w:rPr>
        <w:t>.</w:t>
      </w:r>
    </w:p>
    <w:p w:rsidR="001667D6" w:rsidRPr="001667D6" w:rsidRDefault="001667D6" w:rsidP="001667D6">
      <w:pPr>
        <w:spacing w:before="240"/>
        <w:ind w:firstLine="709"/>
        <w:jc w:val="center"/>
        <w:rPr>
          <w:rFonts w:ascii="Times New Roman" w:eastAsia="Calibri" w:hAnsi="Times New Roman" w:cs="Times New Roman"/>
          <w:b/>
          <w:bCs/>
          <w:sz w:val="36"/>
          <w:szCs w:val="24"/>
        </w:rPr>
      </w:pPr>
      <w:r w:rsidRPr="001667D6">
        <w:rPr>
          <w:rFonts w:ascii="Times New Roman" w:eastAsia="Calibri" w:hAnsi="Times New Roman" w:cs="Times New Roman"/>
          <w:b/>
          <w:bCs/>
          <w:sz w:val="36"/>
          <w:szCs w:val="24"/>
        </w:rPr>
        <w:t>Вопросы к зачету.</w:t>
      </w:r>
    </w:p>
    <w:p w:rsidR="00B844EF" w:rsidRPr="00297205" w:rsidRDefault="00B844EF" w:rsidP="00B844EF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:rsidR="00B844EF" w:rsidRPr="00297205" w:rsidRDefault="00B844EF" w:rsidP="00B844EF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B844EF" w:rsidRPr="00297205" w:rsidRDefault="00B844EF" w:rsidP="00B844EF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Основоположником учения о взаимодействии человека и при</w:t>
      </w:r>
      <w:r w:rsidRPr="00297205">
        <w:rPr>
          <w:rFonts w:ascii="Times New Roman" w:hAnsi="Times New Roman"/>
          <w:snapToGrid w:val="0"/>
          <w:sz w:val="24"/>
          <w:szCs w:val="24"/>
        </w:rPr>
        <w:softHyphen/>
        <w:t>роды является…</w:t>
      </w:r>
    </w:p>
    <w:p w:rsidR="00B844EF" w:rsidRPr="00297205" w:rsidRDefault="00B844EF" w:rsidP="00B844EF">
      <w:pPr>
        <w:spacing w:after="0" w:line="240" w:lineRule="auto"/>
        <w:ind w:left="1416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А. В.И. Вернадский</w:t>
      </w:r>
    </w:p>
    <w:p w:rsidR="00B844EF" w:rsidRPr="00297205" w:rsidRDefault="00B844EF" w:rsidP="00B844EF">
      <w:pPr>
        <w:spacing w:after="0" w:line="240" w:lineRule="auto"/>
        <w:ind w:left="1416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Б. Д.И. Менделеев</w:t>
      </w:r>
    </w:p>
    <w:p w:rsidR="00B844EF" w:rsidRPr="00297205" w:rsidRDefault="00B844EF" w:rsidP="00B844EF">
      <w:pPr>
        <w:spacing w:after="0" w:line="240" w:lineRule="auto"/>
        <w:ind w:left="1416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В. К.А. Тимирязев</w:t>
      </w:r>
    </w:p>
    <w:p w:rsidR="00B844EF" w:rsidRPr="00297205" w:rsidRDefault="00B844EF" w:rsidP="00B844EF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2. Высшая степень развития биосферы согласно учению В.И. Вернадского…</w:t>
      </w:r>
    </w:p>
    <w:p w:rsidR="00B844EF" w:rsidRPr="00297205" w:rsidRDefault="00B844EF" w:rsidP="00B844EF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А. Литосфера</w:t>
      </w:r>
      <w:r w:rsidRPr="00297205">
        <w:rPr>
          <w:rFonts w:ascii="Times New Roman" w:hAnsi="Times New Roman"/>
          <w:snapToGrid w:val="0"/>
          <w:sz w:val="24"/>
          <w:szCs w:val="24"/>
        </w:rPr>
        <w:tab/>
      </w:r>
    </w:p>
    <w:p w:rsidR="00B844EF" w:rsidRPr="00297205" w:rsidRDefault="00B844EF" w:rsidP="00B844EF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Б. Атмосфера</w:t>
      </w:r>
    </w:p>
    <w:p w:rsidR="00B844EF" w:rsidRPr="00297205" w:rsidRDefault="00B844EF" w:rsidP="00B844EF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В. Ноосфера</w:t>
      </w:r>
    </w:p>
    <w:p w:rsidR="00B844EF" w:rsidRPr="00297205" w:rsidRDefault="00B844EF" w:rsidP="00B844EF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3. В реальных условиях деятельности имеют место концепции о взаимоотношениях природы и общества, среди которых можно выделить следующие…</w:t>
      </w:r>
    </w:p>
    <w:p w:rsidR="00B844EF" w:rsidRPr="00297205" w:rsidRDefault="00B844EF" w:rsidP="00B844EF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А. Натуралистическое направление</w:t>
      </w:r>
    </w:p>
    <w:p w:rsidR="00B844EF" w:rsidRPr="00297205" w:rsidRDefault="00B844EF" w:rsidP="00B844EF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Б. Генетическое направление</w:t>
      </w:r>
    </w:p>
    <w:p w:rsidR="00B844EF" w:rsidRPr="00297205" w:rsidRDefault="00B844EF" w:rsidP="00B844EF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В. Социальное направление</w:t>
      </w:r>
    </w:p>
    <w:p w:rsidR="00B844EF" w:rsidRPr="00297205" w:rsidRDefault="00B844EF" w:rsidP="00B844EF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Г. Космическое направление</w:t>
      </w:r>
    </w:p>
    <w:p w:rsidR="00B844EF" w:rsidRPr="00297205" w:rsidRDefault="00B844EF" w:rsidP="00B844EF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Д. Техногенное направление</w:t>
      </w:r>
    </w:p>
    <w:p w:rsidR="00B844EF" w:rsidRPr="00297205" w:rsidRDefault="00B844EF" w:rsidP="00B844EF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4. Требуется проведение количественной и качественной оценки общего и локального потребления … ресурсов исходя из местных, региональных и федеральных возможностей</w:t>
      </w:r>
    </w:p>
    <w:p w:rsidR="00B844EF" w:rsidRPr="00297205" w:rsidRDefault="00B844EF" w:rsidP="00B844EF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А. Человеческих</w:t>
      </w:r>
    </w:p>
    <w:p w:rsidR="00B844EF" w:rsidRPr="00297205" w:rsidRDefault="00B844EF" w:rsidP="00B844EF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Б. Природных</w:t>
      </w:r>
    </w:p>
    <w:p w:rsidR="00B844EF" w:rsidRPr="00297205" w:rsidRDefault="00B844EF" w:rsidP="00B844EF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В. Военных</w:t>
      </w:r>
    </w:p>
    <w:p w:rsidR="00B844EF" w:rsidRPr="00297205" w:rsidRDefault="00B844EF" w:rsidP="00B844EF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5. Необходимо проведение количественной и качественной оценки влияния различных видов деятельности общества на состояние…</w:t>
      </w:r>
    </w:p>
    <w:p w:rsidR="00B844EF" w:rsidRPr="00297205" w:rsidRDefault="00B844EF" w:rsidP="00B844EF">
      <w:pPr>
        <w:spacing w:after="0" w:line="240" w:lineRule="auto"/>
        <w:ind w:left="708" w:firstLine="708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А. Экологичес</w:t>
      </w:r>
      <w:r w:rsidRPr="00297205">
        <w:rPr>
          <w:rFonts w:ascii="Times New Roman" w:hAnsi="Times New Roman"/>
          <w:snapToGrid w:val="0"/>
          <w:sz w:val="24"/>
          <w:szCs w:val="24"/>
        </w:rPr>
        <w:softHyphen/>
        <w:t>ких систем</w:t>
      </w:r>
    </w:p>
    <w:p w:rsidR="00B844EF" w:rsidRPr="00297205" w:rsidRDefault="00B844EF" w:rsidP="00B844EF">
      <w:pPr>
        <w:spacing w:after="0" w:line="240" w:lineRule="auto"/>
        <w:ind w:left="708" w:firstLine="708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Б. Природных комплексов</w:t>
      </w:r>
    </w:p>
    <w:p w:rsidR="00B844EF" w:rsidRPr="00297205" w:rsidRDefault="00B844EF" w:rsidP="00B844EF">
      <w:pPr>
        <w:spacing w:after="0" w:line="240" w:lineRule="auto"/>
        <w:ind w:left="708" w:firstLine="708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В. Природных ресурсов</w:t>
      </w:r>
    </w:p>
    <w:p w:rsidR="00B844EF" w:rsidRPr="00297205" w:rsidRDefault="00B844EF" w:rsidP="00B844EF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6. Требуется нормирование уровня … воздействий от различных видов деятельности общества, в том числе и объектов железнодо</w:t>
      </w:r>
      <w:r w:rsidRPr="00297205">
        <w:rPr>
          <w:rFonts w:ascii="Times New Roman" w:hAnsi="Times New Roman"/>
          <w:snapToGrid w:val="0"/>
          <w:sz w:val="24"/>
          <w:szCs w:val="24"/>
        </w:rPr>
        <w:softHyphen/>
        <w:t>рожного транспорта на природную среду</w:t>
      </w:r>
    </w:p>
    <w:p w:rsidR="00B844EF" w:rsidRPr="00297205" w:rsidRDefault="00B844EF" w:rsidP="00B844EF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А. Биосферных</w:t>
      </w:r>
    </w:p>
    <w:p w:rsidR="00B844EF" w:rsidRPr="00297205" w:rsidRDefault="00B844EF" w:rsidP="00B844EF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Б. Антропогенных</w:t>
      </w:r>
    </w:p>
    <w:p w:rsidR="00B844EF" w:rsidRPr="00297205" w:rsidRDefault="00B844EF" w:rsidP="00B844EF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В. Космических</w:t>
      </w:r>
    </w:p>
    <w:p w:rsidR="00B844EF" w:rsidRPr="00297205" w:rsidRDefault="00B844EF" w:rsidP="00B844EF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7. Необходимо обеспечение … в кругообороте веществ и энергии пу</w:t>
      </w:r>
      <w:r w:rsidRPr="00297205">
        <w:rPr>
          <w:rFonts w:ascii="Times New Roman" w:hAnsi="Times New Roman"/>
          <w:snapToGrid w:val="0"/>
          <w:sz w:val="24"/>
          <w:szCs w:val="24"/>
        </w:rPr>
        <w:softHyphen/>
        <w:t>тем ограничения воздействия на природу, исходя из ее возможнос</w:t>
      </w:r>
      <w:r w:rsidRPr="00297205">
        <w:rPr>
          <w:rFonts w:ascii="Times New Roman" w:hAnsi="Times New Roman"/>
          <w:snapToGrid w:val="0"/>
          <w:sz w:val="24"/>
          <w:szCs w:val="24"/>
        </w:rPr>
        <w:softHyphen/>
        <w:t>тей по самоочищению и воспроизводству</w:t>
      </w:r>
    </w:p>
    <w:p w:rsidR="00B844EF" w:rsidRPr="00297205" w:rsidRDefault="00B844EF" w:rsidP="00B844EF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А. Преимущества</w:t>
      </w:r>
    </w:p>
    <w:p w:rsidR="00B844EF" w:rsidRPr="00297205" w:rsidRDefault="00B844EF" w:rsidP="00B844EF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Б. Равновесия</w:t>
      </w:r>
    </w:p>
    <w:p w:rsidR="00B844EF" w:rsidRPr="00297205" w:rsidRDefault="00B844EF" w:rsidP="00B844EF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В. Главенства</w:t>
      </w:r>
    </w:p>
    <w:p w:rsidR="00B844EF" w:rsidRPr="00297205" w:rsidRDefault="00B844EF" w:rsidP="00B844EF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8. Требуется ограничение воздействия на природную среду с помощью раз</w:t>
      </w:r>
      <w:r w:rsidRPr="00297205">
        <w:rPr>
          <w:rFonts w:ascii="Times New Roman" w:hAnsi="Times New Roman"/>
          <w:snapToGrid w:val="0"/>
          <w:sz w:val="24"/>
          <w:szCs w:val="24"/>
        </w:rPr>
        <w:softHyphen/>
        <w:t>личных методов и средств очистки…</w:t>
      </w:r>
    </w:p>
    <w:p w:rsidR="00B844EF" w:rsidRPr="00297205" w:rsidRDefault="00B844EF" w:rsidP="00B844EF">
      <w:pPr>
        <w:spacing w:after="0" w:line="240" w:lineRule="auto"/>
        <w:ind w:left="708" w:firstLine="708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А. Выбросов в атмосферу</w:t>
      </w:r>
    </w:p>
    <w:p w:rsidR="00B844EF" w:rsidRPr="00297205" w:rsidRDefault="00B844EF" w:rsidP="00B844EF">
      <w:pPr>
        <w:spacing w:after="0" w:line="240" w:lineRule="auto"/>
        <w:ind w:left="708" w:firstLine="708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lastRenderedPageBreak/>
        <w:t>Б. Стоков в водоемы</w:t>
      </w:r>
    </w:p>
    <w:p w:rsidR="00B844EF" w:rsidRPr="00297205" w:rsidRDefault="00B844EF" w:rsidP="00B844EF">
      <w:pPr>
        <w:spacing w:after="0" w:line="240" w:lineRule="auto"/>
        <w:ind w:left="708" w:firstLine="708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В. Отходов производства</w:t>
      </w:r>
    </w:p>
    <w:p w:rsidR="00B844EF" w:rsidRPr="00297205" w:rsidRDefault="00B844EF" w:rsidP="00B844EF">
      <w:pPr>
        <w:spacing w:after="0" w:line="240" w:lineRule="auto"/>
        <w:ind w:left="708" w:firstLine="708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Г. Технических излучений</w:t>
      </w:r>
    </w:p>
    <w:p w:rsidR="00B844EF" w:rsidRPr="00297205" w:rsidRDefault="00B844EF" w:rsidP="00B844EF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9. Влияние общества на природу характеризуется следующими загрязнениями…</w:t>
      </w:r>
    </w:p>
    <w:p w:rsidR="00B844EF" w:rsidRPr="00297205" w:rsidRDefault="00B844EF" w:rsidP="00B844EF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А. Физические загряз</w:t>
      </w:r>
      <w:r w:rsidRPr="00297205">
        <w:rPr>
          <w:rFonts w:ascii="Times New Roman" w:hAnsi="Times New Roman"/>
          <w:snapToGrid w:val="0"/>
          <w:sz w:val="24"/>
          <w:szCs w:val="24"/>
        </w:rPr>
        <w:softHyphen/>
        <w:t>нения</w:t>
      </w:r>
    </w:p>
    <w:p w:rsidR="00B844EF" w:rsidRPr="00297205" w:rsidRDefault="00B844EF" w:rsidP="00B844EF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Б. Химические загряз</w:t>
      </w:r>
      <w:r w:rsidRPr="00297205">
        <w:rPr>
          <w:rFonts w:ascii="Times New Roman" w:hAnsi="Times New Roman"/>
          <w:snapToGrid w:val="0"/>
          <w:sz w:val="24"/>
          <w:szCs w:val="24"/>
        </w:rPr>
        <w:softHyphen/>
        <w:t>нения</w:t>
      </w:r>
    </w:p>
    <w:p w:rsidR="00B844EF" w:rsidRPr="00297205" w:rsidRDefault="00B844EF" w:rsidP="00B844EF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В. Биологические загряз</w:t>
      </w:r>
      <w:r w:rsidRPr="00297205">
        <w:rPr>
          <w:rFonts w:ascii="Times New Roman" w:hAnsi="Times New Roman"/>
          <w:snapToGrid w:val="0"/>
          <w:sz w:val="24"/>
          <w:szCs w:val="24"/>
        </w:rPr>
        <w:softHyphen/>
        <w:t xml:space="preserve">нения </w:t>
      </w:r>
    </w:p>
    <w:p w:rsidR="00B844EF" w:rsidRPr="00297205" w:rsidRDefault="00B844EF" w:rsidP="00B844EF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Г. Космические загрязнения</w:t>
      </w:r>
    </w:p>
    <w:p w:rsidR="00B844EF" w:rsidRPr="00297205" w:rsidRDefault="00B844EF" w:rsidP="00B844E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 xml:space="preserve">10. </w:t>
      </w:r>
      <w:r w:rsidRPr="00297205">
        <w:rPr>
          <w:rFonts w:ascii="Times New Roman" w:hAnsi="Times New Roman"/>
          <w:sz w:val="24"/>
          <w:szCs w:val="24"/>
        </w:rPr>
        <w:t>Под угрозой исчезновения на планете находится бо</w:t>
      </w:r>
      <w:r w:rsidRPr="00297205">
        <w:rPr>
          <w:rFonts w:ascii="Times New Roman" w:hAnsi="Times New Roman"/>
          <w:sz w:val="24"/>
          <w:szCs w:val="24"/>
        </w:rPr>
        <w:softHyphen/>
        <w:t>лее … видов животных</w:t>
      </w:r>
    </w:p>
    <w:p w:rsidR="00B844EF" w:rsidRPr="00297205" w:rsidRDefault="00B844EF" w:rsidP="00B844E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97205">
        <w:rPr>
          <w:rFonts w:ascii="Times New Roman" w:hAnsi="Times New Roman"/>
          <w:sz w:val="24"/>
          <w:szCs w:val="24"/>
        </w:rPr>
        <w:tab/>
      </w:r>
      <w:r w:rsidRPr="00297205">
        <w:rPr>
          <w:rFonts w:ascii="Times New Roman" w:hAnsi="Times New Roman"/>
          <w:sz w:val="24"/>
          <w:szCs w:val="24"/>
        </w:rPr>
        <w:tab/>
        <w:t>А. 1200</w:t>
      </w:r>
    </w:p>
    <w:p w:rsidR="00B844EF" w:rsidRPr="00297205" w:rsidRDefault="00B844EF" w:rsidP="00B844E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97205">
        <w:rPr>
          <w:rFonts w:ascii="Times New Roman" w:hAnsi="Times New Roman"/>
          <w:sz w:val="24"/>
          <w:szCs w:val="24"/>
        </w:rPr>
        <w:tab/>
      </w:r>
      <w:r w:rsidRPr="00297205">
        <w:rPr>
          <w:rFonts w:ascii="Times New Roman" w:hAnsi="Times New Roman"/>
          <w:sz w:val="24"/>
          <w:szCs w:val="24"/>
        </w:rPr>
        <w:tab/>
        <w:t>Б. 1,5</w:t>
      </w:r>
    </w:p>
    <w:p w:rsidR="00B844EF" w:rsidRPr="00297205" w:rsidRDefault="00B844EF" w:rsidP="00B844E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97205">
        <w:rPr>
          <w:rFonts w:ascii="Times New Roman" w:hAnsi="Times New Roman"/>
          <w:sz w:val="24"/>
          <w:szCs w:val="24"/>
        </w:rPr>
        <w:tab/>
      </w:r>
      <w:r w:rsidRPr="00297205">
        <w:rPr>
          <w:rFonts w:ascii="Times New Roman" w:hAnsi="Times New Roman"/>
          <w:sz w:val="24"/>
          <w:szCs w:val="24"/>
        </w:rPr>
        <w:tab/>
        <w:t>В. 15*10</w:t>
      </w:r>
      <w:r w:rsidRPr="00297205">
        <w:rPr>
          <w:rFonts w:ascii="Times New Roman" w:hAnsi="Times New Roman"/>
          <w:sz w:val="24"/>
          <w:szCs w:val="24"/>
          <w:vertAlign w:val="superscript"/>
        </w:rPr>
        <w:t>8</w:t>
      </w:r>
    </w:p>
    <w:p w:rsidR="00B844EF" w:rsidRPr="00297205" w:rsidRDefault="00B844EF" w:rsidP="00B844EF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z w:val="24"/>
          <w:szCs w:val="24"/>
        </w:rPr>
        <w:t xml:space="preserve">11. </w:t>
      </w:r>
      <w:r w:rsidRPr="00297205">
        <w:rPr>
          <w:rFonts w:ascii="Times New Roman" w:hAnsi="Times New Roman"/>
          <w:snapToGrid w:val="0"/>
          <w:sz w:val="24"/>
          <w:szCs w:val="24"/>
        </w:rPr>
        <w:t>Железнодорожный транспорт по объему грузовых перевозок за</w:t>
      </w:r>
      <w:r w:rsidRPr="00297205">
        <w:rPr>
          <w:rFonts w:ascii="Times New Roman" w:hAnsi="Times New Roman"/>
          <w:snapToGrid w:val="0"/>
          <w:sz w:val="24"/>
          <w:szCs w:val="24"/>
        </w:rPr>
        <w:softHyphen/>
        <w:t>нимает … место среди других видов транспорта</w:t>
      </w:r>
    </w:p>
    <w:p w:rsidR="00B844EF" w:rsidRPr="00297205" w:rsidRDefault="00B844EF" w:rsidP="00B844EF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А. Двадцать седьмое</w:t>
      </w:r>
    </w:p>
    <w:p w:rsidR="00B844EF" w:rsidRPr="00297205" w:rsidRDefault="00B844EF" w:rsidP="00B844EF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Б. Первое</w:t>
      </w:r>
    </w:p>
    <w:p w:rsidR="00B844EF" w:rsidRPr="00297205" w:rsidRDefault="00B844EF" w:rsidP="00B844EF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12. Какой транспорт занимает первое место по объемам перевозок</w:t>
      </w:r>
    </w:p>
    <w:p w:rsidR="00B844EF" w:rsidRPr="00297205" w:rsidRDefault="00B844EF" w:rsidP="00B844EF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А. Морской</w:t>
      </w:r>
    </w:p>
    <w:p w:rsidR="00B844EF" w:rsidRPr="00297205" w:rsidRDefault="00B844EF" w:rsidP="00B844EF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Б. Речной</w:t>
      </w:r>
    </w:p>
    <w:p w:rsidR="00B844EF" w:rsidRPr="00297205" w:rsidRDefault="00B844EF" w:rsidP="00B844EF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В. Железнодорожный</w:t>
      </w:r>
    </w:p>
    <w:p w:rsidR="00B844EF" w:rsidRPr="00297205" w:rsidRDefault="00B844EF" w:rsidP="00B844EF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Г. Автомобильный</w:t>
      </w:r>
    </w:p>
    <w:p w:rsidR="00B844EF" w:rsidRPr="00297205" w:rsidRDefault="00B844EF" w:rsidP="00B844EF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13. По объему перевозок пассажиров железнодорожный транспорт занимает  … место после автомобильного тран</w:t>
      </w:r>
      <w:r w:rsidRPr="00297205">
        <w:rPr>
          <w:rFonts w:ascii="Times New Roman" w:hAnsi="Times New Roman"/>
          <w:snapToGrid w:val="0"/>
          <w:sz w:val="24"/>
          <w:szCs w:val="24"/>
        </w:rPr>
        <w:softHyphen/>
        <w:t>спорта</w:t>
      </w:r>
    </w:p>
    <w:p w:rsidR="00B844EF" w:rsidRPr="00297205" w:rsidRDefault="00B844EF" w:rsidP="00B844EF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А. Сороковое</w:t>
      </w:r>
    </w:p>
    <w:p w:rsidR="00B844EF" w:rsidRPr="00297205" w:rsidRDefault="00B844EF" w:rsidP="00B844EF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Б. Второе</w:t>
      </w:r>
    </w:p>
    <w:p w:rsidR="00B844EF" w:rsidRPr="00297205" w:rsidRDefault="00B844EF" w:rsidP="00B844EF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14. Первое место по объемам перевозок пассажиров занимает автомобильный транспорт, второе место занимает…</w:t>
      </w:r>
    </w:p>
    <w:p w:rsidR="00B844EF" w:rsidRPr="00297205" w:rsidRDefault="00B844EF" w:rsidP="00B844EF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А. Авиационный</w:t>
      </w:r>
    </w:p>
    <w:p w:rsidR="00B844EF" w:rsidRPr="00297205" w:rsidRDefault="00B844EF" w:rsidP="00B844EF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Б. Железнодорожный</w:t>
      </w:r>
    </w:p>
    <w:p w:rsidR="00B844EF" w:rsidRPr="00297205" w:rsidRDefault="00B844EF" w:rsidP="00B844EF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В. Трубопроводный</w:t>
      </w:r>
    </w:p>
    <w:p w:rsidR="00B844EF" w:rsidRPr="00297205" w:rsidRDefault="00B844EF" w:rsidP="00B844EF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15. Успешное функционирование и развитие железнодорожного транспорта зависит от…</w:t>
      </w:r>
    </w:p>
    <w:p w:rsidR="00B844EF" w:rsidRPr="00297205" w:rsidRDefault="00B844EF" w:rsidP="00B844EF">
      <w:pPr>
        <w:spacing w:after="0" w:line="240" w:lineRule="auto"/>
        <w:ind w:left="708" w:firstLine="708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А. Состояния природных комплексов</w:t>
      </w:r>
    </w:p>
    <w:p w:rsidR="00B844EF" w:rsidRPr="00297205" w:rsidRDefault="00B844EF" w:rsidP="00B844EF">
      <w:pPr>
        <w:spacing w:after="0" w:line="240" w:lineRule="auto"/>
        <w:ind w:left="708" w:firstLine="708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Б. Наличие природных ресурсов</w:t>
      </w:r>
    </w:p>
    <w:p w:rsidR="00B844EF" w:rsidRPr="00297205" w:rsidRDefault="00B844EF" w:rsidP="00B844EF">
      <w:pPr>
        <w:spacing w:after="0" w:line="240" w:lineRule="auto"/>
        <w:ind w:left="708" w:firstLine="708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В. Погодных условий</w:t>
      </w:r>
    </w:p>
    <w:p w:rsidR="00B844EF" w:rsidRPr="00297205" w:rsidRDefault="00B844EF" w:rsidP="00B844EF">
      <w:pPr>
        <w:spacing w:after="0" w:line="240" w:lineRule="auto"/>
        <w:ind w:left="708" w:firstLine="708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Г. Развития инфраструктуры искусственной среды</w:t>
      </w:r>
    </w:p>
    <w:p w:rsidR="00B844EF" w:rsidRPr="00297205" w:rsidRDefault="00B844EF" w:rsidP="00B844EF">
      <w:pPr>
        <w:spacing w:after="0" w:line="240" w:lineRule="auto"/>
        <w:ind w:left="708" w:firstLine="708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Д. Социально-экономической среды общества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16. Состояние окружающей среды при взаимодействии с объектами железнодорожного транспорта зависит от …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20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А. Развития инфраструктуры по строительству железных дорог, производству подвижного соста</w:t>
      </w:r>
      <w:r w:rsidRPr="00297205">
        <w:rPr>
          <w:rFonts w:ascii="Times New Roman" w:hAnsi="Times New Roman"/>
          <w:snapToGrid w:val="0"/>
          <w:sz w:val="24"/>
          <w:szCs w:val="24"/>
        </w:rPr>
        <w:softHyphen/>
        <w:t>ва, производственного оборудования и других устройств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20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Б. Интенсив</w:t>
      </w:r>
      <w:r w:rsidRPr="00297205">
        <w:rPr>
          <w:rFonts w:ascii="Times New Roman" w:hAnsi="Times New Roman"/>
          <w:snapToGrid w:val="0"/>
          <w:sz w:val="24"/>
          <w:szCs w:val="24"/>
        </w:rPr>
        <w:softHyphen/>
        <w:t>ности эксплуатации подвижного состава и других объектов на же</w:t>
      </w:r>
      <w:r w:rsidRPr="00297205">
        <w:rPr>
          <w:rFonts w:ascii="Times New Roman" w:hAnsi="Times New Roman"/>
          <w:snapToGrid w:val="0"/>
          <w:sz w:val="24"/>
          <w:szCs w:val="24"/>
        </w:rPr>
        <w:softHyphen/>
        <w:t>лезных дорогах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20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В. Результатов научных исследований и их внедрения на предприятиях и объектах отрасли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20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 xml:space="preserve">Г. Климатического территориального режима 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17. При развитии и функционировании объектов железнодо</w:t>
      </w:r>
      <w:r w:rsidRPr="00297205">
        <w:rPr>
          <w:rFonts w:ascii="Times New Roman" w:hAnsi="Times New Roman"/>
          <w:snapToGrid w:val="0"/>
          <w:sz w:val="24"/>
          <w:szCs w:val="24"/>
        </w:rPr>
        <w:softHyphen/>
        <w:t>рожного транспорта следует учитывать свойства природных ком</w:t>
      </w:r>
      <w:r w:rsidRPr="00297205">
        <w:rPr>
          <w:rFonts w:ascii="Times New Roman" w:hAnsi="Times New Roman"/>
          <w:snapToGrid w:val="0"/>
          <w:sz w:val="24"/>
          <w:szCs w:val="24"/>
        </w:rPr>
        <w:softHyphen/>
        <w:t xml:space="preserve">плексов … 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А. Многосвязность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Б. Коммутативность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В. Переместимость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Г. Ад</w:t>
      </w:r>
      <w:r w:rsidRPr="00297205">
        <w:rPr>
          <w:rFonts w:ascii="Times New Roman" w:hAnsi="Times New Roman"/>
          <w:snapToGrid w:val="0"/>
          <w:sz w:val="24"/>
          <w:szCs w:val="24"/>
        </w:rPr>
        <w:softHyphen/>
        <w:t>дитивность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lastRenderedPageBreak/>
        <w:t>Д. Переносимость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И. Инвариантность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К. Устойчивость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Л. Многофакторную кор</w:t>
      </w:r>
      <w:r w:rsidRPr="00297205">
        <w:rPr>
          <w:rFonts w:ascii="Times New Roman" w:hAnsi="Times New Roman"/>
          <w:snapToGrid w:val="0"/>
          <w:sz w:val="24"/>
          <w:szCs w:val="24"/>
        </w:rPr>
        <w:softHyphen/>
        <w:t>реляцию.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18. … выражается в разнохарактерном (физическом, химическом, биологическом, техногенном и антропогенном) воз</w:t>
      </w:r>
      <w:r w:rsidRPr="00297205">
        <w:rPr>
          <w:rFonts w:ascii="Times New Roman" w:hAnsi="Times New Roman"/>
          <w:snapToGrid w:val="0"/>
          <w:sz w:val="24"/>
          <w:szCs w:val="24"/>
        </w:rPr>
        <w:softHyphen/>
        <w:t>действии транспорта на природу, которое может вызвать в ней трудно учитываемые изменения.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А. Многосвязность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Б. Коммутативность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В. Переместимость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19. … — это возможность многопараметрического сло</w:t>
      </w:r>
      <w:r w:rsidRPr="00297205">
        <w:rPr>
          <w:rFonts w:ascii="Times New Roman" w:hAnsi="Times New Roman"/>
          <w:snapToGrid w:val="0"/>
          <w:sz w:val="24"/>
          <w:szCs w:val="24"/>
        </w:rPr>
        <w:softHyphen/>
        <w:t>жения различных источников техногенного и антропогенного воз</w:t>
      </w:r>
      <w:r w:rsidRPr="00297205">
        <w:rPr>
          <w:rFonts w:ascii="Times New Roman" w:hAnsi="Times New Roman"/>
          <w:snapToGrid w:val="0"/>
          <w:sz w:val="24"/>
          <w:szCs w:val="24"/>
        </w:rPr>
        <w:softHyphen/>
        <w:t>действий на природу, что может привести к непредсказуемым изме</w:t>
      </w:r>
      <w:r w:rsidRPr="00297205">
        <w:rPr>
          <w:rFonts w:ascii="Times New Roman" w:hAnsi="Times New Roman"/>
          <w:snapToGrid w:val="0"/>
          <w:sz w:val="24"/>
          <w:szCs w:val="24"/>
        </w:rPr>
        <w:softHyphen/>
        <w:t>нениям в природе.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А. Многосвязность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Б. Коммутативность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В. Переместимость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Г. Ад</w:t>
      </w:r>
      <w:r w:rsidRPr="00297205">
        <w:rPr>
          <w:rFonts w:ascii="Times New Roman" w:hAnsi="Times New Roman"/>
          <w:snapToGrid w:val="0"/>
          <w:sz w:val="24"/>
          <w:szCs w:val="24"/>
        </w:rPr>
        <w:softHyphen/>
        <w:t>дитивность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20. … является свойством экосистем сохранять ста</w:t>
      </w:r>
      <w:r w:rsidRPr="00297205">
        <w:rPr>
          <w:rFonts w:ascii="Times New Roman" w:hAnsi="Times New Roman"/>
          <w:snapToGrid w:val="0"/>
          <w:sz w:val="24"/>
          <w:szCs w:val="24"/>
        </w:rPr>
        <w:softHyphen/>
        <w:t>бильность в границах регламентированных техногенных и антропо</w:t>
      </w:r>
      <w:r w:rsidRPr="00297205">
        <w:rPr>
          <w:rFonts w:ascii="Times New Roman" w:hAnsi="Times New Roman"/>
          <w:snapToGrid w:val="0"/>
          <w:sz w:val="24"/>
          <w:szCs w:val="24"/>
        </w:rPr>
        <w:softHyphen/>
        <w:t>генных воздействий.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А. Инвариантность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Б. Устойчивость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В. Многофакторную кор</w:t>
      </w:r>
      <w:r w:rsidRPr="00297205">
        <w:rPr>
          <w:rFonts w:ascii="Times New Roman" w:hAnsi="Times New Roman"/>
          <w:snapToGrid w:val="0"/>
          <w:sz w:val="24"/>
          <w:szCs w:val="24"/>
        </w:rPr>
        <w:softHyphen/>
        <w:t>реляцию.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21. … — способность экосистем сохранять исходные па</w:t>
      </w:r>
      <w:r w:rsidRPr="00297205">
        <w:rPr>
          <w:rFonts w:ascii="Times New Roman" w:hAnsi="Times New Roman"/>
          <w:snapToGrid w:val="0"/>
          <w:sz w:val="24"/>
          <w:szCs w:val="24"/>
        </w:rPr>
        <w:softHyphen/>
        <w:t>раметры при естественном, техногенном и антропогенном воздей</w:t>
      </w:r>
      <w:r w:rsidRPr="00297205">
        <w:rPr>
          <w:rFonts w:ascii="Times New Roman" w:hAnsi="Times New Roman"/>
          <w:snapToGrid w:val="0"/>
          <w:sz w:val="24"/>
          <w:szCs w:val="24"/>
        </w:rPr>
        <w:softHyphen/>
        <w:t>ствиях.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А. Инвариантность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Б. Устойчивость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В. Многофакторную кор</w:t>
      </w:r>
      <w:r w:rsidRPr="00297205">
        <w:rPr>
          <w:rFonts w:ascii="Times New Roman" w:hAnsi="Times New Roman"/>
          <w:snapToGrid w:val="0"/>
          <w:sz w:val="24"/>
          <w:szCs w:val="24"/>
        </w:rPr>
        <w:softHyphen/>
        <w:t>реляцию.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22. … характеризует экосистемы с пози</w:t>
      </w:r>
      <w:r w:rsidRPr="00297205">
        <w:rPr>
          <w:rFonts w:ascii="Times New Roman" w:hAnsi="Times New Roman"/>
          <w:snapToGrid w:val="0"/>
          <w:sz w:val="24"/>
          <w:szCs w:val="24"/>
        </w:rPr>
        <w:softHyphen/>
        <w:t>ций их предопределенности к случайным и неслучайным событиям с аналитическими связями между ними.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А. Инвариантность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Б. Устойчивость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В. Многофакторную кор</w:t>
      </w:r>
      <w:r w:rsidRPr="00297205">
        <w:rPr>
          <w:rFonts w:ascii="Times New Roman" w:hAnsi="Times New Roman"/>
          <w:snapToGrid w:val="0"/>
          <w:sz w:val="24"/>
          <w:szCs w:val="24"/>
        </w:rPr>
        <w:softHyphen/>
        <w:t>реляцию.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 xml:space="preserve">23. </w:t>
      </w:r>
      <w:r w:rsidRPr="00297205">
        <w:rPr>
          <w:rFonts w:ascii="Times New Roman" w:hAnsi="Times New Roman"/>
          <w:sz w:val="24"/>
          <w:szCs w:val="24"/>
        </w:rPr>
        <w:t>Характер воздействия транспорта на окружающую среду определяется составом … факторов, интенсивностью их воздей</w:t>
      </w:r>
      <w:r w:rsidRPr="00297205">
        <w:rPr>
          <w:rFonts w:ascii="Times New Roman" w:hAnsi="Times New Roman"/>
          <w:sz w:val="24"/>
          <w:szCs w:val="24"/>
        </w:rPr>
        <w:softHyphen/>
        <w:t>ствия, экологической весомостью воздействия на элементы приро</w:t>
      </w:r>
      <w:r w:rsidRPr="00297205">
        <w:rPr>
          <w:rFonts w:ascii="Times New Roman" w:hAnsi="Times New Roman"/>
          <w:sz w:val="24"/>
          <w:szCs w:val="24"/>
        </w:rPr>
        <w:softHyphen/>
        <w:t>ды.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7205">
        <w:rPr>
          <w:rFonts w:ascii="Times New Roman" w:hAnsi="Times New Roman"/>
          <w:sz w:val="24"/>
          <w:szCs w:val="24"/>
        </w:rPr>
        <w:tab/>
      </w:r>
      <w:r w:rsidRPr="00297205">
        <w:rPr>
          <w:rFonts w:ascii="Times New Roman" w:hAnsi="Times New Roman"/>
          <w:sz w:val="24"/>
          <w:szCs w:val="24"/>
        </w:rPr>
        <w:tab/>
        <w:t>А. Техногенных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7205">
        <w:rPr>
          <w:rFonts w:ascii="Times New Roman" w:hAnsi="Times New Roman"/>
          <w:sz w:val="24"/>
          <w:szCs w:val="24"/>
        </w:rPr>
        <w:tab/>
      </w:r>
      <w:r w:rsidRPr="00297205">
        <w:rPr>
          <w:rFonts w:ascii="Times New Roman" w:hAnsi="Times New Roman"/>
          <w:sz w:val="24"/>
          <w:szCs w:val="24"/>
        </w:rPr>
        <w:tab/>
        <w:t>Б. Антропогенных</w:t>
      </w:r>
    </w:p>
    <w:p w:rsidR="00B844EF" w:rsidRPr="00297205" w:rsidRDefault="00B844EF" w:rsidP="00B844EF">
      <w:pPr>
        <w:pStyle w:val="2"/>
        <w:spacing w:after="0" w:line="240" w:lineRule="auto"/>
        <w:rPr>
          <w:rFonts w:ascii="Times New Roman" w:hAnsi="Times New Roman"/>
          <w:sz w:val="24"/>
          <w:szCs w:val="24"/>
        </w:rPr>
      </w:pPr>
      <w:r w:rsidRPr="00297205">
        <w:rPr>
          <w:rFonts w:ascii="Times New Roman" w:hAnsi="Times New Roman"/>
          <w:sz w:val="24"/>
          <w:szCs w:val="24"/>
        </w:rPr>
        <w:t>24. Техногенное воздействие может быть … от единичного фактора или комплексным</w:t>
      </w:r>
    </w:p>
    <w:p w:rsidR="00B844EF" w:rsidRPr="00297205" w:rsidRDefault="00B844EF" w:rsidP="00B844EF">
      <w:pPr>
        <w:pStyle w:val="2"/>
        <w:spacing w:after="0" w:line="240" w:lineRule="auto"/>
        <w:rPr>
          <w:rFonts w:ascii="Times New Roman" w:hAnsi="Times New Roman"/>
          <w:sz w:val="24"/>
          <w:szCs w:val="24"/>
        </w:rPr>
      </w:pPr>
      <w:r w:rsidRPr="00297205">
        <w:rPr>
          <w:rFonts w:ascii="Times New Roman" w:hAnsi="Times New Roman"/>
          <w:sz w:val="24"/>
          <w:szCs w:val="24"/>
        </w:rPr>
        <w:tab/>
      </w:r>
      <w:r w:rsidRPr="00297205">
        <w:rPr>
          <w:rFonts w:ascii="Times New Roman" w:hAnsi="Times New Roman"/>
          <w:sz w:val="24"/>
          <w:szCs w:val="24"/>
        </w:rPr>
        <w:tab/>
        <w:t>А. Локальным</w:t>
      </w:r>
    </w:p>
    <w:p w:rsidR="00B844EF" w:rsidRPr="00297205" w:rsidRDefault="00B844EF" w:rsidP="00B844EF">
      <w:pPr>
        <w:pStyle w:val="2"/>
        <w:spacing w:after="0" w:line="240" w:lineRule="auto"/>
        <w:rPr>
          <w:rFonts w:ascii="Times New Roman" w:hAnsi="Times New Roman"/>
          <w:sz w:val="24"/>
          <w:szCs w:val="24"/>
        </w:rPr>
      </w:pPr>
      <w:r w:rsidRPr="00297205">
        <w:rPr>
          <w:rFonts w:ascii="Times New Roman" w:hAnsi="Times New Roman"/>
          <w:sz w:val="24"/>
          <w:szCs w:val="24"/>
        </w:rPr>
        <w:tab/>
      </w:r>
      <w:r w:rsidRPr="00297205">
        <w:rPr>
          <w:rFonts w:ascii="Times New Roman" w:hAnsi="Times New Roman"/>
          <w:sz w:val="24"/>
          <w:szCs w:val="24"/>
        </w:rPr>
        <w:tab/>
        <w:t>Б. Многовариантным</w:t>
      </w:r>
    </w:p>
    <w:p w:rsidR="00B844EF" w:rsidRPr="00297205" w:rsidRDefault="00B844EF" w:rsidP="00B844EF">
      <w:pPr>
        <w:pStyle w:val="2"/>
        <w:spacing w:after="0" w:line="240" w:lineRule="auto"/>
        <w:rPr>
          <w:rFonts w:ascii="Times New Roman" w:hAnsi="Times New Roman"/>
          <w:sz w:val="24"/>
          <w:szCs w:val="24"/>
        </w:rPr>
      </w:pPr>
      <w:r w:rsidRPr="00297205">
        <w:rPr>
          <w:rFonts w:ascii="Times New Roman" w:hAnsi="Times New Roman"/>
          <w:sz w:val="24"/>
          <w:szCs w:val="24"/>
        </w:rPr>
        <w:t>25. Техногенное воздействие может быть локальным от единичного фактора или …</w:t>
      </w:r>
    </w:p>
    <w:p w:rsidR="00B844EF" w:rsidRPr="00297205" w:rsidRDefault="00B844EF" w:rsidP="00B844EF">
      <w:pPr>
        <w:pStyle w:val="2"/>
        <w:spacing w:after="0" w:line="240" w:lineRule="auto"/>
        <w:rPr>
          <w:rFonts w:ascii="Times New Roman" w:hAnsi="Times New Roman"/>
          <w:sz w:val="24"/>
          <w:szCs w:val="24"/>
        </w:rPr>
      </w:pPr>
      <w:r w:rsidRPr="00297205">
        <w:rPr>
          <w:rFonts w:ascii="Times New Roman" w:hAnsi="Times New Roman"/>
          <w:sz w:val="24"/>
          <w:szCs w:val="24"/>
        </w:rPr>
        <w:tab/>
      </w:r>
      <w:r w:rsidRPr="00297205">
        <w:rPr>
          <w:rFonts w:ascii="Times New Roman" w:hAnsi="Times New Roman"/>
          <w:sz w:val="24"/>
          <w:szCs w:val="24"/>
        </w:rPr>
        <w:tab/>
        <w:t>А. Одновариантным</w:t>
      </w:r>
    </w:p>
    <w:p w:rsidR="00B844EF" w:rsidRPr="00297205" w:rsidRDefault="00B844EF" w:rsidP="00B844EF">
      <w:pPr>
        <w:pStyle w:val="2"/>
        <w:spacing w:after="0" w:line="240" w:lineRule="auto"/>
        <w:rPr>
          <w:rFonts w:ascii="Times New Roman" w:hAnsi="Times New Roman"/>
          <w:sz w:val="24"/>
          <w:szCs w:val="24"/>
        </w:rPr>
      </w:pPr>
      <w:r w:rsidRPr="00297205">
        <w:rPr>
          <w:rFonts w:ascii="Times New Roman" w:hAnsi="Times New Roman"/>
          <w:sz w:val="24"/>
          <w:szCs w:val="24"/>
        </w:rPr>
        <w:tab/>
      </w:r>
      <w:r w:rsidRPr="00297205">
        <w:rPr>
          <w:rFonts w:ascii="Times New Roman" w:hAnsi="Times New Roman"/>
          <w:sz w:val="24"/>
          <w:szCs w:val="24"/>
        </w:rPr>
        <w:tab/>
        <w:t>Б. Комплексным</w:t>
      </w:r>
    </w:p>
    <w:p w:rsidR="00B844EF" w:rsidRPr="00297205" w:rsidRDefault="00B844EF" w:rsidP="00B844EF">
      <w:pPr>
        <w:pStyle w:val="2"/>
        <w:spacing w:after="0" w:line="240" w:lineRule="auto"/>
        <w:rPr>
          <w:rFonts w:ascii="Times New Roman" w:hAnsi="Times New Roman"/>
          <w:sz w:val="24"/>
          <w:szCs w:val="24"/>
        </w:rPr>
      </w:pPr>
      <w:r w:rsidRPr="00297205">
        <w:rPr>
          <w:rFonts w:ascii="Times New Roman" w:hAnsi="Times New Roman"/>
          <w:sz w:val="24"/>
          <w:szCs w:val="24"/>
        </w:rPr>
        <w:t>26. Техногенное воздействие ха</w:t>
      </w:r>
      <w:r w:rsidRPr="00297205">
        <w:rPr>
          <w:rFonts w:ascii="Times New Roman" w:hAnsi="Times New Roman"/>
          <w:sz w:val="24"/>
          <w:szCs w:val="24"/>
        </w:rPr>
        <w:softHyphen/>
        <w:t>рактеризующееся коэффициентами экологической весомости, ко</w:t>
      </w:r>
      <w:r w:rsidRPr="00297205">
        <w:rPr>
          <w:rFonts w:ascii="Times New Roman" w:hAnsi="Times New Roman"/>
          <w:sz w:val="24"/>
          <w:szCs w:val="24"/>
        </w:rPr>
        <w:softHyphen/>
        <w:t>торые зависят от вида (…) воздействия, их характера (кратков</w:t>
      </w:r>
      <w:r w:rsidRPr="00297205">
        <w:rPr>
          <w:rFonts w:ascii="Times New Roman" w:hAnsi="Times New Roman"/>
          <w:sz w:val="24"/>
          <w:szCs w:val="24"/>
        </w:rPr>
        <w:softHyphen/>
        <w:t>ременное, долговременное), объекта воздействия (строительство, функционирование железных дорог).</w:t>
      </w:r>
    </w:p>
    <w:p w:rsidR="00B844EF" w:rsidRPr="00297205" w:rsidRDefault="00B844EF" w:rsidP="00B844EF">
      <w:pPr>
        <w:pStyle w:val="2"/>
        <w:spacing w:after="0" w:line="240" w:lineRule="auto"/>
        <w:rPr>
          <w:rFonts w:ascii="Times New Roman" w:hAnsi="Times New Roman"/>
          <w:sz w:val="24"/>
          <w:szCs w:val="24"/>
        </w:rPr>
      </w:pPr>
      <w:r w:rsidRPr="00297205">
        <w:rPr>
          <w:rFonts w:ascii="Times New Roman" w:hAnsi="Times New Roman"/>
          <w:sz w:val="24"/>
          <w:szCs w:val="24"/>
        </w:rPr>
        <w:tab/>
      </w:r>
      <w:r w:rsidRPr="00297205">
        <w:rPr>
          <w:rFonts w:ascii="Times New Roman" w:hAnsi="Times New Roman"/>
          <w:sz w:val="24"/>
          <w:szCs w:val="24"/>
        </w:rPr>
        <w:tab/>
        <w:t>А. Механическое</w:t>
      </w:r>
    </w:p>
    <w:p w:rsidR="00B844EF" w:rsidRPr="00297205" w:rsidRDefault="00B844EF" w:rsidP="00B844EF">
      <w:pPr>
        <w:pStyle w:val="2"/>
        <w:spacing w:after="0" w:line="240" w:lineRule="auto"/>
        <w:rPr>
          <w:rFonts w:ascii="Times New Roman" w:hAnsi="Times New Roman"/>
          <w:sz w:val="24"/>
          <w:szCs w:val="24"/>
        </w:rPr>
      </w:pPr>
      <w:r w:rsidRPr="00297205">
        <w:rPr>
          <w:rFonts w:ascii="Times New Roman" w:hAnsi="Times New Roman"/>
          <w:sz w:val="24"/>
          <w:szCs w:val="24"/>
        </w:rPr>
        <w:tab/>
      </w:r>
      <w:r w:rsidRPr="00297205">
        <w:rPr>
          <w:rFonts w:ascii="Times New Roman" w:hAnsi="Times New Roman"/>
          <w:sz w:val="24"/>
          <w:szCs w:val="24"/>
        </w:rPr>
        <w:tab/>
        <w:t>Б. Тепловое</w:t>
      </w:r>
    </w:p>
    <w:p w:rsidR="00B844EF" w:rsidRPr="00297205" w:rsidRDefault="00B844EF" w:rsidP="00B844EF">
      <w:pPr>
        <w:pStyle w:val="2"/>
        <w:spacing w:after="0" w:line="240" w:lineRule="auto"/>
        <w:rPr>
          <w:rFonts w:ascii="Times New Roman" w:hAnsi="Times New Roman"/>
          <w:sz w:val="24"/>
          <w:szCs w:val="24"/>
        </w:rPr>
      </w:pPr>
      <w:r w:rsidRPr="00297205">
        <w:rPr>
          <w:rFonts w:ascii="Times New Roman" w:hAnsi="Times New Roman"/>
          <w:sz w:val="24"/>
          <w:szCs w:val="24"/>
        </w:rPr>
        <w:tab/>
      </w:r>
      <w:r w:rsidRPr="00297205">
        <w:rPr>
          <w:rFonts w:ascii="Times New Roman" w:hAnsi="Times New Roman"/>
          <w:sz w:val="24"/>
          <w:szCs w:val="24"/>
        </w:rPr>
        <w:tab/>
        <w:t>В. Биологическое</w:t>
      </w:r>
    </w:p>
    <w:p w:rsidR="00B844EF" w:rsidRPr="00297205" w:rsidRDefault="00B844EF" w:rsidP="00B844EF">
      <w:pPr>
        <w:pStyle w:val="2"/>
        <w:spacing w:after="0" w:line="240" w:lineRule="auto"/>
        <w:rPr>
          <w:rFonts w:ascii="Times New Roman" w:hAnsi="Times New Roman"/>
          <w:sz w:val="24"/>
          <w:szCs w:val="24"/>
        </w:rPr>
      </w:pPr>
      <w:r w:rsidRPr="00297205">
        <w:rPr>
          <w:rFonts w:ascii="Times New Roman" w:hAnsi="Times New Roman"/>
          <w:sz w:val="24"/>
          <w:szCs w:val="24"/>
        </w:rPr>
        <w:tab/>
      </w:r>
      <w:r w:rsidRPr="00297205">
        <w:rPr>
          <w:rFonts w:ascii="Times New Roman" w:hAnsi="Times New Roman"/>
          <w:sz w:val="24"/>
          <w:szCs w:val="24"/>
        </w:rPr>
        <w:tab/>
        <w:t>Г. Химическое</w:t>
      </w:r>
    </w:p>
    <w:p w:rsidR="00B844EF" w:rsidRPr="00297205" w:rsidRDefault="00B844EF" w:rsidP="00B844EF">
      <w:pPr>
        <w:pStyle w:val="2"/>
        <w:spacing w:after="0" w:line="240" w:lineRule="auto"/>
        <w:rPr>
          <w:rFonts w:ascii="Times New Roman" w:hAnsi="Times New Roman"/>
          <w:sz w:val="24"/>
          <w:szCs w:val="24"/>
        </w:rPr>
      </w:pPr>
      <w:r w:rsidRPr="00297205">
        <w:rPr>
          <w:rFonts w:ascii="Times New Roman" w:hAnsi="Times New Roman"/>
          <w:sz w:val="24"/>
          <w:szCs w:val="24"/>
        </w:rPr>
        <w:tab/>
      </w:r>
      <w:r w:rsidRPr="00297205">
        <w:rPr>
          <w:rFonts w:ascii="Times New Roman" w:hAnsi="Times New Roman"/>
          <w:sz w:val="24"/>
          <w:szCs w:val="24"/>
        </w:rPr>
        <w:tab/>
        <w:t>Д. Животное</w:t>
      </w:r>
    </w:p>
    <w:p w:rsidR="00B844EF" w:rsidRPr="00297205" w:rsidRDefault="00B844EF" w:rsidP="00B844EF">
      <w:pPr>
        <w:pStyle w:val="2"/>
        <w:spacing w:after="0" w:line="240" w:lineRule="auto"/>
        <w:rPr>
          <w:rFonts w:ascii="Times New Roman" w:hAnsi="Times New Roman"/>
          <w:sz w:val="24"/>
          <w:szCs w:val="24"/>
        </w:rPr>
      </w:pPr>
      <w:r w:rsidRPr="00297205">
        <w:rPr>
          <w:rFonts w:ascii="Times New Roman" w:hAnsi="Times New Roman"/>
          <w:sz w:val="24"/>
          <w:szCs w:val="24"/>
        </w:rPr>
        <w:lastRenderedPageBreak/>
        <w:tab/>
      </w:r>
      <w:r w:rsidRPr="00297205">
        <w:rPr>
          <w:rFonts w:ascii="Times New Roman" w:hAnsi="Times New Roman"/>
          <w:sz w:val="24"/>
          <w:szCs w:val="24"/>
        </w:rPr>
        <w:tab/>
        <w:t>И. Электромагнитное</w:t>
      </w:r>
    </w:p>
    <w:p w:rsidR="00B844EF" w:rsidRPr="00297205" w:rsidRDefault="00B844EF" w:rsidP="00B844EF">
      <w:pPr>
        <w:pStyle w:val="2"/>
        <w:spacing w:after="0" w:line="240" w:lineRule="auto"/>
        <w:rPr>
          <w:rFonts w:ascii="Times New Roman" w:hAnsi="Times New Roman"/>
          <w:sz w:val="24"/>
          <w:szCs w:val="24"/>
        </w:rPr>
      </w:pPr>
      <w:r w:rsidRPr="00297205">
        <w:rPr>
          <w:rFonts w:ascii="Times New Roman" w:hAnsi="Times New Roman"/>
          <w:sz w:val="24"/>
          <w:szCs w:val="24"/>
        </w:rPr>
        <w:t>27. Техногенное воздействие ха</w:t>
      </w:r>
      <w:r w:rsidRPr="00297205">
        <w:rPr>
          <w:rFonts w:ascii="Times New Roman" w:hAnsi="Times New Roman"/>
          <w:sz w:val="24"/>
          <w:szCs w:val="24"/>
        </w:rPr>
        <w:softHyphen/>
        <w:t>рактеризующееся коэффициентами экологической весомости, ко</w:t>
      </w:r>
      <w:r w:rsidRPr="00297205">
        <w:rPr>
          <w:rFonts w:ascii="Times New Roman" w:hAnsi="Times New Roman"/>
          <w:sz w:val="24"/>
          <w:szCs w:val="24"/>
        </w:rPr>
        <w:softHyphen/>
        <w:t>торые зависят от вида (механическое, тепловое, биологическое, химическое, электромагнитное и др.) воздействия, их характера (…), объекта воздействия (строительство, функционирование железных дорог).</w:t>
      </w:r>
    </w:p>
    <w:p w:rsidR="00B844EF" w:rsidRPr="00297205" w:rsidRDefault="00B844EF" w:rsidP="00B844EF">
      <w:pPr>
        <w:pStyle w:val="2"/>
        <w:spacing w:after="0" w:line="240" w:lineRule="auto"/>
        <w:rPr>
          <w:rFonts w:ascii="Times New Roman" w:hAnsi="Times New Roman"/>
          <w:sz w:val="24"/>
          <w:szCs w:val="24"/>
        </w:rPr>
      </w:pPr>
      <w:r w:rsidRPr="00297205">
        <w:rPr>
          <w:rFonts w:ascii="Times New Roman" w:hAnsi="Times New Roman"/>
          <w:sz w:val="24"/>
          <w:szCs w:val="24"/>
        </w:rPr>
        <w:tab/>
      </w:r>
      <w:r w:rsidRPr="00297205">
        <w:rPr>
          <w:rFonts w:ascii="Times New Roman" w:hAnsi="Times New Roman"/>
          <w:sz w:val="24"/>
          <w:szCs w:val="24"/>
        </w:rPr>
        <w:tab/>
        <w:t>А. кратков</w:t>
      </w:r>
      <w:r w:rsidRPr="00297205">
        <w:rPr>
          <w:rFonts w:ascii="Times New Roman" w:hAnsi="Times New Roman"/>
          <w:sz w:val="24"/>
          <w:szCs w:val="24"/>
        </w:rPr>
        <w:softHyphen/>
        <w:t>ременное</w:t>
      </w:r>
    </w:p>
    <w:p w:rsidR="00B844EF" w:rsidRPr="00297205" w:rsidRDefault="00B844EF" w:rsidP="00B844EF">
      <w:pPr>
        <w:pStyle w:val="2"/>
        <w:spacing w:after="0" w:line="240" w:lineRule="auto"/>
        <w:rPr>
          <w:rFonts w:ascii="Times New Roman" w:hAnsi="Times New Roman"/>
          <w:sz w:val="24"/>
          <w:szCs w:val="24"/>
        </w:rPr>
      </w:pPr>
      <w:r w:rsidRPr="00297205">
        <w:rPr>
          <w:rFonts w:ascii="Times New Roman" w:hAnsi="Times New Roman"/>
          <w:sz w:val="24"/>
          <w:szCs w:val="24"/>
        </w:rPr>
        <w:tab/>
      </w:r>
      <w:r w:rsidRPr="00297205">
        <w:rPr>
          <w:rFonts w:ascii="Times New Roman" w:hAnsi="Times New Roman"/>
          <w:sz w:val="24"/>
          <w:szCs w:val="24"/>
        </w:rPr>
        <w:tab/>
        <w:t>Б. средневременное</w:t>
      </w:r>
    </w:p>
    <w:p w:rsidR="00B844EF" w:rsidRPr="00297205" w:rsidRDefault="00B844EF" w:rsidP="00B844EF">
      <w:pPr>
        <w:pStyle w:val="2"/>
        <w:spacing w:after="0" w:line="240" w:lineRule="auto"/>
        <w:rPr>
          <w:rFonts w:ascii="Times New Roman" w:hAnsi="Times New Roman"/>
          <w:sz w:val="24"/>
          <w:szCs w:val="24"/>
        </w:rPr>
      </w:pPr>
      <w:r w:rsidRPr="00297205">
        <w:rPr>
          <w:rFonts w:ascii="Times New Roman" w:hAnsi="Times New Roman"/>
          <w:sz w:val="24"/>
          <w:szCs w:val="24"/>
        </w:rPr>
        <w:tab/>
      </w:r>
      <w:r w:rsidRPr="00297205">
        <w:rPr>
          <w:rFonts w:ascii="Times New Roman" w:hAnsi="Times New Roman"/>
          <w:sz w:val="24"/>
          <w:szCs w:val="24"/>
        </w:rPr>
        <w:tab/>
        <w:t>В. Долговременное</w:t>
      </w:r>
    </w:p>
    <w:p w:rsidR="00B844EF" w:rsidRPr="00297205" w:rsidRDefault="00B844EF" w:rsidP="00B844EF">
      <w:pPr>
        <w:pStyle w:val="2"/>
        <w:spacing w:after="0" w:line="240" w:lineRule="auto"/>
        <w:rPr>
          <w:rFonts w:ascii="Times New Roman" w:hAnsi="Times New Roman"/>
          <w:sz w:val="24"/>
          <w:szCs w:val="24"/>
        </w:rPr>
      </w:pPr>
      <w:r w:rsidRPr="00297205">
        <w:rPr>
          <w:rFonts w:ascii="Times New Roman" w:hAnsi="Times New Roman"/>
          <w:sz w:val="24"/>
          <w:szCs w:val="24"/>
        </w:rPr>
        <w:t>28. Для оценки уровня воздействия объектов транспорта на эколо</w:t>
      </w:r>
      <w:r w:rsidRPr="00297205">
        <w:rPr>
          <w:rFonts w:ascii="Times New Roman" w:hAnsi="Times New Roman"/>
          <w:sz w:val="24"/>
          <w:szCs w:val="24"/>
        </w:rPr>
        <w:softHyphen/>
        <w:t>гическое состояние природы используют следующие интегральные характеристики…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z w:val="24"/>
          <w:szCs w:val="24"/>
        </w:rPr>
        <w:tab/>
      </w:r>
      <w:r w:rsidRPr="00297205">
        <w:rPr>
          <w:rFonts w:ascii="Times New Roman" w:hAnsi="Times New Roman"/>
          <w:sz w:val="24"/>
          <w:szCs w:val="24"/>
        </w:rPr>
        <w:tab/>
        <w:t xml:space="preserve">А. </w:t>
      </w:r>
      <w:r w:rsidRPr="00297205">
        <w:rPr>
          <w:rFonts w:ascii="Times New Roman" w:hAnsi="Times New Roman"/>
          <w:snapToGrid w:val="0"/>
          <w:sz w:val="24"/>
          <w:szCs w:val="24"/>
        </w:rPr>
        <w:t>абсолютные потери окружающей среды, выражаемые в конкрет</w:t>
      </w:r>
      <w:r w:rsidRPr="00297205">
        <w:rPr>
          <w:rFonts w:ascii="Times New Roman" w:hAnsi="Times New Roman"/>
          <w:snapToGrid w:val="0"/>
          <w:sz w:val="24"/>
          <w:szCs w:val="24"/>
        </w:rPr>
        <w:softHyphen/>
        <w:t>ных единицах измерения состояния биоценозов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Б. компенсационные возможности экосистем, характеризующие их восстанавливаемость в естественном или искусственном режиме, создаваемом принудительно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 xml:space="preserve">В. Общий объем отвалов породы выбранной при строительстве мостов и тоннелей 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Г. опасность нарушения природного баланса, возникновение не</w:t>
      </w:r>
      <w:r w:rsidRPr="00297205">
        <w:rPr>
          <w:rFonts w:ascii="Times New Roman" w:hAnsi="Times New Roman"/>
          <w:snapToGrid w:val="0"/>
          <w:sz w:val="24"/>
          <w:szCs w:val="24"/>
        </w:rPr>
        <w:softHyphen/>
        <w:t>ожиданных потерь и локальных экологических сдвигов, которые могут вызвать экологический риск и кризисные ситуации в окружа</w:t>
      </w:r>
      <w:r w:rsidRPr="00297205">
        <w:rPr>
          <w:rFonts w:ascii="Times New Roman" w:hAnsi="Times New Roman"/>
          <w:snapToGrid w:val="0"/>
          <w:sz w:val="24"/>
          <w:szCs w:val="24"/>
        </w:rPr>
        <w:softHyphen/>
        <w:t>ющей природной среде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Д. уровень экологических потерь, вызываемых воздействием объ</w:t>
      </w:r>
      <w:r w:rsidRPr="00297205">
        <w:rPr>
          <w:rFonts w:ascii="Times New Roman" w:hAnsi="Times New Roman"/>
          <w:snapToGrid w:val="0"/>
          <w:sz w:val="24"/>
          <w:szCs w:val="24"/>
        </w:rPr>
        <w:softHyphen/>
        <w:t>ектов транспорта на окружающую среду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29. Любое воздействие объектов транспорта на природу вызывает ответную реакцию, которая проявляется в следующих формах…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20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 xml:space="preserve">А. Адаптационной 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20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Б. Полностью восстанавливающейся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20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В. Частично восстанавливающейся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30. Любое воздействие объектов транспорта на природу вызывает ответную реакцию, которая проявляется в следующих формах: адаптационной и частично восстанавливающейся. Адаптационная - …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А. с локальным или статическим смещением равно</w:t>
      </w:r>
      <w:r w:rsidRPr="00297205">
        <w:rPr>
          <w:rFonts w:ascii="Times New Roman" w:hAnsi="Times New Roman"/>
          <w:snapToGrid w:val="0"/>
          <w:sz w:val="24"/>
          <w:szCs w:val="24"/>
        </w:rPr>
        <w:softHyphen/>
        <w:t>весия; восстанавливающейся или самовосстанавливающейся, харак</w:t>
      </w:r>
      <w:r w:rsidRPr="00297205">
        <w:rPr>
          <w:rFonts w:ascii="Times New Roman" w:hAnsi="Times New Roman"/>
          <w:snapToGrid w:val="0"/>
          <w:sz w:val="24"/>
          <w:szCs w:val="24"/>
        </w:rPr>
        <w:softHyphen/>
        <w:t>теризующейся полным возвратом экосистемы в исходное состояние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Б. когда экосистема восстанавливает только часть своих свойств и характеристик; невосстанавливаемой, когда в экосистеме образуются необратимые сдвиги от исходного ее состояния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31. Любое воздействие объектов транспорта на природу вызывает ответную реакцию, которая проявляется в следующих формах: адаптационной и частично восстанавливающейся. Частично восстанавливающейся - …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А. с локальным или статическим смещением равно</w:t>
      </w:r>
      <w:r w:rsidRPr="00297205">
        <w:rPr>
          <w:rFonts w:ascii="Times New Roman" w:hAnsi="Times New Roman"/>
          <w:snapToGrid w:val="0"/>
          <w:sz w:val="24"/>
          <w:szCs w:val="24"/>
        </w:rPr>
        <w:softHyphen/>
        <w:t>весия; восстанавливающейся или самовосстанавливающейся, харак</w:t>
      </w:r>
      <w:r w:rsidRPr="00297205">
        <w:rPr>
          <w:rFonts w:ascii="Times New Roman" w:hAnsi="Times New Roman"/>
          <w:snapToGrid w:val="0"/>
          <w:sz w:val="24"/>
          <w:szCs w:val="24"/>
        </w:rPr>
        <w:softHyphen/>
        <w:t>теризующейся полным возвратом экосистемы в исходное состояние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Б. когда экосистема восстанавливает только часть своих свойств и характеристик; невосстанавливаемой, когда в экосистеме образуются необратимые сдвиги от исходного ее состояния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32. Загрязнение окружающей природной среды железнодорожным транспортом зависит от …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А. Интен</w:t>
      </w:r>
      <w:r w:rsidRPr="00297205">
        <w:rPr>
          <w:rFonts w:ascii="Times New Roman" w:hAnsi="Times New Roman"/>
          <w:snapToGrid w:val="0"/>
          <w:sz w:val="24"/>
          <w:szCs w:val="24"/>
        </w:rPr>
        <w:softHyphen/>
        <w:t>сивности строительства и функционирования объектов железнодо</w:t>
      </w:r>
      <w:r w:rsidRPr="00297205">
        <w:rPr>
          <w:rFonts w:ascii="Times New Roman" w:hAnsi="Times New Roman"/>
          <w:snapToGrid w:val="0"/>
          <w:sz w:val="24"/>
          <w:szCs w:val="24"/>
        </w:rPr>
        <w:softHyphen/>
        <w:t>рожного транспорта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Б. Количества перевозимых пассажиров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В. Длинной путей сообщения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33. Воздействие объектов железнодорожного транспорта на природу обусловлено …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lastRenderedPageBreak/>
        <w:t>А. Строительством дорог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Б. Производственно-хозяйствен</w:t>
      </w:r>
      <w:r w:rsidRPr="00297205">
        <w:rPr>
          <w:rFonts w:ascii="Times New Roman" w:hAnsi="Times New Roman"/>
          <w:snapToGrid w:val="0"/>
          <w:sz w:val="24"/>
          <w:szCs w:val="24"/>
        </w:rPr>
        <w:softHyphen/>
        <w:t>ной деятельностью предприятий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В. Эксплуатацией железных дорог и подвижного состава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Г. Неправильной конфигурацией составов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34. Строительство и функционирование железных дорог требуют изъятия из природной среды …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А. Земли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Б. Воды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В. Флоры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Г. Фауны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35. Объекты железнодорожного транспорта потребляют …</w:t>
      </w:r>
    </w:p>
    <w:p w:rsidR="00B844EF" w:rsidRPr="00297205" w:rsidRDefault="00B844EF" w:rsidP="00B844EF">
      <w:pPr>
        <w:widowControl w:val="0"/>
        <w:spacing w:after="0" w:line="240" w:lineRule="auto"/>
        <w:ind w:left="696" w:firstLine="720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А. воду,</w:t>
      </w:r>
    </w:p>
    <w:p w:rsidR="00B844EF" w:rsidRPr="00297205" w:rsidRDefault="00B844EF" w:rsidP="00B844EF">
      <w:pPr>
        <w:widowControl w:val="0"/>
        <w:spacing w:after="0" w:line="240" w:lineRule="auto"/>
        <w:ind w:left="696" w:firstLine="720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Б. воздух</w:t>
      </w:r>
    </w:p>
    <w:p w:rsidR="00B844EF" w:rsidRPr="00297205" w:rsidRDefault="00B844EF" w:rsidP="00B844EF">
      <w:pPr>
        <w:widowControl w:val="0"/>
        <w:spacing w:after="0" w:line="240" w:lineRule="auto"/>
        <w:ind w:left="696" w:firstLine="720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В. Человеческие ресурсы</w:t>
      </w:r>
    </w:p>
    <w:p w:rsidR="00B844EF" w:rsidRPr="00297205" w:rsidRDefault="00B844EF" w:rsidP="00B844EF">
      <w:pPr>
        <w:widowControl w:val="0"/>
        <w:spacing w:after="0" w:line="240" w:lineRule="auto"/>
        <w:ind w:left="696" w:firstLine="720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Г. Топливно-энергетические</w:t>
      </w:r>
    </w:p>
    <w:p w:rsidR="00B844EF" w:rsidRPr="00297205" w:rsidRDefault="00B844EF" w:rsidP="00B844EF">
      <w:pPr>
        <w:widowControl w:val="0"/>
        <w:spacing w:after="0" w:line="240" w:lineRule="auto"/>
        <w:ind w:left="696" w:firstLine="720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Д. Минеральные ресурсы</w:t>
      </w:r>
    </w:p>
    <w:p w:rsidR="00B844EF" w:rsidRPr="00297205" w:rsidRDefault="00B844EF" w:rsidP="00B844EF">
      <w:pPr>
        <w:widowControl w:val="0"/>
        <w:spacing w:after="0" w:line="240" w:lineRule="auto"/>
        <w:ind w:left="696" w:firstLine="720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36. Строительство и функционирование железных дорог связано с загрязнением природных комплексов … которые не должны нарушать равновесие в экологических сис</w:t>
      </w:r>
      <w:r w:rsidRPr="00297205">
        <w:rPr>
          <w:rFonts w:ascii="Times New Roman" w:hAnsi="Times New Roman"/>
          <w:snapToGrid w:val="0"/>
          <w:sz w:val="24"/>
          <w:szCs w:val="24"/>
        </w:rPr>
        <w:softHyphen/>
        <w:t>темах.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А. Выбросами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Б. Космическим мусором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В. Стоками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Г. отхода</w:t>
      </w:r>
      <w:r w:rsidRPr="00297205">
        <w:rPr>
          <w:rFonts w:ascii="Times New Roman" w:hAnsi="Times New Roman"/>
          <w:snapToGrid w:val="0"/>
          <w:sz w:val="24"/>
          <w:szCs w:val="24"/>
        </w:rPr>
        <w:softHyphen/>
        <w:t>ми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37. Равновесие экосистемы характеризуется …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А. свойством сохра</w:t>
      </w:r>
      <w:r w:rsidRPr="00297205">
        <w:rPr>
          <w:rFonts w:ascii="Times New Roman" w:hAnsi="Times New Roman"/>
          <w:snapToGrid w:val="0"/>
          <w:sz w:val="24"/>
          <w:szCs w:val="24"/>
        </w:rPr>
        <w:softHyphen/>
        <w:t>нять устойчивое состояние в пределах регламентированных антро</w:t>
      </w:r>
      <w:r w:rsidRPr="00297205">
        <w:rPr>
          <w:rFonts w:ascii="Times New Roman" w:hAnsi="Times New Roman"/>
          <w:snapToGrid w:val="0"/>
          <w:sz w:val="24"/>
          <w:szCs w:val="24"/>
        </w:rPr>
        <w:softHyphen/>
        <w:t>погенных изменений в окружающих транспортное предприятие природных комплексах.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Б. компенсационной возможностью экосистем, характеризующие их восстанавливаемость в естественном или искусственном режиме, создаваемом принудительно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38. Самоочищающая способность природной среды … из-за уничтожения и истощения природных комплексов.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А. Снижается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Б. Увеличивается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39. Линии же</w:t>
      </w:r>
      <w:r w:rsidRPr="00297205">
        <w:rPr>
          <w:rFonts w:ascii="Times New Roman" w:hAnsi="Times New Roman"/>
          <w:snapToGrid w:val="0"/>
          <w:sz w:val="24"/>
          <w:szCs w:val="24"/>
        </w:rPr>
        <w:softHyphen/>
        <w:t>лезных дорог, прокладываемые на сложившихся путях миграции живых организмов, … их развитие и даже приводят к гибе</w:t>
      </w:r>
      <w:r w:rsidRPr="00297205">
        <w:rPr>
          <w:rFonts w:ascii="Times New Roman" w:hAnsi="Times New Roman"/>
          <w:snapToGrid w:val="0"/>
          <w:sz w:val="24"/>
          <w:szCs w:val="24"/>
        </w:rPr>
        <w:softHyphen/>
        <w:t>ли целых сообществ и видов.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А. Улучшают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Б. Нарушают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В. Не влияют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40. Так, при строительстве железной дороги из природы изыма</w:t>
      </w:r>
      <w:r w:rsidRPr="00297205">
        <w:rPr>
          <w:rFonts w:ascii="Times New Roman" w:hAnsi="Times New Roman"/>
          <w:snapToGrid w:val="0"/>
          <w:sz w:val="24"/>
          <w:szCs w:val="24"/>
        </w:rPr>
        <w:softHyphen/>
        <w:t xml:space="preserve">ется земля … 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А. Под железнодорожное полотно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Б. Под полосу отвода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В. Под рекреационные ресурсы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 xml:space="preserve">Г. Под лесные насаждения 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Д. Под различные здания и соору</w:t>
      </w:r>
      <w:r w:rsidRPr="00297205">
        <w:rPr>
          <w:rFonts w:ascii="Times New Roman" w:hAnsi="Times New Roman"/>
          <w:snapToGrid w:val="0"/>
          <w:sz w:val="24"/>
          <w:szCs w:val="24"/>
        </w:rPr>
        <w:softHyphen/>
        <w:t>жения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 xml:space="preserve">41. При строительстве локомотивного или вагонного депо площадь изымаемой земли складывается из площади … 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А. Производственных зданий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Б. Вспомогательных зданий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В. Пассажирских вагонов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Г. Площади под подъездные пути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lastRenderedPageBreak/>
        <w:t>Д. Площади под санитарно-защитные зоны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42. На предприятиях по ремонту и обслуживанию подвижного состава используются следующие основные процессы …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А. Мойка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Б. Разборка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В. Ремонт узлов и агрегатов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Г. Дефектовка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Д. Комплектовка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Е. Уничтожение неисправных деталей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Ж. Восстановление деталей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З. Сборка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43. Объекты железнодорожного транспорта потребляют большое количество различных видов топлива …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А. Угля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Б. Газа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В. Жидкого азота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Г. Дизельного топлива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Д. Бензина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Е. Метана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44. Количество топлива, потребляемого подвижным составом, зависит от …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А. Вида используемых энергетических установок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Б. Их мощности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В. Их размера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Г. Режимов работы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Д. Технического состояния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45. В готовую продукцию перехо</w:t>
      </w:r>
      <w:r w:rsidRPr="00297205">
        <w:rPr>
          <w:rFonts w:ascii="Times New Roman" w:hAnsi="Times New Roman"/>
          <w:snapToGrid w:val="0"/>
          <w:sz w:val="24"/>
          <w:szCs w:val="24"/>
        </w:rPr>
        <w:softHyphen/>
        <w:t>дит … добываемых металлов и древесины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А. 2—10%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Б. 90-95 %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В. 200-300%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46. Для обеспечения жизнеде</w:t>
      </w:r>
      <w:r w:rsidRPr="00297205">
        <w:rPr>
          <w:rFonts w:ascii="Times New Roman" w:hAnsi="Times New Roman"/>
          <w:snapToGrid w:val="0"/>
          <w:sz w:val="24"/>
          <w:szCs w:val="24"/>
        </w:rPr>
        <w:softHyphen/>
        <w:t>ятельности одного сотрудника предприятия ежесуточно требуется на каждого человека … твердой пищи, 2 л питьевой, до 100 л хозяйственно-бытовой воды и до 60 м3 воздуха в сутки.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А. 0,5 кг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Б. 1,5—2,0 кг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В. 15 – 20 кг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47. Для обеспечения жизнеде</w:t>
      </w:r>
      <w:r w:rsidRPr="00297205">
        <w:rPr>
          <w:rFonts w:ascii="Times New Roman" w:hAnsi="Times New Roman"/>
          <w:snapToGrid w:val="0"/>
          <w:sz w:val="24"/>
          <w:szCs w:val="24"/>
        </w:rPr>
        <w:softHyphen/>
        <w:t>ятельности одного сотрудника предприятия ежесуточно требуется на каждого человека 1,5 – 2,0 кг твердой пищи, … питьевой, до 100 л хозяйственно-бытовой воды и до 60 м</w:t>
      </w:r>
      <w:r w:rsidRPr="00297205">
        <w:rPr>
          <w:rFonts w:ascii="Times New Roman" w:hAnsi="Times New Roman"/>
          <w:snapToGrid w:val="0"/>
          <w:sz w:val="24"/>
          <w:szCs w:val="24"/>
          <w:vertAlign w:val="superscript"/>
        </w:rPr>
        <w:t>3</w:t>
      </w:r>
      <w:r w:rsidRPr="00297205">
        <w:rPr>
          <w:rFonts w:ascii="Times New Roman" w:hAnsi="Times New Roman"/>
          <w:snapToGrid w:val="0"/>
          <w:sz w:val="24"/>
          <w:szCs w:val="24"/>
        </w:rPr>
        <w:t xml:space="preserve"> воздуха в сутки.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А. 100 л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Б. 2 л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В. 0,001 л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48. Для обеспечения жизнеде</w:t>
      </w:r>
      <w:r w:rsidRPr="00297205">
        <w:rPr>
          <w:rFonts w:ascii="Times New Roman" w:hAnsi="Times New Roman"/>
          <w:snapToGrid w:val="0"/>
          <w:sz w:val="24"/>
          <w:szCs w:val="24"/>
        </w:rPr>
        <w:softHyphen/>
        <w:t>ятельности одного сотрудника предприятия ежесуточно требуется на каждого человека 1,5 – 2,0 кг твердой пищи, 2 л. питьевой, до … хозяйственно-бытовой воды и до 60 м</w:t>
      </w:r>
      <w:r w:rsidRPr="00297205">
        <w:rPr>
          <w:rFonts w:ascii="Times New Roman" w:hAnsi="Times New Roman"/>
          <w:snapToGrid w:val="0"/>
          <w:sz w:val="24"/>
          <w:szCs w:val="24"/>
          <w:vertAlign w:val="superscript"/>
        </w:rPr>
        <w:t>3</w:t>
      </w:r>
      <w:r w:rsidRPr="00297205">
        <w:rPr>
          <w:rFonts w:ascii="Times New Roman" w:hAnsi="Times New Roman"/>
          <w:snapToGrid w:val="0"/>
          <w:sz w:val="24"/>
          <w:szCs w:val="24"/>
        </w:rPr>
        <w:t xml:space="preserve"> воздуха в сутки.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А. 100 л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Б. 1000 л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В. 1 л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49. Для обеспечения жизнеде</w:t>
      </w:r>
      <w:r w:rsidRPr="00297205">
        <w:rPr>
          <w:rFonts w:ascii="Times New Roman" w:hAnsi="Times New Roman"/>
          <w:snapToGrid w:val="0"/>
          <w:sz w:val="24"/>
          <w:szCs w:val="24"/>
        </w:rPr>
        <w:softHyphen/>
        <w:t>ятельности одного сотрудника предприятия ежесуточно требуется на каждого человека 1,5 – 2,0 кг твердой пищи, 2 л. питьевой, до 100 л хозяйственно-бытовой воды и до 60 м</w:t>
      </w:r>
      <w:r w:rsidRPr="00297205">
        <w:rPr>
          <w:rFonts w:ascii="Times New Roman" w:hAnsi="Times New Roman"/>
          <w:snapToGrid w:val="0"/>
          <w:sz w:val="24"/>
          <w:szCs w:val="24"/>
          <w:vertAlign w:val="superscript"/>
        </w:rPr>
        <w:t>3</w:t>
      </w:r>
      <w:r w:rsidRPr="00297205">
        <w:rPr>
          <w:rFonts w:ascii="Times New Roman" w:hAnsi="Times New Roman"/>
          <w:snapToGrid w:val="0"/>
          <w:sz w:val="24"/>
          <w:szCs w:val="24"/>
        </w:rPr>
        <w:t xml:space="preserve"> воздуха в сутки.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  <w:vertAlign w:val="superscript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А. 0,5 м</w:t>
      </w:r>
      <w:r w:rsidRPr="00297205">
        <w:rPr>
          <w:rFonts w:ascii="Times New Roman" w:hAnsi="Times New Roman"/>
          <w:snapToGrid w:val="0"/>
          <w:sz w:val="24"/>
          <w:szCs w:val="24"/>
          <w:vertAlign w:val="superscript"/>
        </w:rPr>
        <w:t>3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  <w:vertAlign w:val="superscript"/>
        </w:rPr>
        <w:tab/>
      </w:r>
      <w:r w:rsidRPr="00297205">
        <w:rPr>
          <w:rFonts w:ascii="Times New Roman" w:hAnsi="Times New Roman"/>
          <w:snapToGrid w:val="0"/>
          <w:sz w:val="24"/>
          <w:szCs w:val="24"/>
          <w:vertAlign w:val="superscript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>Б. 6000 м</w:t>
      </w:r>
      <w:r w:rsidRPr="00297205">
        <w:rPr>
          <w:rFonts w:ascii="Times New Roman" w:hAnsi="Times New Roman"/>
          <w:snapToGrid w:val="0"/>
          <w:sz w:val="24"/>
          <w:szCs w:val="24"/>
          <w:vertAlign w:val="superscript"/>
        </w:rPr>
        <w:t>3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lastRenderedPageBreak/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В. 60 м</w:t>
      </w:r>
      <w:r w:rsidRPr="00297205">
        <w:rPr>
          <w:rFonts w:ascii="Times New Roman" w:hAnsi="Times New Roman"/>
          <w:snapToGrid w:val="0"/>
          <w:sz w:val="24"/>
          <w:szCs w:val="24"/>
          <w:vertAlign w:val="superscript"/>
        </w:rPr>
        <w:t>3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50. Факторы воздействия объектов железнодорожного транспорта на окружающую среду можно классифицировать по следующим признакам …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А. Механические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Б. Физические</w:t>
      </w:r>
    </w:p>
    <w:p w:rsidR="00B844EF" w:rsidRPr="00297205" w:rsidRDefault="00B844EF" w:rsidP="00B844EF">
      <w:pPr>
        <w:widowControl w:val="0"/>
        <w:spacing w:after="0" w:line="240" w:lineRule="auto"/>
        <w:ind w:left="1416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В. Психо-физические</w:t>
      </w:r>
    </w:p>
    <w:p w:rsidR="00B844EF" w:rsidRPr="00297205" w:rsidRDefault="00B844EF" w:rsidP="00B844EF">
      <w:pPr>
        <w:widowControl w:val="0"/>
        <w:spacing w:after="0" w:line="240" w:lineRule="auto"/>
        <w:ind w:left="1416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Г. Химические вещества и соединения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51. Механическими факторами воздействия транспорта на окружающую среду являются …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А. Шум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Б. Твердые отходы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В. Механическое воздействие на почвы строительных, дорожных, путевых и других машин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52. Физическими факторами воздействия транспорта на окружающую среду являются …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А. Тепловые излучения</w:t>
      </w:r>
    </w:p>
    <w:p w:rsidR="00B844EF" w:rsidRPr="00297205" w:rsidRDefault="00B844EF" w:rsidP="00B844EF">
      <w:pPr>
        <w:widowControl w:val="0"/>
        <w:spacing w:after="0" w:line="240" w:lineRule="auto"/>
        <w:ind w:left="1416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Б. Электрические поля</w:t>
      </w:r>
    </w:p>
    <w:p w:rsidR="00B844EF" w:rsidRPr="00297205" w:rsidRDefault="00B844EF" w:rsidP="00B844EF">
      <w:pPr>
        <w:widowControl w:val="0"/>
        <w:spacing w:after="0" w:line="240" w:lineRule="auto"/>
        <w:ind w:left="1416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В. Электромаг</w:t>
      </w:r>
      <w:r w:rsidRPr="00297205">
        <w:rPr>
          <w:rFonts w:ascii="Times New Roman" w:hAnsi="Times New Roman"/>
          <w:snapToGrid w:val="0"/>
          <w:sz w:val="24"/>
          <w:szCs w:val="24"/>
        </w:rPr>
        <w:softHyphen/>
        <w:t>нитные поля</w:t>
      </w:r>
    </w:p>
    <w:p w:rsidR="00B844EF" w:rsidRPr="00297205" w:rsidRDefault="00B844EF" w:rsidP="00B844EF">
      <w:pPr>
        <w:widowControl w:val="0"/>
        <w:spacing w:after="0" w:line="240" w:lineRule="auto"/>
        <w:ind w:left="1416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Г. Сточные воды</w:t>
      </w:r>
    </w:p>
    <w:p w:rsidR="00B844EF" w:rsidRPr="00297205" w:rsidRDefault="00B844EF" w:rsidP="00B844EF">
      <w:pPr>
        <w:widowControl w:val="0"/>
        <w:spacing w:after="0" w:line="240" w:lineRule="auto"/>
        <w:ind w:left="1416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Д. Шум</w:t>
      </w:r>
    </w:p>
    <w:p w:rsidR="00B844EF" w:rsidRPr="00297205" w:rsidRDefault="00B844EF" w:rsidP="00B844EF">
      <w:pPr>
        <w:widowControl w:val="0"/>
        <w:spacing w:after="0" w:line="240" w:lineRule="auto"/>
        <w:ind w:left="1416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Е. Инфразвук</w:t>
      </w:r>
    </w:p>
    <w:p w:rsidR="00B844EF" w:rsidRPr="00297205" w:rsidRDefault="00B844EF" w:rsidP="00B844EF">
      <w:pPr>
        <w:widowControl w:val="0"/>
        <w:spacing w:after="0" w:line="240" w:lineRule="auto"/>
        <w:ind w:left="1416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И. Ультразвук</w:t>
      </w:r>
    </w:p>
    <w:p w:rsidR="00B844EF" w:rsidRPr="00297205" w:rsidRDefault="00B844EF" w:rsidP="00B844EF">
      <w:pPr>
        <w:widowControl w:val="0"/>
        <w:spacing w:after="0" w:line="240" w:lineRule="auto"/>
        <w:ind w:left="1416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К. Вибрация</w:t>
      </w:r>
    </w:p>
    <w:p w:rsidR="00B844EF" w:rsidRPr="00297205" w:rsidRDefault="00B844EF" w:rsidP="00B844EF">
      <w:pPr>
        <w:widowControl w:val="0"/>
        <w:spacing w:after="0" w:line="240" w:lineRule="auto"/>
        <w:ind w:left="1416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Л. Радиация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53. Химические вещества и соединения которыми транспорт загрязняет  окружающую среду являются …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А. Кислоты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Б. Щелочи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В. Пыль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Г. Соли металлов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Д. Альдегиды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Е. Ароматические углеводороды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И. Краски и рас</w:t>
      </w:r>
      <w:r w:rsidRPr="00297205">
        <w:rPr>
          <w:rFonts w:ascii="Times New Roman" w:hAnsi="Times New Roman"/>
          <w:snapToGrid w:val="0"/>
          <w:sz w:val="24"/>
          <w:szCs w:val="24"/>
        </w:rPr>
        <w:softHyphen/>
        <w:t>творители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К. Органические кислоты и соединения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Л. Антисептики для шпал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54. Химические вещества и соединения которыми транспорт загрязняет  окружающую среду подразделяются на …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А. Чрезвычайно опасные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Б. Высокоопасные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В. Опасные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Г. Малоопасные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Д. Совсем не опасные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Е. Биологические опасные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55. По способу аккумуляции в организме химические вещества подразделяются на …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А. Аккумулируемые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Б. Неаккумулируемые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В. Полуаккумулируемые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56. По способу аккумуляции в организме химические вещества подразделяются на аккумулируемые, … и неаккумулируемые, которые после прекращения действия выводятся из организма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А. Выделяющиеся из аккумулятора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Б. Вступающие в реакции с орга</w:t>
      </w:r>
      <w:r w:rsidRPr="00297205">
        <w:rPr>
          <w:rFonts w:ascii="Times New Roman" w:hAnsi="Times New Roman"/>
          <w:snapToGrid w:val="0"/>
          <w:sz w:val="24"/>
          <w:szCs w:val="24"/>
        </w:rPr>
        <w:softHyphen/>
        <w:t>нами человека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 xml:space="preserve">57. По способу аккумуляции в организме химические вещества подразделяются на </w:t>
      </w:r>
      <w:r w:rsidRPr="00297205">
        <w:rPr>
          <w:rFonts w:ascii="Times New Roman" w:hAnsi="Times New Roman"/>
          <w:snapToGrid w:val="0"/>
          <w:sz w:val="24"/>
          <w:szCs w:val="24"/>
        </w:rPr>
        <w:lastRenderedPageBreak/>
        <w:t>аккумулируемые, вступающие в реакции с орга</w:t>
      </w:r>
      <w:r w:rsidRPr="00297205">
        <w:rPr>
          <w:rFonts w:ascii="Times New Roman" w:hAnsi="Times New Roman"/>
          <w:snapToGrid w:val="0"/>
          <w:sz w:val="24"/>
          <w:szCs w:val="24"/>
        </w:rPr>
        <w:softHyphen/>
        <w:t>нами человека и неаккумулируемые, …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А. Которые после прекращения действия выводятся из организма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Б. Поступающие в организм человека не из аккумулятора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58. По масштабам действия вредные факторы подразделяются на …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А. Действующие на небольших площадях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Б. Действующие на отдельные участки местности (региональные)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В.Микроскопические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Г. Глобальные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59. Основными направлениями снижения величины загрязнений окружающей среды являются …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20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А. Рациональный выбор технологичес</w:t>
      </w:r>
      <w:r w:rsidRPr="00297205">
        <w:rPr>
          <w:rFonts w:ascii="Times New Roman" w:hAnsi="Times New Roman"/>
          <w:snapToGrid w:val="0"/>
          <w:sz w:val="24"/>
          <w:szCs w:val="24"/>
        </w:rPr>
        <w:softHyphen/>
        <w:t>ких процессов для производства, готовой продукции и ее транспор</w:t>
      </w:r>
      <w:r w:rsidRPr="00297205">
        <w:rPr>
          <w:rFonts w:ascii="Times New Roman" w:hAnsi="Times New Roman"/>
          <w:snapToGrid w:val="0"/>
          <w:sz w:val="24"/>
          <w:szCs w:val="24"/>
        </w:rPr>
        <w:softHyphen/>
        <w:t>тирования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20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Б. Применение экологически чистого производственного оборудования и подвижного состава, своевременное их обслужива</w:t>
      </w:r>
      <w:r w:rsidRPr="00297205">
        <w:rPr>
          <w:rFonts w:ascii="Times New Roman" w:hAnsi="Times New Roman"/>
          <w:snapToGrid w:val="0"/>
          <w:sz w:val="24"/>
          <w:szCs w:val="24"/>
        </w:rPr>
        <w:softHyphen/>
        <w:t>ние и ремонт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20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В. Использование большего объема углеводородного транспорта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20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Г. Использование средств защиты окружающей среды и поддержание их в исправном состоянии.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60. Интегральным критерием экологической эффективности производственной деятельности объектов железнодорожного транспорта служит степень нарушения природного баланса в регионе.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А. Да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Б. Нет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61. Опас</w:t>
      </w:r>
      <w:r w:rsidRPr="00297205">
        <w:rPr>
          <w:rFonts w:ascii="Times New Roman" w:hAnsi="Times New Roman"/>
          <w:snapToGrid w:val="0"/>
          <w:sz w:val="24"/>
          <w:szCs w:val="24"/>
        </w:rPr>
        <w:softHyphen/>
        <w:t>ность нарушения природного баланса количественно связана с антропогенными факторами производственной и хозяйственной деятельности людей в регионе.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А. Да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Б. Нет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62. Равновесие в природной среде обеспечивается поддержанием … , водного, биологического, биогеохимического ба</w:t>
      </w:r>
      <w:r w:rsidRPr="00297205">
        <w:rPr>
          <w:rFonts w:ascii="Times New Roman" w:hAnsi="Times New Roman"/>
          <w:snapToGrid w:val="0"/>
          <w:sz w:val="24"/>
          <w:szCs w:val="24"/>
        </w:rPr>
        <w:softHyphen/>
        <w:t xml:space="preserve">лансов и их изменением за время </w:t>
      </w:r>
      <w:r w:rsidRPr="00297205">
        <w:rPr>
          <w:rFonts w:ascii="Times New Roman" w:hAnsi="Times New Roman"/>
          <w:i/>
          <w:snapToGrid w:val="0"/>
          <w:sz w:val="24"/>
          <w:szCs w:val="24"/>
        </w:rPr>
        <w:t>Δ</w:t>
      </w:r>
      <w:r w:rsidRPr="00297205">
        <w:rPr>
          <w:rFonts w:ascii="Times New Roman" w:hAnsi="Times New Roman"/>
          <w:i/>
          <w:snapToGrid w:val="0"/>
          <w:sz w:val="24"/>
          <w:szCs w:val="24"/>
          <w:lang w:val="en-US"/>
        </w:rPr>
        <w:t>t</w:t>
      </w:r>
      <w:r w:rsidRPr="00297205">
        <w:rPr>
          <w:rFonts w:ascii="Times New Roman" w:hAnsi="Times New Roman"/>
          <w:snapToGrid w:val="0"/>
          <w:sz w:val="24"/>
          <w:szCs w:val="24"/>
        </w:rPr>
        <w:t>.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А. Энергетического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Б. Космического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В. Материального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63. Равновесие в природной среде обеспечивается поддержанием энергетического, …, биологического, биогеохимического ба</w:t>
      </w:r>
      <w:r w:rsidRPr="00297205">
        <w:rPr>
          <w:rFonts w:ascii="Times New Roman" w:hAnsi="Times New Roman"/>
          <w:snapToGrid w:val="0"/>
          <w:sz w:val="24"/>
          <w:szCs w:val="24"/>
        </w:rPr>
        <w:softHyphen/>
        <w:t xml:space="preserve">лансов и их изменением за время </w:t>
      </w:r>
      <w:r w:rsidRPr="00297205">
        <w:rPr>
          <w:rFonts w:ascii="Times New Roman" w:hAnsi="Times New Roman"/>
          <w:i/>
          <w:snapToGrid w:val="0"/>
          <w:sz w:val="24"/>
          <w:szCs w:val="24"/>
        </w:rPr>
        <w:t>Δ</w:t>
      </w:r>
      <w:r w:rsidRPr="00297205">
        <w:rPr>
          <w:rFonts w:ascii="Times New Roman" w:hAnsi="Times New Roman"/>
          <w:i/>
          <w:snapToGrid w:val="0"/>
          <w:sz w:val="24"/>
          <w:szCs w:val="24"/>
          <w:lang w:val="en-US"/>
        </w:rPr>
        <w:t>t</w:t>
      </w:r>
      <w:r w:rsidRPr="00297205">
        <w:rPr>
          <w:rFonts w:ascii="Times New Roman" w:hAnsi="Times New Roman"/>
          <w:snapToGrid w:val="0"/>
          <w:sz w:val="24"/>
          <w:szCs w:val="24"/>
        </w:rPr>
        <w:t>.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А. Водного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Б. Космического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В. Материального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64. Равновесие в природной среде обеспечивается поддержанием … , водного, …, биогеохимического ба</w:t>
      </w:r>
      <w:r w:rsidRPr="00297205">
        <w:rPr>
          <w:rFonts w:ascii="Times New Roman" w:hAnsi="Times New Roman"/>
          <w:snapToGrid w:val="0"/>
          <w:sz w:val="24"/>
          <w:szCs w:val="24"/>
        </w:rPr>
        <w:softHyphen/>
        <w:t xml:space="preserve">лансов и их изменением за время </w:t>
      </w:r>
      <w:r w:rsidRPr="00297205">
        <w:rPr>
          <w:rFonts w:ascii="Times New Roman" w:hAnsi="Times New Roman"/>
          <w:i/>
          <w:snapToGrid w:val="0"/>
          <w:sz w:val="24"/>
          <w:szCs w:val="24"/>
        </w:rPr>
        <w:t>Δ</w:t>
      </w:r>
      <w:r w:rsidRPr="00297205">
        <w:rPr>
          <w:rFonts w:ascii="Times New Roman" w:hAnsi="Times New Roman"/>
          <w:i/>
          <w:snapToGrid w:val="0"/>
          <w:sz w:val="24"/>
          <w:szCs w:val="24"/>
          <w:lang w:val="en-US"/>
        </w:rPr>
        <w:t>t</w:t>
      </w:r>
      <w:r w:rsidRPr="00297205">
        <w:rPr>
          <w:rFonts w:ascii="Times New Roman" w:hAnsi="Times New Roman"/>
          <w:snapToGrid w:val="0"/>
          <w:sz w:val="24"/>
          <w:szCs w:val="24"/>
        </w:rPr>
        <w:t>.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А. Биологического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Б. Космического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В. Материального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65. Равновесие в природной среде обеспечивается поддержанием … , водного, биологического, … ба</w:t>
      </w:r>
      <w:r w:rsidRPr="00297205">
        <w:rPr>
          <w:rFonts w:ascii="Times New Roman" w:hAnsi="Times New Roman"/>
          <w:snapToGrid w:val="0"/>
          <w:sz w:val="24"/>
          <w:szCs w:val="24"/>
        </w:rPr>
        <w:softHyphen/>
        <w:t xml:space="preserve">лансов и их изменением за время </w:t>
      </w:r>
      <w:r w:rsidRPr="00297205">
        <w:rPr>
          <w:rFonts w:ascii="Times New Roman" w:hAnsi="Times New Roman"/>
          <w:i/>
          <w:snapToGrid w:val="0"/>
          <w:sz w:val="24"/>
          <w:szCs w:val="24"/>
        </w:rPr>
        <w:t>Δ</w:t>
      </w:r>
      <w:r w:rsidRPr="00297205">
        <w:rPr>
          <w:rFonts w:ascii="Times New Roman" w:hAnsi="Times New Roman"/>
          <w:i/>
          <w:snapToGrid w:val="0"/>
          <w:sz w:val="24"/>
          <w:szCs w:val="24"/>
          <w:lang w:val="en-US"/>
        </w:rPr>
        <w:t>t</w:t>
      </w:r>
      <w:r w:rsidRPr="00297205">
        <w:rPr>
          <w:rFonts w:ascii="Times New Roman" w:hAnsi="Times New Roman"/>
          <w:snapToGrid w:val="0"/>
          <w:sz w:val="24"/>
          <w:szCs w:val="24"/>
        </w:rPr>
        <w:t>.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А. Биогеохимического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Б. Космического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ab/>
      </w:r>
      <w:r w:rsidRPr="00297205">
        <w:rPr>
          <w:rFonts w:ascii="Times New Roman" w:hAnsi="Times New Roman"/>
          <w:snapToGrid w:val="0"/>
          <w:sz w:val="24"/>
          <w:szCs w:val="24"/>
        </w:rPr>
        <w:tab/>
        <w:t>В. Материального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66. Количественные характерис</w:t>
      </w:r>
      <w:r w:rsidRPr="00297205">
        <w:rPr>
          <w:rFonts w:ascii="Times New Roman" w:hAnsi="Times New Roman"/>
          <w:snapToGrid w:val="0"/>
          <w:sz w:val="24"/>
          <w:szCs w:val="24"/>
        </w:rPr>
        <w:softHyphen/>
        <w:t>тики энергетического, водного, биологического, биогеохимического ба</w:t>
      </w:r>
      <w:r w:rsidRPr="00297205">
        <w:rPr>
          <w:rFonts w:ascii="Times New Roman" w:hAnsi="Times New Roman"/>
          <w:snapToGrid w:val="0"/>
          <w:sz w:val="24"/>
          <w:szCs w:val="24"/>
        </w:rPr>
        <w:softHyphen/>
        <w:t>лансов балансов зависят от …</w:t>
      </w:r>
    </w:p>
    <w:p w:rsidR="00B844EF" w:rsidRPr="00297205" w:rsidRDefault="00B844EF" w:rsidP="00B844EF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А. Географического положения регионов</w:t>
      </w:r>
    </w:p>
    <w:p w:rsidR="00B844EF" w:rsidRPr="00297205" w:rsidRDefault="00B844EF" w:rsidP="00B844EF">
      <w:pPr>
        <w:widowControl w:val="0"/>
        <w:spacing w:after="0" w:line="240" w:lineRule="auto"/>
        <w:ind w:left="1416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Б. Климатических условий</w:t>
      </w:r>
    </w:p>
    <w:p w:rsidR="00B844EF" w:rsidRPr="00297205" w:rsidRDefault="00B844EF" w:rsidP="00B844EF">
      <w:pPr>
        <w:widowControl w:val="0"/>
        <w:spacing w:after="0" w:line="240" w:lineRule="auto"/>
        <w:ind w:left="1416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В. Наличия финансирования</w:t>
      </w:r>
    </w:p>
    <w:p w:rsidR="00B844EF" w:rsidRPr="00297205" w:rsidRDefault="00B844EF" w:rsidP="00B844EF">
      <w:pPr>
        <w:widowControl w:val="0"/>
        <w:spacing w:after="0" w:line="240" w:lineRule="auto"/>
        <w:ind w:left="1416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Г. Величины использования ресурсов</w:t>
      </w:r>
    </w:p>
    <w:p w:rsidR="00B844EF" w:rsidRPr="00297205" w:rsidRDefault="00B844EF" w:rsidP="00B844EF">
      <w:pPr>
        <w:widowControl w:val="0"/>
        <w:spacing w:after="0" w:line="240" w:lineRule="auto"/>
        <w:ind w:left="1416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lastRenderedPageBreak/>
        <w:t>Д. Природных явлений</w:t>
      </w:r>
    </w:p>
    <w:p w:rsidR="00B844EF" w:rsidRPr="00297205" w:rsidRDefault="00B844EF" w:rsidP="00B844EF">
      <w:pPr>
        <w:widowControl w:val="0"/>
        <w:spacing w:after="0" w:line="240" w:lineRule="auto"/>
        <w:ind w:left="1416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Е. Степени загрязнения окружающей среды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 xml:space="preserve">67. </w:t>
      </w:r>
      <w:r w:rsidRPr="00297205">
        <w:rPr>
          <w:rFonts w:ascii="Times New Roman" w:hAnsi="Times New Roman"/>
          <w:sz w:val="24"/>
          <w:szCs w:val="24"/>
        </w:rPr>
        <w:t>Природа развивается за счет…, являющейся основным источником развития биосферы земли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7205">
        <w:rPr>
          <w:rFonts w:ascii="Times New Roman" w:hAnsi="Times New Roman"/>
          <w:sz w:val="24"/>
          <w:szCs w:val="24"/>
        </w:rPr>
        <w:tab/>
      </w:r>
      <w:r w:rsidRPr="00297205">
        <w:rPr>
          <w:rFonts w:ascii="Times New Roman" w:hAnsi="Times New Roman"/>
          <w:sz w:val="24"/>
          <w:szCs w:val="24"/>
        </w:rPr>
        <w:tab/>
        <w:t>А. Сжигания топлива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7205">
        <w:rPr>
          <w:rFonts w:ascii="Times New Roman" w:hAnsi="Times New Roman"/>
          <w:sz w:val="24"/>
          <w:szCs w:val="24"/>
        </w:rPr>
        <w:tab/>
      </w:r>
      <w:r w:rsidRPr="00297205">
        <w:rPr>
          <w:rFonts w:ascii="Times New Roman" w:hAnsi="Times New Roman"/>
          <w:sz w:val="24"/>
          <w:szCs w:val="24"/>
        </w:rPr>
        <w:tab/>
        <w:t>Б. Энер</w:t>
      </w:r>
      <w:r w:rsidRPr="00297205">
        <w:rPr>
          <w:rFonts w:ascii="Times New Roman" w:hAnsi="Times New Roman"/>
          <w:sz w:val="24"/>
          <w:szCs w:val="24"/>
        </w:rPr>
        <w:softHyphen/>
        <w:t>гии солнца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7205">
        <w:rPr>
          <w:rFonts w:ascii="Times New Roman" w:hAnsi="Times New Roman"/>
          <w:sz w:val="24"/>
          <w:szCs w:val="24"/>
        </w:rPr>
        <w:tab/>
      </w:r>
      <w:r w:rsidRPr="00297205">
        <w:rPr>
          <w:rFonts w:ascii="Times New Roman" w:hAnsi="Times New Roman"/>
          <w:sz w:val="24"/>
          <w:szCs w:val="24"/>
        </w:rPr>
        <w:tab/>
        <w:t>В. Космического ветра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7205">
        <w:rPr>
          <w:rFonts w:ascii="Times New Roman" w:hAnsi="Times New Roman"/>
          <w:sz w:val="24"/>
          <w:szCs w:val="24"/>
        </w:rPr>
        <w:t>68. Коэффициент по</w:t>
      </w:r>
      <w:r w:rsidRPr="00297205">
        <w:rPr>
          <w:rFonts w:ascii="Times New Roman" w:hAnsi="Times New Roman"/>
          <w:sz w:val="24"/>
          <w:szCs w:val="24"/>
        </w:rPr>
        <w:softHyphen/>
        <w:t>лезного использования солнечной энергии при фотосинтезе не пре</w:t>
      </w:r>
      <w:r w:rsidRPr="00297205">
        <w:rPr>
          <w:rFonts w:ascii="Times New Roman" w:hAnsi="Times New Roman"/>
          <w:sz w:val="24"/>
          <w:szCs w:val="24"/>
        </w:rPr>
        <w:softHyphen/>
        <w:t>вышает …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7205">
        <w:rPr>
          <w:rFonts w:ascii="Times New Roman" w:hAnsi="Times New Roman"/>
          <w:sz w:val="24"/>
          <w:szCs w:val="24"/>
        </w:rPr>
        <w:tab/>
      </w:r>
      <w:r w:rsidRPr="00297205">
        <w:rPr>
          <w:rFonts w:ascii="Times New Roman" w:hAnsi="Times New Roman"/>
          <w:sz w:val="24"/>
          <w:szCs w:val="24"/>
        </w:rPr>
        <w:tab/>
        <w:t>А. 1—3 %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7205">
        <w:rPr>
          <w:rFonts w:ascii="Times New Roman" w:hAnsi="Times New Roman"/>
          <w:sz w:val="24"/>
          <w:szCs w:val="24"/>
        </w:rPr>
        <w:tab/>
      </w:r>
      <w:r w:rsidRPr="00297205">
        <w:rPr>
          <w:rFonts w:ascii="Times New Roman" w:hAnsi="Times New Roman"/>
          <w:sz w:val="24"/>
          <w:szCs w:val="24"/>
        </w:rPr>
        <w:tab/>
        <w:t>Б. 70—80 %.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7205">
        <w:rPr>
          <w:rFonts w:ascii="Times New Roman" w:hAnsi="Times New Roman"/>
          <w:sz w:val="24"/>
          <w:szCs w:val="24"/>
        </w:rPr>
        <w:t>69. Количество энергии, используемой человеком за последние 100 лет, увеличилось в … раз.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7205">
        <w:rPr>
          <w:rFonts w:ascii="Times New Roman" w:hAnsi="Times New Roman"/>
          <w:sz w:val="24"/>
          <w:szCs w:val="24"/>
        </w:rPr>
        <w:tab/>
      </w:r>
      <w:r w:rsidRPr="00297205">
        <w:rPr>
          <w:rFonts w:ascii="Times New Roman" w:hAnsi="Times New Roman"/>
          <w:sz w:val="24"/>
          <w:szCs w:val="24"/>
        </w:rPr>
        <w:tab/>
        <w:t>А. 0,5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7205">
        <w:rPr>
          <w:rFonts w:ascii="Times New Roman" w:hAnsi="Times New Roman"/>
          <w:sz w:val="24"/>
          <w:szCs w:val="24"/>
        </w:rPr>
        <w:tab/>
      </w:r>
      <w:r w:rsidRPr="00297205">
        <w:rPr>
          <w:rFonts w:ascii="Times New Roman" w:hAnsi="Times New Roman"/>
          <w:sz w:val="24"/>
          <w:szCs w:val="24"/>
        </w:rPr>
        <w:tab/>
        <w:t>Б. 10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z w:val="24"/>
          <w:szCs w:val="24"/>
        </w:rPr>
        <w:tab/>
      </w:r>
      <w:r w:rsidRPr="00297205">
        <w:rPr>
          <w:rFonts w:ascii="Times New Roman" w:hAnsi="Times New Roman"/>
          <w:sz w:val="24"/>
          <w:szCs w:val="24"/>
        </w:rPr>
        <w:tab/>
        <w:t>В. 1*10</w:t>
      </w:r>
      <w:r w:rsidRPr="00297205">
        <w:rPr>
          <w:rFonts w:ascii="Times New Roman" w:hAnsi="Times New Roman"/>
          <w:sz w:val="24"/>
          <w:szCs w:val="24"/>
          <w:vertAlign w:val="superscript"/>
        </w:rPr>
        <w:t>6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 xml:space="preserve">70. </w:t>
      </w:r>
      <w:r w:rsidRPr="00297205">
        <w:rPr>
          <w:rFonts w:ascii="Times New Roman" w:hAnsi="Times New Roman"/>
          <w:sz w:val="24"/>
          <w:szCs w:val="24"/>
        </w:rPr>
        <w:t>Биологически не разрушающиеся отходы, - … форми</w:t>
      </w:r>
      <w:r w:rsidRPr="00297205">
        <w:rPr>
          <w:rFonts w:ascii="Times New Roman" w:hAnsi="Times New Roman"/>
          <w:sz w:val="24"/>
          <w:szCs w:val="24"/>
        </w:rPr>
        <w:softHyphen/>
        <w:t>рованию почв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7205">
        <w:rPr>
          <w:rFonts w:ascii="Times New Roman" w:hAnsi="Times New Roman"/>
          <w:sz w:val="24"/>
          <w:szCs w:val="24"/>
        </w:rPr>
        <w:tab/>
      </w:r>
      <w:r w:rsidRPr="00297205">
        <w:rPr>
          <w:rFonts w:ascii="Times New Roman" w:hAnsi="Times New Roman"/>
          <w:sz w:val="24"/>
          <w:szCs w:val="24"/>
        </w:rPr>
        <w:tab/>
        <w:t>А. Мешают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7205">
        <w:rPr>
          <w:rFonts w:ascii="Times New Roman" w:hAnsi="Times New Roman"/>
          <w:sz w:val="24"/>
          <w:szCs w:val="24"/>
        </w:rPr>
        <w:tab/>
      </w:r>
      <w:r w:rsidRPr="00297205">
        <w:rPr>
          <w:rFonts w:ascii="Times New Roman" w:hAnsi="Times New Roman"/>
          <w:sz w:val="24"/>
          <w:szCs w:val="24"/>
        </w:rPr>
        <w:tab/>
        <w:t>Б. Помогают</w:t>
      </w:r>
    </w:p>
    <w:p w:rsidR="00B844EF" w:rsidRPr="00297205" w:rsidRDefault="00B844EF" w:rsidP="00B844E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7205">
        <w:rPr>
          <w:rFonts w:ascii="Times New Roman" w:hAnsi="Times New Roman"/>
          <w:sz w:val="24"/>
          <w:szCs w:val="24"/>
        </w:rPr>
        <w:tab/>
      </w:r>
      <w:r w:rsidRPr="00297205">
        <w:rPr>
          <w:rFonts w:ascii="Times New Roman" w:hAnsi="Times New Roman"/>
          <w:sz w:val="24"/>
          <w:szCs w:val="24"/>
        </w:rPr>
        <w:tab/>
        <w:t>В. Не влияют</w:t>
      </w:r>
    </w:p>
    <w:p w:rsidR="00B844EF" w:rsidRPr="00297205" w:rsidRDefault="00B844EF" w:rsidP="00B844EF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97205">
        <w:rPr>
          <w:rFonts w:ascii="Times New Roman" w:hAnsi="Times New Roman"/>
          <w:snapToGrid w:val="0"/>
          <w:sz w:val="24"/>
          <w:szCs w:val="24"/>
        </w:rPr>
        <w:t>При тестировании студенту предъявляется 8 вопросов. Для получения положительного результата надо правильно ответить на 6 вопросов.</w:t>
      </w:r>
    </w:p>
    <w:p w:rsidR="00B844EF" w:rsidRPr="00297205" w:rsidRDefault="00B844EF" w:rsidP="00B844E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B844EF" w:rsidRPr="00297205" w:rsidRDefault="00B844EF" w:rsidP="00B844E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814EF7" w:rsidRDefault="00814EF7"/>
    <w:sectPr w:rsidR="00814EF7" w:rsidSect="003930EA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3C9" w:rsidRDefault="00D023C9">
      <w:pPr>
        <w:spacing w:after="0" w:line="240" w:lineRule="auto"/>
      </w:pPr>
      <w:r>
        <w:separator/>
      </w:r>
    </w:p>
  </w:endnote>
  <w:endnote w:type="continuationSeparator" w:id="0">
    <w:p w:rsidR="00D023C9" w:rsidRDefault="00D02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9411079"/>
      <w:docPartObj>
        <w:docPartGallery w:val="Page Numbers (Bottom of Page)"/>
        <w:docPartUnique/>
      </w:docPartObj>
    </w:sdtPr>
    <w:sdtEndPr/>
    <w:sdtContent>
      <w:p w:rsidR="005418F5" w:rsidRDefault="00B844EF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676F">
          <w:rPr>
            <w:noProof/>
          </w:rPr>
          <w:t>1</w:t>
        </w:r>
        <w:r>
          <w:fldChar w:fldCharType="end"/>
        </w:r>
      </w:p>
    </w:sdtContent>
  </w:sdt>
  <w:p w:rsidR="005418F5" w:rsidRDefault="00D023C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3C9" w:rsidRDefault="00D023C9">
      <w:pPr>
        <w:spacing w:after="0" w:line="240" w:lineRule="auto"/>
      </w:pPr>
      <w:r>
        <w:separator/>
      </w:r>
    </w:p>
  </w:footnote>
  <w:footnote w:type="continuationSeparator" w:id="0">
    <w:p w:rsidR="00D023C9" w:rsidRDefault="00D023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896212"/>
    <w:multiLevelType w:val="hybridMultilevel"/>
    <w:tmpl w:val="2C00663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644"/>
    <w:rsid w:val="000325A7"/>
    <w:rsid w:val="001667D6"/>
    <w:rsid w:val="002B2588"/>
    <w:rsid w:val="007F7CE8"/>
    <w:rsid w:val="00814EF7"/>
    <w:rsid w:val="00920644"/>
    <w:rsid w:val="00983B8A"/>
    <w:rsid w:val="009E3FA2"/>
    <w:rsid w:val="00B844EF"/>
    <w:rsid w:val="00D023C9"/>
    <w:rsid w:val="00D3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184FA"/>
  <w15:docId w15:val="{23820EE5-D625-4CBB-B492-A9793C99C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4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84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B844EF"/>
  </w:style>
  <w:style w:type="paragraph" w:styleId="a5">
    <w:name w:val="Body Text"/>
    <w:basedOn w:val="a"/>
    <w:link w:val="a6"/>
    <w:rsid w:val="00B844EF"/>
    <w:pPr>
      <w:spacing w:after="120"/>
    </w:pPr>
    <w:rPr>
      <w:rFonts w:ascii="Calibri" w:eastAsia="Times New Roman" w:hAnsi="Calibri" w:cs="Times New Roman"/>
    </w:rPr>
  </w:style>
  <w:style w:type="character" w:customStyle="1" w:styleId="a6">
    <w:name w:val="Основной текст Знак"/>
    <w:basedOn w:val="a0"/>
    <w:link w:val="a5"/>
    <w:rsid w:val="00B844EF"/>
    <w:rPr>
      <w:rFonts w:ascii="Calibri" w:eastAsia="Times New Roman" w:hAnsi="Calibri" w:cs="Times New Roman"/>
    </w:rPr>
  </w:style>
  <w:style w:type="paragraph" w:styleId="2">
    <w:name w:val="Body Text 2"/>
    <w:basedOn w:val="a"/>
    <w:link w:val="20"/>
    <w:rsid w:val="00B844EF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0">
    <w:name w:val="Основной текст 2 Знак"/>
    <w:basedOn w:val="a0"/>
    <w:link w:val="2"/>
    <w:rsid w:val="00B844EF"/>
    <w:rPr>
      <w:rFonts w:ascii="Calibri" w:eastAsia="Times New Roman" w:hAnsi="Calibri" w:cs="Times New Roman"/>
    </w:rPr>
  </w:style>
  <w:style w:type="paragraph" w:styleId="a7">
    <w:name w:val="List Paragraph"/>
    <w:basedOn w:val="a"/>
    <w:uiPriority w:val="34"/>
    <w:qFormat/>
    <w:rsid w:val="00B844EF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2437</Words>
  <Characters>13893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16298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Коваленко Мария Александровна</dc:creator>
  <cp:lastModifiedBy>Асманкин Евгений Геннадьевич</cp:lastModifiedBy>
  <cp:revision>3</cp:revision>
  <dcterms:created xsi:type="dcterms:W3CDTF">2024-01-11T10:19:00Z</dcterms:created>
  <dcterms:modified xsi:type="dcterms:W3CDTF">2025-10-24T15:23:00Z</dcterms:modified>
</cp:coreProperties>
</file>