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D6" w:rsidRPr="001667D6" w:rsidRDefault="001667D6" w:rsidP="001667D6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 w:rsidRPr="001667D6">
        <w:rPr>
          <w:rFonts w:ascii="Times New Roman" w:eastAsia="Calibri" w:hAnsi="Times New Roman" w:cs="Times New Roman"/>
          <w:b/>
          <w:bCs/>
          <w:sz w:val="36"/>
          <w:szCs w:val="24"/>
        </w:rPr>
        <w:t>Примерные оценочные материалы, применяемые при проведении промежуточной аттестации по дисциплине (модулю) "Экология транспортных систем".  Вопросы к зачету.</w:t>
      </w:r>
    </w:p>
    <w:p w:rsidR="00B844EF" w:rsidRPr="00297205" w:rsidRDefault="00B844EF" w:rsidP="009E3FA2">
      <w:pPr>
        <w:spacing w:before="240"/>
        <w:ind w:firstLine="709"/>
        <w:jc w:val="both"/>
        <w:rPr>
          <w:b/>
          <w:i/>
          <w:sz w:val="28"/>
        </w:rPr>
      </w:pPr>
      <w:r w:rsidRPr="00297205">
        <w:rPr>
          <w:sz w:val="28"/>
        </w:rPr>
        <w:t xml:space="preserve">Уровень знаний определяется оценками </w:t>
      </w:r>
      <w:r w:rsidRPr="00297205">
        <w:rPr>
          <w:b/>
          <w:i/>
          <w:sz w:val="28"/>
        </w:rPr>
        <w:t>«отлично», «хорошо»,  «удовлетворительно», «неудовлетворительно».</w:t>
      </w:r>
    </w:p>
    <w:p w:rsidR="00B844EF" w:rsidRPr="00297205" w:rsidRDefault="00B844EF" w:rsidP="00B844EF">
      <w:pPr>
        <w:ind w:firstLine="709"/>
        <w:jc w:val="both"/>
        <w:rPr>
          <w:sz w:val="28"/>
        </w:rPr>
      </w:pPr>
      <w:r w:rsidRPr="00297205">
        <w:rPr>
          <w:sz w:val="28"/>
        </w:rPr>
        <w:t xml:space="preserve">Оценка </w:t>
      </w:r>
      <w:r w:rsidRPr="00297205">
        <w:rPr>
          <w:b/>
          <w:sz w:val="28"/>
        </w:rPr>
        <w:t>«отлично»</w:t>
      </w:r>
      <w:r w:rsidRPr="00297205">
        <w:rPr>
          <w:sz w:val="28"/>
        </w:rPr>
        <w:t xml:space="preserve">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</w:t>
      </w:r>
    </w:p>
    <w:p w:rsidR="00B844EF" w:rsidRPr="00297205" w:rsidRDefault="00B844EF" w:rsidP="00B844EF">
      <w:pPr>
        <w:ind w:firstLine="709"/>
        <w:jc w:val="both"/>
        <w:rPr>
          <w:sz w:val="28"/>
        </w:rPr>
      </w:pPr>
      <w:r w:rsidRPr="00297205">
        <w:rPr>
          <w:sz w:val="28"/>
        </w:rPr>
        <w:t xml:space="preserve">Оценка </w:t>
      </w:r>
      <w:r w:rsidRPr="00297205">
        <w:rPr>
          <w:b/>
          <w:sz w:val="28"/>
        </w:rPr>
        <w:t>«хорошо»</w:t>
      </w:r>
      <w:r w:rsidRPr="00297205">
        <w:rPr>
          <w:sz w:val="28"/>
        </w:rPr>
        <w:t xml:space="preserve"> - 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</w:t>
      </w:r>
    </w:p>
    <w:p w:rsidR="00B844EF" w:rsidRPr="00297205" w:rsidRDefault="00B844EF" w:rsidP="00B844EF">
      <w:pPr>
        <w:ind w:firstLine="709"/>
        <w:jc w:val="both"/>
        <w:rPr>
          <w:sz w:val="28"/>
        </w:rPr>
      </w:pPr>
      <w:r w:rsidRPr="00297205">
        <w:rPr>
          <w:sz w:val="28"/>
        </w:rPr>
        <w:t xml:space="preserve">Оценка </w:t>
      </w:r>
      <w:r w:rsidRPr="00297205">
        <w:rPr>
          <w:b/>
          <w:sz w:val="28"/>
        </w:rPr>
        <w:t xml:space="preserve">«удовлетворительно» </w:t>
      </w:r>
      <w:r w:rsidRPr="00297205">
        <w:rPr>
          <w:sz w:val="28"/>
        </w:rPr>
        <w:t>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</w:t>
      </w:r>
    </w:p>
    <w:p w:rsidR="00B844EF" w:rsidRPr="00297205" w:rsidRDefault="00B844EF" w:rsidP="00B844EF">
      <w:pPr>
        <w:ind w:firstLine="709"/>
        <w:jc w:val="both"/>
        <w:rPr>
          <w:sz w:val="28"/>
        </w:rPr>
      </w:pPr>
      <w:r w:rsidRPr="00297205">
        <w:rPr>
          <w:sz w:val="28"/>
        </w:rPr>
        <w:t xml:space="preserve">Оценка </w:t>
      </w:r>
      <w:r w:rsidRPr="00297205">
        <w:rPr>
          <w:b/>
          <w:sz w:val="28"/>
        </w:rPr>
        <w:t>«неудовлетворительно»</w:t>
      </w:r>
      <w:r w:rsidRPr="00297205">
        <w:rPr>
          <w:sz w:val="28"/>
        </w:rPr>
        <w:t xml:space="preserve">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 </w:t>
      </w:r>
    </w:p>
    <w:p w:rsidR="00B844EF" w:rsidRPr="00297205" w:rsidRDefault="00B844EF" w:rsidP="00B844E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tabs>
          <w:tab w:val="left" w:pos="426"/>
          <w:tab w:val="right" w:leader="underscore" w:pos="8505"/>
        </w:tabs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97205">
        <w:rPr>
          <w:rFonts w:ascii="Times New Roman" w:hAnsi="Times New Roman"/>
          <w:bCs/>
          <w:sz w:val="24"/>
          <w:szCs w:val="24"/>
        </w:rPr>
        <w:t xml:space="preserve">ОЦЕНОЧНЫЕ СРЕДСТВА ДЛЯ ТЕКУЩЕГО КОНТРОЛЯ УСПЕВАЕМОСТИ, </w:t>
      </w:r>
    </w:p>
    <w:p w:rsidR="00B844EF" w:rsidRPr="00297205" w:rsidRDefault="00B844EF" w:rsidP="00B844EF">
      <w:pPr>
        <w:tabs>
          <w:tab w:val="left" w:pos="426"/>
          <w:tab w:val="right" w:leader="underscore" w:pos="8505"/>
        </w:tabs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bCs/>
          <w:sz w:val="24"/>
          <w:szCs w:val="24"/>
        </w:rPr>
        <w:t xml:space="preserve">ПРОМЕЖУТОЧНОЙ АТТЕСТАЦИИ ПО ИТОГАМ ОСВОЕНИЯ ДИСЦИПЛИНЫ </w:t>
      </w:r>
    </w:p>
    <w:tbl>
      <w:tblPr>
        <w:tblpPr w:leftFromText="180" w:rightFromText="180" w:vertAnchor="text" w:horzAnchor="margin" w:tblpX="108" w:tblpY="45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132"/>
        <w:gridCol w:w="3402"/>
        <w:gridCol w:w="2778"/>
        <w:gridCol w:w="1947"/>
      </w:tblGrid>
      <w:tr w:rsidR="00B844EF" w:rsidRPr="00297205" w:rsidTr="00F53CF7">
        <w:trPr>
          <w:cantSplit/>
          <w:trHeight w:val="8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№</w:t>
            </w:r>
          </w:p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№ семестра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Раздел учебной дисциплины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</w:pPr>
            <w:r w:rsidRPr="00297205">
              <w:rPr>
                <w:rFonts w:ascii="Times New Roman" w:hAnsi="Times New Roman"/>
                <w:bCs/>
              </w:rPr>
              <w:t xml:space="preserve">Виды контроля  </w:t>
            </w:r>
            <w:r w:rsidRPr="00297205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297205">
              <w:rPr>
                <w:rFonts w:ascii="Times New Roman" w:hAnsi="Times New Roman"/>
                <w:iCs/>
                <w:sz w:val="18"/>
                <w:szCs w:val="18"/>
              </w:rPr>
              <w:t>текущий контроль, промежуточная аттестация</w:t>
            </w:r>
            <w:r w:rsidRPr="00297205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297205">
              <w:rPr>
                <w:rFonts w:ascii="Times New Roman" w:hAnsi="Times New Roman"/>
                <w:iCs/>
                <w:sz w:val="18"/>
                <w:szCs w:val="18"/>
              </w:rPr>
              <w:t xml:space="preserve"> итоговый аттестация)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Оценочные средства</w:t>
            </w:r>
          </w:p>
        </w:tc>
      </w:tr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5</w:t>
            </w:r>
          </w:p>
        </w:tc>
      </w:tr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pStyle w:val="a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Раздел 1. Роль транспорта в экономике страны.</w:t>
            </w:r>
          </w:p>
          <w:p w:rsidR="00B844EF" w:rsidRPr="00297205" w:rsidRDefault="00B844EF" w:rsidP="00F53CF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 как природно-техническая система.</w:t>
            </w:r>
          </w:p>
          <w:p w:rsidR="00B844EF" w:rsidRPr="00297205" w:rsidRDefault="00B844EF" w:rsidP="00F53CF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Воздействие транспортного строительства на окружающую среду.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hd w:val="clear" w:color="auto" w:fill="FFFFFF"/>
              <w:ind w:right="-1"/>
              <w:jc w:val="both"/>
              <w:rPr>
                <w:rFonts w:ascii="Times New Roman" w:hAnsi="Times New Roman"/>
                <w:sz w:val="20"/>
              </w:rPr>
            </w:pPr>
            <w:r w:rsidRPr="00297205">
              <w:rPr>
                <w:rFonts w:ascii="Times New Roman" w:hAnsi="Times New Roman"/>
                <w:sz w:val="20"/>
              </w:rPr>
              <w:t>Текущая аттестация на 5 неделе по разделам 1 - 2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205">
              <w:rPr>
                <w:rFonts w:ascii="Times New Roman" w:hAnsi="Times New Roman"/>
                <w:bCs/>
                <w:sz w:val="20"/>
              </w:rPr>
              <w:t>1. Результаты выполнения за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даний по практическим заня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тиям</w:t>
            </w:r>
          </w:p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205">
              <w:rPr>
                <w:rFonts w:ascii="Times New Roman" w:hAnsi="Times New Roman"/>
                <w:bCs/>
                <w:sz w:val="20"/>
              </w:rPr>
              <w:t>2. Тесты контроля самостоя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тельной работы</w:t>
            </w:r>
          </w:p>
        </w:tc>
      </w:tr>
      <w:tr w:rsidR="00B844EF" w:rsidRPr="00297205" w:rsidTr="00F53CF7">
        <w:trPr>
          <w:cantSplit/>
          <w:trHeight w:val="2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jc w:val="center"/>
            </w:pPr>
            <w:r w:rsidRPr="0029720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Раздел 2. Виды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загрязнений природной среды предприятиями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транспорта.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Загрязнение атмосферного воздуха предприятиями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 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 транспорта.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Загрязнение природной среды сточными водами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предприятий  транспорта.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844EF" w:rsidRPr="00297205" w:rsidTr="00F53CF7">
        <w:trPr>
          <w:cantSplit/>
          <w:trHeight w:val="2658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3</w:t>
            </w:r>
          </w:p>
          <w:p w:rsidR="00B844EF" w:rsidRPr="00297205" w:rsidRDefault="00B844EF" w:rsidP="00F53CF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jc w:val="center"/>
            </w:pPr>
            <w:r w:rsidRPr="0029720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Раздел 2. Виды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загрязнений природной среды предприятиями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транспорта.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Загрязнение почвы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Загрязнение окружающей среды ионизирующим и электромагнитным  излучением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транспорте.</w:t>
            </w:r>
          </w:p>
          <w:p w:rsidR="00B844EF" w:rsidRPr="00297205" w:rsidRDefault="00B844EF" w:rsidP="00F53CF7">
            <w:pPr>
              <w:tabs>
                <w:tab w:val="left" w:pos="-10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Шум и вибрация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транспорте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hd w:val="clear" w:color="auto" w:fill="FFFFFF"/>
              <w:ind w:right="-1"/>
              <w:jc w:val="both"/>
              <w:rPr>
                <w:rFonts w:ascii="Times New Roman" w:hAnsi="Times New Roman"/>
                <w:sz w:val="20"/>
              </w:rPr>
            </w:pPr>
            <w:r w:rsidRPr="00297205">
              <w:rPr>
                <w:rFonts w:ascii="Times New Roman" w:hAnsi="Times New Roman"/>
                <w:sz w:val="20"/>
              </w:rPr>
              <w:t>Текущая аттестация на 10 неделе по разделам 2 - 3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205">
              <w:rPr>
                <w:rFonts w:ascii="Times New Roman" w:hAnsi="Times New Roman"/>
                <w:bCs/>
                <w:sz w:val="20"/>
              </w:rPr>
              <w:t>1. Результаты выполнения за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даний по практическим заня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тиям</w:t>
            </w:r>
          </w:p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205">
              <w:rPr>
                <w:rFonts w:ascii="Times New Roman" w:hAnsi="Times New Roman"/>
                <w:bCs/>
                <w:sz w:val="20"/>
              </w:rPr>
              <w:t>2. Тесты контроля самостоя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тельной работы</w:t>
            </w:r>
          </w:p>
        </w:tc>
      </w:tr>
      <w:tr w:rsidR="00B844EF" w:rsidRPr="00297205" w:rsidTr="00F53CF7">
        <w:trPr>
          <w:cantSplit/>
          <w:trHeight w:val="167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Раздел 3. Экологическая политика и транспортная стратегия страны.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Стратегия природоохранной деятельности на 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Учет природоохранных требований при проектировании транспортных систем.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hd w:val="clear" w:color="auto" w:fill="FFFFFF"/>
              <w:ind w:right="-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B844EF" w:rsidRPr="00297205" w:rsidTr="00F53CF7">
        <w:trPr>
          <w:cantSplit/>
          <w:trHeight w:val="351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97205">
              <w:rPr>
                <w:rFonts w:ascii="Times New Roman" w:hAnsi="Times New Roman"/>
                <w:bCs/>
              </w:rPr>
              <w:t>4</w:t>
            </w:r>
          </w:p>
          <w:p w:rsidR="00B844EF" w:rsidRPr="00297205" w:rsidRDefault="00B844EF" w:rsidP="00F53CF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844EF" w:rsidRPr="00297205" w:rsidRDefault="00B844EF" w:rsidP="00F53CF7">
            <w:pPr>
              <w:jc w:val="center"/>
            </w:pPr>
            <w:r w:rsidRPr="00297205">
              <w:rPr>
                <w:rFonts w:ascii="Times New Roman" w:hAnsi="Times New Roman"/>
                <w:bCs/>
              </w:rPr>
              <w:t>6</w:t>
            </w:r>
          </w:p>
          <w:p w:rsidR="00B844EF" w:rsidRPr="00297205" w:rsidRDefault="00B844EF" w:rsidP="00F53CF7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Раздел 4. Инженерная защита окружающей среды 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0"/>
                <w:szCs w:val="20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10.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Защита атмосферного воздуха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11.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Защитные мероприятия от шума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12.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Охрана водных ресурсов на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 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 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13.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 xml:space="preserve">Охрана земельных ресурсов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на 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Тема 14.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Проблемы экологии на подземном транспорте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hd w:val="clear" w:color="auto" w:fill="FFFFFF"/>
              <w:ind w:right="-1"/>
              <w:jc w:val="both"/>
              <w:rPr>
                <w:rFonts w:ascii="Times New Roman" w:hAnsi="Times New Roman"/>
                <w:sz w:val="20"/>
              </w:rPr>
            </w:pPr>
            <w:r w:rsidRPr="00297205">
              <w:rPr>
                <w:rFonts w:ascii="Times New Roman" w:hAnsi="Times New Roman"/>
                <w:sz w:val="20"/>
              </w:rPr>
              <w:t xml:space="preserve">Промежуточная аттестация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205">
              <w:rPr>
                <w:rFonts w:ascii="Times New Roman" w:hAnsi="Times New Roman"/>
                <w:bCs/>
                <w:sz w:val="20"/>
              </w:rPr>
              <w:t>1. Результаты выполнения за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даний по практическим заня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тиям</w:t>
            </w:r>
          </w:p>
          <w:p w:rsidR="00B844EF" w:rsidRPr="00297205" w:rsidRDefault="00B844EF" w:rsidP="00F53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205">
              <w:rPr>
                <w:rFonts w:ascii="Times New Roman" w:hAnsi="Times New Roman"/>
                <w:bCs/>
                <w:sz w:val="20"/>
              </w:rPr>
              <w:t>2. Тесты контроля самостоя</w:t>
            </w:r>
            <w:r w:rsidRPr="00297205">
              <w:rPr>
                <w:rFonts w:ascii="Times New Roman" w:hAnsi="Times New Roman"/>
                <w:bCs/>
                <w:sz w:val="20"/>
              </w:rPr>
              <w:softHyphen/>
              <w:t>тельной работы</w:t>
            </w:r>
          </w:p>
        </w:tc>
      </w:tr>
    </w:tbl>
    <w:p w:rsidR="00B844EF" w:rsidRPr="00297205" w:rsidRDefault="00B844EF" w:rsidP="00B844EF">
      <w:pPr>
        <w:tabs>
          <w:tab w:val="left" w:pos="708"/>
        </w:tabs>
        <w:spacing w:after="0"/>
        <w:jc w:val="both"/>
        <w:rPr>
          <w:rFonts w:ascii="Times New Roman" w:hAnsi="Times New Roman"/>
        </w:rPr>
      </w:pPr>
    </w:p>
    <w:p w:rsidR="00B844EF" w:rsidRPr="00297205" w:rsidRDefault="00B844EF" w:rsidP="00B844EF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Тематика эссе, рефератов, курсовых работ, контрольных вопросов и заданий не предусмотрена</w:t>
      </w:r>
    </w:p>
    <w:p w:rsidR="00B844EF" w:rsidRPr="00297205" w:rsidRDefault="00B844EF" w:rsidP="00B844EF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97205">
        <w:rPr>
          <w:rFonts w:ascii="Arial" w:eastAsia="Calibri" w:hAnsi="Arial" w:cs="Arial"/>
          <w:b/>
          <w:bCs/>
          <w:sz w:val="24"/>
          <w:szCs w:val="24"/>
        </w:rPr>
        <w:t xml:space="preserve">1.5.2. Оценивание результатов тестирования </w:t>
      </w:r>
    </w:p>
    <w:p w:rsidR="00B844EF" w:rsidRPr="00297205" w:rsidRDefault="00B844EF" w:rsidP="00B844EF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Шкала оценивания при тестировании:</w:t>
      </w:r>
    </w:p>
    <w:p w:rsidR="00B844EF" w:rsidRPr="00297205" w:rsidRDefault="00B844EF" w:rsidP="00B844EF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«отлично» - 76-100% правильных ответов;</w:t>
      </w:r>
    </w:p>
    <w:p w:rsidR="00B844EF" w:rsidRPr="00297205" w:rsidRDefault="00B844EF" w:rsidP="00B844EF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«хорошо» - 51-75% правильных ответов;</w:t>
      </w:r>
    </w:p>
    <w:p w:rsidR="00B844EF" w:rsidRPr="00297205" w:rsidRDefault="00B844EF" w:rsidP="00B844EF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lastRenderedPageBreak/>
        <w:t>«удовлетворительно» - 35-50% правильных ответов;</w:t>
      </w:r>
    </w:p>
    <w:p w:rsidR="00B844EF" w:rsidRPr="00297205" w:rsidRDefault="00B844EF" w:rsidP="00B844EF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«неудовлетворительно» - 34% и меньше правильных ответов.</w:t>
      </w:r>
      <w:bookmarkStart w:id="0" w:name="_GoBack"/>
      <w:bookmarkEnd w:id="0"/>
    </w:p>
    <w:p w:rsidR="00B844EF" w:rsidRPr="00297205" w:rsidRDefault="00B844EF" w:rsidP="00B844EF">
      <w:pPr>
        <w:ind w:firstLine="708"/>
        <w:jc w:val="both"/>
        <w:rPr>
          <w:b/>
          <w:sz w:val="28"/>
        </w:rPr>
      </w:pPr>
    </w:p>
    <w:p w:rsidR="00B844EF" w:rsidRPr="00297205" w:rsidRDefault="00B844EF" w:rsidP="00B844EF">
      <w:pPr>
        <w:ind w:firstLine="708"/>
        <w:jc w:val="both"/>
        <w:rPr>
          <w:b/>
          <w:sz w:val="28"/>
        </w:rPr>
      </w:pPr>
      <w:r w:rsidRPr="00297205">
        <w:rPr>
          <w:b/>
          <w:sz w:val="28"/>
        </w:rPr>
        <w:t xml:space="preserve">1.5.3. Оценивание результатов  при проведении </w:t>
      </w:r>
      <w:r w:rsidR="00983B8A">
        <w:rPr>
          <w:b/>
          <w:sz w:val="28"/>
        </w:rPr>
        <w:t>зачёта</w:t>
      </w: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205">
        <w:rPr>
          <w:rFonts w:ascii="Times New Roman" w:hAnsi="Times New Roman"/>
          <w:b/>
          <w:sz w:val="28"/>
          <w:szCs w:val="28"/>
        </w:rPr>
        <w:t>Тематика контрольных вопросов для промежуточного контроля (</w:t>
      </w:r>
      <w:r w:rsidR="00983B8A">
        <w:rPr>
          <w:rFonts w:ascii="Times New Roman" w:hAnsi="Times New Roman"/>
          <w:b/>
          <w:sz w:val="28"/>
          <w:szCs w:val="28"/>
        </w:rPr>
        <w:t>зачёта</w:t>
      </w:r>
      <w:r w:rsidRPr="00297205">
        <w:rPr>
          <w:rFonts w:ascii="Times New Roman" w:hAnsi="Times New Roman"/>
          <w:b/>
          <w:sz w:val="28"/>
          <w:szCs w:val="28"/>
        </w:rPr>
        <w:t>)</w:t>
      </w:r>
    </w:p>
    <w:p w:rsidR="00B844EF" w:rsidRPr="00297205" w:rsidRDefault="00B844EF" w:rsidP="00B844EF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150"/>
        <w:gridCol w:w="5674"/>
      </w:tblGrid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0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05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05">
              <w:rPr>
                <w:rFonts w:ascii="Times New Roman" w:hAnsi="Times New Roman"/>
                <w:bCs/>
                <w:sz w:val="24"/>
                <w:szCs w:val="24"/>
              </w:rPr>
              <w:t>Раздел учебной дисциплины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44EF" w:rsidRPr="00297205" w:rsidRDefault="00B844EF" w:rsidP="00F53C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05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вопросы </w:t>
            </w:r>
          </w:p>
          <w:p w:rsidR="00B844EF" w:rsidRPr="00297205" w:rsidRDefault="00B844EF" w:rsidP="00F53C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05">
              <w:rPr>
                <w:rFonts w:ascii="Times New Roman" w:hAnsi="Times New Roman"/>
                <w:bCs/>
                <w:sz w:val="24"/>
                <w:szCs w:val="24"/>
              </w:rPr>
              <w:t>(итоговый контроль)</w:t>
            </w:r>
          </w:p>
        </w:tc>
      </w:tr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720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-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pStyle w:val="a5"/>
              <w:tabs>
                <w:tab w:val="left" w:pos="709"/>
              </w:tabs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720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pStyle w:val="a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Раздел 1. Роль транспорта в экономике страны.</w:t>
            </w:r>
          </w:p>
          <w:p w:rsidR="00B844EF" w:rsidRPr="00297205" w:rsidRDefault="00B844EF" w:rsidP="00F53CF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 Роль транспорта в экономике страны.</w:t>
            </w:r>
          </w:p>
          <w:p w:rsidR="00B844EF" w:rsidRPr="00297205" w:rsidRDefault="00B844EF" w:rsidP="00F53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>Железнодорожный транспорт как природно-техническая система.</w:t>
            </w:r>
          </w:p>
          <w:p w:rsidR="00B844EF" w:rsidRPr="00297205" w:rsidRDefault="00B844EF" w:rsidP="00F53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>Воздействие транспортного строительства на окружающую среду.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4EF" w:rsidRPr="00297205" w:rsidTr="00F53CF7">
        <w:trPr>
          <w:cantSplit/>
          <w:trHeight w:val="28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972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 xml:space="preserve">Раздел 2. Виды </w:t>
            </w:r>
            <w:r w:rsidRPr="00297205">
              <w:rPr>
                <w:rFonts w:ascii="Times New Roman" w:eastAsia="Calibri" w:hAnsi="Times New Roman"/>
                <w:sz w:val="20"/>
                <w:szCs w:val="20"/>
              </w:rPr>
              <w:t>загрязнений природной среды предприятиями   транспорта.</w:t>
            </w:r>
          </w:p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Загрязнение природной среды сточными водами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предприятиями транспорта.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Загрязнение атмосферного воздуха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предприятиями транспорта.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Загрязнение атмосферного воздуха подвижными источниками загрязнения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транспорта.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Загрязнение почвы на 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предприятиях транспорта.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Загрязнение окружающей среды ионизирующим и электромагнитным  излучением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Шум и вибрация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  <w:p w:rsidR="00B844EF" w:rsidRPr="00297205" w:rsidRDefault="00B844EF" w:rsidP="00F53CF7">
            <w:pPr>
              <w:pStyle w:val="a7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720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77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Раздел 3. Экологическая политика и транспортная стратегия страны.</w:t>
            </w:r>
          </w:p>
          <w:p w:rsidR="00B844EF" w:rsidRPr="00297205" w:rsidRDefault="00B844EF" w:rsidP="00F53CF7">
            <w:pPr>
              <w:spacing w:after="0" w:line="240" w:lineRule="auto"/>
              <w:ind w:left="-77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Стратегия природоохранной деятельности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Учет природоохранных требований при проектировании </w:t>
            </w:r>
            <w:r w:rsidRPr="00297205">
              <w:rPr>
                <w:rFonts w:ascii="Times New Roman" w:eastAsia="Calibri" w:hAnsi="Times New Roman"/>
                <w:sz w:val="24"/>
                <w:szCs w:val="24"/>
              </w:rPr>
              <w:t>транспортных систем.</w:t>
            </w:r>
          </w:p>
        </w:tc>
      </w:tr>
      <w:tr w:rsidR="00B844EF" w:rsidRPr="00297205" w:rsidTr="00F53CF7">
        <w:trPr>
          <w:cantSplit/>
          <w:trHeight w:val="3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EF" w:rsidRPr="00297205" w:rsidRDefault="00B844EF" w:rsidP="00F53CF7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720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97205">
              <w:rPr>
                <w:rFonts w:ascii="Times New Roman" w:hAnsi="Times New Roman"/>
                <w:sz w:val="20"/>
                <w:szCs w:val="20"/>
              </w:rPr>
              <w:t>Раздел 4. Инженерная защита окружающей среды  на транспорте.</w:t>
            </w:r>
          </w:p>
          <w:p w:rsidR="00B844EF" w:rsidRPr="00297205" w:rsidRDefault="00B844EF" w:rsidP="00F53CF7">
            <w:pPr>
              <w:keepLines/>
              <w:tabs>
                <w:tab w:val="left" w:pos="736"/>
              </w:tabs>
              <w:spacing w:after="0" w:line="240" w:lineRule="auto"/>
              <w:ind w:left="-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Защита атмосферного воздуха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Защитные мероприятия от шума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Охрана водных ресурсов на 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 Охрана земельных ресурсов на</w:t>
            </w:r>
            <w:r w:rsidRPr="00297205">
              <w:rPr>
                <w:rFonts w:ascii="Times New Roman" w:eastAsia="Calibri" w:hAnsi="Times New Roman"/>
                <w:sz w:val="18"/>
                <w:szCs w:val="18"/>
              </w:rPr>
              <w:t xml:space="preserve"> ж.д. </w:t>
            </w:r>
            <w:r w:rsidRPr="00297205">
              <w:rPr>
                <w:rFonts w:ascii="Times New Roman" w:hAnsi="Times New Roman"/>
                <w:sz w:val="24"/>
                <w:szCs w:val="24"/>
              </w:rPr>
              <w:t xml:space="preserve"> транспорте.</w:t>
            </w:r>
          </w:p>
          <w:p w:rsidR="00B844EF" w:rsidRPr="00297205" w:rsidRDefault="00B844EF" w:rsidP="00F53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05">
              <w:rPr>
                <w:rFonts w:ascii="Times New Roman" w:hAnsi="Times New Roman"/>
                <w:sz w:val="24"/>
                <w:szCs w:val="24"/>
              </w:rPr>
              <w:t xml:space="preserve"> Проблемы экологии на подземном транспорте.</w:t>
            </w:r>
          </w:p>
          <w:p w:rsidR="00B844EF" w:rsidRPr="00297205" w:rsidRDefault="00B844EF" w:rsidP="00F53CF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983B8A" w:rsidP="00B844EF">
      <w:pPr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Зачёт</w:t>
      </w:r>
      <w:r w:rsidR="00B844EF" w:rsidRPr="00297205">
        <w:rPr>
          <w:rFonts w:ascii="Arial" w:eastAsia="Calibri" w:hAnsi="Arial" w:cs="Arial"/>
          <w:bCs/>
          <w:sz w:val="24"/>
          <w:szCs w:val="24"/>
        </w:rPr>
        <w:t xml:space="preserve"> проводится в форме письменного ответа на вопросы </w:t>
      </w:r>
      <w:r>
        <w:rPr>
          <w:rFonts w:ascii="Arial" w:eastAsia="Calibri" w:hAnsi="Arial" w:cs="Arial"/>
          <w:bCs/>
          <w:sz w:val="24"/>
          <w:szCs w:val="24"/>
        </w:rPr>
        <w:t xml:space="preserve">билетов. Количество вопросов в </w:t>
      </w:r>
      <w:r w:rsidR="00B844EF" w:rsidRPr="00297205">
        <w:rPr>
          <w:rFonts w:ascii="Arial" w:eastAsia="Calibri" w:hAnsi="Arial" w:cs="Arial"/>
          <w:bCs/>
          <w:sz w:val="24"/>
          <w:szCs w:val="24"/>
        </w:rPr>
        <w:t>билете – 2.</w:t>
      </w:r>
    </w:p>
    <w:p w:rsidR="00B844EF" w:rsidRPr="00297205" w:rsidRDefault="00B844EF" w:rsidP="00B844EF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b/>
          <w:bCs/>
          <w:sz w:val="24"/>
          <w:szCs w:val="24"/>
        </w:rPr>
        <w:t xml:space="preserve">Ответ </w:t>
      </w:r>
      <w:r w:rsidRPr="00297205">
        <w:rPr>
          <w:rFonts w:ascii="Arial" w:eastAsia="Calibri" w:hAnsi="Arial" w:cs="Arial"/>
          <w:bCs/>
          <w:sz w:val="24"/>
          <w:szCs w:val="24"/>
        </w:rPr>
        <w:t xml:space="preserve">студента оценивается одной из следующих оценок: «отлично», «хорошо», </w:t>
      </w:r>
      <w:r w:rsidRPr="00297205">
        <w:rPr>
          <w:rFonts w:ascii="Arial" w:eastAsia="Calibri" w:hAnsi="Arial" w:cs="Arial"/>
          <w:sz w:val="24"/>
          <w:szCs w:val="24"/>
        </w:rPr>
        <w:t xml:space="preserve">«удовлетворительно», «удовлетворительно». </w:t>
      </w:r>
    </w:p>
    <w:p w:rsidR="00B844EF" w:rsidRPr="00297205" w:rsidRDefault="00B844EF" w:rsidP="00B844EF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 xml:space="preserve">Оценка «удовлетворительно» - правильные и конкретные, без грубых ошибок ответы на основные вопросы. Наличие отдельных неточностей в ответах. </w:t>
      </w:r>
      <w:r w:rsidRPr="00297205">
        <w:rPr>
          <w:rFonts w:ascii="Arial" w:eastAsia="Calibri" w:hAnsi="Arial" w:cs="Arial"/>
          <w:sz w:val="24"/>
          <w:szCs w:val="24"/>
        </w:rPr>
        <w:lastRenderedPageBreak/>
        <w:t>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</w:t>
      </w:r>
    </w:p>
    <w:p w:rsidR="00B844EF" w:rsidRPr="00297205" w:rsidRDefault="00B844EF" w:rsidP="00B844EF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Оценка «хорошо» - 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</w:t>
      </w:r>
    </w:p>
    <w:p w:rsidR="00B844EF" w:rsidRPr="00297205" w:rsidRDefault="00B844EF" w:rsidP="00B844EF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Оценка «отлично»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</w:t>
      </w:r>
    </w:p>
    <w:p w:rsidR="00B844EF" w:rsidRPr="00297205" w:rsidRDefault="00B844EF" w:rsidP="00B844EF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297205">
        <w:rPr>
          <w:rFonts w:ascii="Arial" w:eastAsia="Calibri" w:hAnsi="Arial" w:cs="Arial"/>
          <w:sz w:val="24"/>
          <w:szCs w:val="24"/>
        </w:rPr>
        <w:t>Оценка «неудовлетворительно» выставляется в случае, когда количество неправильных ответов превышает количество допустимых для положительной оценки.</w:t>
      </w:r>
    </w:p>
    <w:p w:rsidR="00B844EF" w:rsidRPr="00297205" w:rsidRDefault="00B844EF" w:rsidP="00B844EF">
      <w:pPr>
        <w:jc w:val="both"/>
        <w:rPr>
          <w:rFonts w:ascii="Arial" w:hAnsi="Arial" w:cs="Arial"/>
          <w:sz w:val="24"/>
          <w:szCs w:val="24"/>
        </w:rPr>
      </w:pPr>
      <w:r w:rsidRPr="00297205">
        <w:rPr>
          <w:rFonts w:ascii="Arial" w:hAnsi="Arial" w:cs="Arial"/>
          <w:sz w:val="24"/>
          <w:szCs w:val="24"/>
        </w:rPr>
        <w:t>Итоговая оценка формируется на основе оценок ТК1, ТК2 и ОИ (итоговая оценка)</w:t>
      </w:r>
    </w:p>
    <w:p w:rsidR="00B844EF" w:rsidRPr="00297205" w:rsidRDefault="00B844EF" w:rsidP="00B844E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97205">
        <w:rPr>
          <w:rFonts w:ascii="Arial" w:hAnsi="Arial" w:cs="Arial"/>
          <w:sz w:val="24"/>
          <w:szCs w:val="24"/>
        </w:rPr>
        <w:t>ОЦЕНКА=40·ПК1+60·ПК2+100·ОИ</w:t>
      </w:r>
    </w:p>
    <w:p w:rsidR="00B844EF" w:rsidRPr="00297205" w:rsidRDefault="00B844EF" w:rsidP="00B844E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97205">
        <w:rPr>
          <w:rFonts w:ascii="Arial" w:hAnsi="Arial" w:cs="Arial"/>
          <w:sz w:val="24"/>
          <w:szCs w:val="24"/>
        </w:rPr>
        <w:t>ОЦЕНКА≥1050 – ОТЛИЧНО</w:t>
      </w:r>
    </w:p>
    <w:p w:rsidR="00B844EF" w:rsidRPr="00297205" w:rsidRDefault="00B844EF" w:rsidP="00B844E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97205">
        <w:rPr>
          <w:rFonts w:ascii="Arial" w:hAnsi="Arial" w:cs="Arial"/>
          <w:sz w:val="24"/>
          <w:szCs w:val="24"/>
        </w:rPr>
        <w:t>850≤ОЦЕНКА&lt;1050 – ХОРОШО</w:t>
      </w:r>
    </w:p>
    <w:p w:rsidR="00B844EF" w:rsidRPr="00297205" w:rsidRDefault="00B844EF" w:rsidP="00B844E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97205">
        <w:rPr>
          <w:rFonts w:ascii="Arial" w:hAnsi="Arial" w:cs="Arial"/>
          <w:sz w:val="24"/>
          <w:szCs w:val="24"/>
        </w:rPr>
        <w:t>600≤ОЦЕНКА&lt;850 – УДОВЛЕТВОРИТЕЛЬНО</w:t>
      </w:r>
    </w:p>
    <w:p w:rsidR="00B844EF" w:rsidRPr="00297205" w:rsidRDefault="00B844EF" w:rsidP="00B844EF">
      <w:pPr>
        <w:pStyle w:val="a7"/>
        <w:ind w:left="0" w:firstLine="426"/>
        <w:jc w:val="both"/>
        <w:rPr>
          <w:rFonts w:ascii="Arial" w:hAnsi="Arial" w:cs="Arial"/>
          <w:sz w:val="24"/>
          <w:szCs w:val="24"/>
        </w:rPr>
      </w:pPr>
      <w:r w:rsidRPr="00297205">
        <w:rPr>
          <w:rFonts w:ascii="Arial" w:hAnsi="Arial" w:cs="Arial"/>
          <w:szCs w:val="24"/>
        </w:rPr>
        <w:t>ОЦЕНКА&lt;600 – НЕУДОВЛЕТВОРИТЕЛЬНО</w:t>
      </w: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ind w:firstLine="708"/>
        <w:jc w:val="right"/>
        <w:rPr>
          <w:rFonts w:ascii="Arial" w:eastAsia="Calibri" w:hAnsi="Arial" w:cs="Arial"/>
          <w:b/>
          <w:bCs/>
          <w:sz w:val="28"/>
          <w:szCs w:val="28"/>
        </w:rPr>
      </w:pPr>
    </w:p>
    <w:p w:rsidR="00B844EF" w:rsidRPr="00297205" w:rsidRDefault="00B844EF" w:rsidP="00B844EF">
      <w:pPr>
        <w:spacing w:after="0" w:line="240" w:lineRule="auto"/>
        <w:ind w:firstLine="708"/>
        <w:jc w:val="right"/>
        <w:rPr>
          <w:rFonts w:ascii="Arial" w:eastAsia="Calibri" w:hAnsi="Arial" w:cs="Arial"/>
          <w:b/>
          <w:bCs/>
          <w:sz w:val="28"/>
          <w:szCs w:val="28"/>
        </w:rPr>
      </w:pPr>
    </w:p>
    <w:p w:rsidR="00B844EF" w:rsidRPr="00297205" w:rsidRDefault="00B844EF" w:rsidP="00B844EF">
      <w:pPr>
        <w:spacing w:after="0" w:line="240" w:lineRule="auto"/>
        <w:ind w:firstLine="708"/>
        <w:jc w:val="right"/>
        <w:rPr>
          <w:rFonts w:ascii="Arial" w:eastAsia="Calibri" w:hAnsi="Arial" w:cs="Arial"/>
          <w:b/>
          <w:bCs/>
          <w:sz w:val="28"/>
          <w:szCs w:val="28"/>
        </w:rPr>
      </w:pPr>
      <w:r w:rsidRPr="00297205">
        <w:rPr>
          <w:rFonts w:ascii="Arial" w:eastAsia="Calibri" w:hAnsi="Arial" w:cs="Arial"/>
          <w:b/>
          <w:bCs/>
          <w:sz w:val="28"/>
          <w:szCs w:val="28"/>
        </w:rPr>
        <w:t>Приложение 1</w:t>
      </w:r>
    </w:p>
    <w:p w:rsidR="00B844EF" w:rsidRPr="00297205" w:rsidRDefault="00B844EF" w:rsidP="00B844E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:rsidR="00B844EF" w:rsidRPr="00297205" w:rsidRDefault="00B844EF" w:rsidP="00B84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7205">
        <w:rPr>
          <w:rFonts w:ascii="Arial" w:hAnsi="Arial" w:cs="Arial"/>
          <w:b/>
          <w:sz w:val="24"/>
          <w:szCs w:val="24"/>
        </w:rPr>
        <w:t>Тематика контрольных вопросов для оценки знаний, умений, навыков.</w:t>
      </w:r>
    </w:p>
    <w:p w:rsidR="00B844EF" w:rsidRPr="00297205" w:rsidRDefault="00B844EF" w:rsidP="00B844E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97205">
        <w:rPr>
          <w:rFonts w:ascii="Arial" w:hAnsi="Arial" w:cs="Arial"/>
          <w:b/>
          <w:sz w:val="24"/>
          <w:szCs w:val="24"/>
          <w:u w:val="single"/>
        </w:rPr>
        <w:t>ТК-1</w:t>
      </w:r>
    </w:p>
    <w:p w:rsidR="00B844EF" w:rsidRPr="00297205" w:rsidRDefault="00B844EF" w:rsidP="00B844E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844EF" w:rsidRPr="00297205" w:rsidRDefault="00B844EF" w:rsidP="00B844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Основоположником учения о взаимодействии человека и при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роды является…</w:t>
      </w:r>
    </w:p>
    <w:p w:rsidR="00B844EF" w:rsidRPr="00297205" w:rsidRDefault="00B844EF" w:rsidP="00B844EF">
      <w:pPr>
        <w:spacing w:after="0" w:line="240" w:lineRule="auto"/>
        <w:ind w:left="1416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В.И. Вернадский</w:t>
      </w:r>
    </w:p>
    <w:p w:rsidR="00B844EF" w:rsidRPr="00297205" w:rsidRDefault="00B844EF" w:rsidP="00B844EF">
      <w:pPr>
        <w:spacing w:after="0" w:line="240" w:lineRule="auto"/>
        <w:ind w:left="1416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Д.И. Менделеев</w:t>
      </w:r>
    </w:p>
    <w:p w:rsidR="00B844EF" w:rsidRPr="00297205" w:rsidRDefault="00B844EF" w:rsidP="00B844EF">
      <w:pPr>
        <w:spacing w:after="0" w:line="240" w:lineRule="auto"/>
        <w:ind w:left="1416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В. К.А. Тимирязев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2. Высшая степень развития биосферы согласно учению В.И. Вернадского…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Литосфера</w:t>
      </w:r>
      <w:r w:rsidRPr="00297205">
        <w:rPr>
          <w:rFonts w:ascii="Times New Roman" w:hAnsi="Times New Roman"/>
          <w:snapToGrid w:val="0"/>
          <w:sz w:val="24"/>
          <w:szCs w:val="24"/>
        </w:rPr>
        <w:tab/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Атмосфера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Ноосфера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3. В реальных условиях деятельности имеют место концепции о взаимоотношениях природы и общества, среди которых можно выделить следующие…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Натуралистическое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Генетическое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Социальное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Космическое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Д. Техногенное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4. Требуется проведение количественной и качественной оценки общего и локального потребления … ресурсов исходя из местных, региональных и федеральных возможностей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Человеческих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Природных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Военных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5. Необходимо проведение количественной и качественной оценки влияния различных видов деятельности общества на состояние…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Экологичес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ких систем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Природных комплексов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Природных ресурсов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6. Требуется нормирование уровня … воздействий от различных видов деятельности общества, в том числе и объектов железнодо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рожного транспорта на природную среду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Биосферных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Антропогенных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Космических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7. Необходимо обеспечение … в кругообороте веществ и энергии пу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тем ограничения воздействия на природу, исходя из ее возможнос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тей по самоочищению и воспроизводству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Преимущества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Равновесия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Главенства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8. Требуется ограничение воздействия на природную среду с помощью раз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личных методов и средств очистки…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Выбросов в атмосферу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Стоков в водоемы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Отходов производства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Технических излучений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9. Влияние общества на природу характеризуется следующими загрязнениями…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Физические загряз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нения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Химические загряз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нения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Биологические загряз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нения 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Космические загрязнения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10. </w:t>
      </w:r>
      <w:r w:rsidRPr="00297205">
        <w:rPr>
          <w:rFonts w:ascii="Times New Roman" w:hAnsi="Times New Roman"/>
          <w:sz w:val="24"/>
          <w:szCs w:val="24"/>
        </w:rPr>
        <w:t>Под угрозой исчезновения на планете находится бо</w:t>
      </w:r>
      <w:r w:rsidRPr="00297205">
        <w:rPr>
          <w:rFonts w:ascii="Times New Roman" w:hAnsi="Times New Roman"/>
          <w:sz w:val="24"/>
          <w:szCs w:val="24"/>
        </w:rPr>
        <w:softHyphen/>
        <w:t>лее … видов животных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1200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1,5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15*10</w:t>
      </w:r>
      <w:r w:rsidRPr="00297205">
        <w:rPr>
          <w:rFonts w:ascii="Times New Roman" w:hAnsi="Times New Roman"/>
          <w:sz w:val="24"/>
          <w:szCs w:val="24"/>
          <w:vertAlign w:val="superscript"/>
        </w:rPr>
        <w:t>8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 xml:space="preserve">11. </w:t>
      </w:r>
      <w:r w:rsidRPr="00297205">
        <w:rPr>
          <w:rFonts w:ascii="Times New Roman" w:hAnsi="Times New Roman"/>
          <w:snapToGrid w:val="0"/>
          <w:sz w:val="24"/>
          <w:szCs w:val="24"/>
        </w:rPr>
        <w:t>Железнодорожный транспорт по объему грузовых перевозок за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нимает … место среди других видов транспорта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Двадцать седьмое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Первое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12. Какой транспорт занимает первое место по объемам перевозок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Морской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Речной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Железнодорожный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Автомобильный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13. По объему перевозок пассажиров железнодорожный транспорт занимает  … место после автомобильного тран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спорта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Сороковое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Второе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14. Первое место по объемам перевозок пассажиров занимает автомобильный транспорт, второе место занимает…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Авиационный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Железнодорожный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Трубопроводный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15. Успешное функционирование и развитие железнодорожного транспорта зависит от…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Состояния природных комплексов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Наличие природных ресурсов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Погодных условий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Развития инфраструктуры искусственной среды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Социально-экономической среды общества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16. Состояние окружающей среды при взаимодействии с объектами железнодорожного транспорта зависит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Развития инфраструктуры по строительству железных дорог, производству подвижного соста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ва, производственного оборудования и других устройств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Интенсив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ности эксплуатации подвижного состава и других объектов на же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лезных дорогах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Результатов научных исследований и их внедрения на предприятиях и объектах отрасли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Г. Климатического территориального режима 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17. При развитии и функционировании объектов железнодо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рожного транспорта следует учитывать свойства природных ком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плексов …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Многосвязность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Коммутативность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Переместимость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Ад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дитивность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Переносимость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И.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К.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Л.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18. … выражается в разнохарактерном (физическом, химическом, биологическом, техногенном и антропогенном) воз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действии транспорта на природу, которое может вызвать в ней трудно учитываемые изменения.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Многосвязность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Коммутативность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Переместимость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19. … — это возможность многопараметрического сло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жения различных источников техногенного и антропогенного воз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действий на природу, что может привести к непредсказуемым изме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нениям в природе.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Многосвязность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Коммутативность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Переместимость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Ад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дитивность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20. … является свойством экосистем сохранять ста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бильность в границах регламентированных техногенных и антропо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генных воздействий.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21. … — способность экосистем сохранять исходные па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раметры при естественном, техногенном и антропогенном воздей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ствиях.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22. … характеризует экосистемы с пози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ций их предопределенности к случайным и неслучайным событиям с аналитическими связями между ними.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23. </w:t>
      </w:r>
      <w:r w:rsidRPr="00297205">
        <w:rPr>
          <w:rFonts w:ascii="Times New Roman" w:hAnsi="Times New Roman"/>
          <w:sz w:val="24"/>
          <w:szCs w:val="24"/>
        </w:rPr>
        <w:t>Характер воздействия транспорта на окружающую среду определяется составом … факторов, интенсивностью их воздей</w:t>
      </w:r>
      <w:r w:rsidRPr="00297205">
        <w:rPr>
          <w:rFonts w:ascii="Times New Roman" w:hAnsi="Times New Roman"/>
          <w:sz w:val="24"/>
          <w:szCs w:val="24"/>
        </w:rPr>
        <w:softHyphen/>
        <w:t>ствия, экологической весомостью воздействия на элементы приро</w:t>
      </w:r>
      <w:r w:rsidRPr="00297205">
        <w:rPr>
          <w:rFonts w:ascii="Times New Roman" w:hAnsi="Times New Roman"/>
          <w:sz w:val="24"/>
          <w:szCs w:val="24"/>
        </w:rPr>
        <w:softHyphen/>
        <w:t>ды.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Техногенных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Антропогенных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24. Техногенное воздействие может быть … от единичного фактора или комплексным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Локальным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Многовариантным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25. Техногенное воздействие может быть локальным от единичного фактора или …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Одновариантным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Комплексным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26. Техногенное воздействие ха</w:t>
      </w:r>
      <w:r w:rsidRPr="00297205">
        <w:rPr>
          <w:rFonts w:ascii="Times New Roman" w:hAnsi="Times New Roman"/>
          <w:sz w:val="24"/>
          <w:szCs w:val="24"/>
        </w:rPr>
        <w:softHyphen/>
        <w:t>рактеризующееся коэффициентами экологической весомости, ко</w:t>
      </w:r>
      <w:r w:rsidRPr="00297205">
        <w:rPr>
          <w:rFonts w:ascii="Times New Roman" w:hAnsi="Times New Roman"/>
          <w:sz w:val="24"/>
          <w:szCs w:val="24"/>
        </w:rPr>
        <w:softHyphen/>
        <w:t>торые зависят от вида (…) воздействия, их характера (кратков</w:t>
      </w:r>
      <w:r w:rsidRPr="00297205">
        <w:rPr>
          <w:rFonts w:ascii="Times New Roman" w:hAnsi="Times New Roman"/>
          <w:sz w:val="24"/>
          <w:szCs w:val="24"/>
        </w:rPr>
        <w:softHyphen/>
        <w:t>ременное, долговременное), объекта воздействия (строительство, функционирование железных дорог).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Механическое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Тепловое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Биологическое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Г. Химическое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Д. Животное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И. Электромагнитное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27. Техногенное воздействие ха</w:t>
      </w:r>
      <w:r w:rsidRPr="00297205">
        <w:rPr>
          <w:rFonts w:ascii="Times New Roman" w:hAnsi="Times New Roman"/>
          <w:sz w:val="24"/>
          <w:szCs w:val="24"/>
        </w:rPr>
        <w:softHyphen/>
        <w:t>рактеризующееся коэффициентами экологической весомости, ко</w:t>
      </w:r>
      <w:r w:rsidRPr="00297205">
        <w:rPr>
          <w:rFonts w:ascii="Times New Roman" w:hAnsi="Times New Roman"/>
          <w:sz w:val="24"/>
          <w:szCs w:val="24"/>
        </w:rPr>
        <w:softHyphen/>
        <w:t>торые зависят от вида (механическое, тепловое, биологическое, химическое, электромагнитное и др.) воздействия, их характера (…), объекта воздействия (строительство, функционирование железных дорог).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кратков</w:t>
      </w:r>
      <w:r w:rsidRPr="00297205">
        <w:rPr>
          <w:rFonts w:ascii="Times New Roman" w:hAnsi="Times New Roman"/>
          <w:sz w:val="24"/>
          <w:szCs w:val="24"/>
        </w:rPr>
        <w:softHyphen/>
        <w:t>ременное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средневременное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Долговременное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28. Для оценки уровня воздействия объектов транспорта на эколо</w:t>
      </w:r>
      <w:r w:rsidRPr="00297205">
        <w:rPr>
          <w:rFonts w:ascii="Times New Roman" w:hAnsi="Times New Roman"/>
          <w:sz w:val="24"/>
          <w:szCs w:val="24"/>
        </w:rPr>
        <w:softHyphen/>
        <w:t>гическое состояние природы используют следующие интегральные характеристики…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 xml:space="preserve">А. </w:t>
      </w:r>
      <w:r w:rsidRPr="00297205">
        <w:rPr>
          <w:rFonts w:ascii="Times New Roman" w:hAnsi="Times New Roman"/>
          <w:snapToGrid w:val="0"/>
          <w:sz w:val="24"/>
          <w:szCs w:val="24"/>
        </w:rPr>
        <w:t>абсолютные потери окружающей среды, выражаемые в конкрет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ных единицах измерения состояния биоценозов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компенсационные возможности экосистем, характеризующие их восстанавливаемость в естественном или искусственном режиме, создаваемом принудительно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 xml:space="preserve">В. Общий объем отвалов породы выбранной при строительстве мостов и тоннелей 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опасность нарушения природного баланса, возникновение не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ожиданных потерь и локальных экологических сдвигов, которые могут вызвать экологический риск и кризисные ситуации в окружа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ющей природной среде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Д. уровень экологических потерь, вызываемых воздействием объ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ектов транспорта на окружающую среду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29. Любое воздействие объектов транспорта на природу вызывает ответную реакцию, которая проявляется в следующих формах…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А. Адаптационной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Полностью восстанавливающейся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Частично восстанавливающейся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30. Любое воздействие объектов транспорта на природу вызывает ответную реакцию, которая проявляется в следующих формах: адаптационной и частично восстанавливающейся. Адаптационная -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с локальным или статическим смещением равно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весия; восстанавливающейся или самовосстанавливающейся, харак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теризующейся полным возвратом экосистемы в исходное состояние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когда экосистема восстанавливает только часть своих свойств и характеристик; невосстанавливаемой, когда в экосистеме образуются необратимые сдвиги от исходного ее состояния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31. Любое воздействие объектов транспорта на природу вызывает ответную реакцию, которая проявляется в следующих формах: адаптационной и частично восстанавливающейся. Частично восстанавливающейся -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 локальным или статическим смещением равно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весия; восстанавливающейся или самовосстанавливающейся, харак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теризующейся полным возвратом экосистемы в исходное состояние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когда экосистема восстанавливает только часть своих свойств и характеристик; невосстанавливаемой, когда в экосистеме образуются необратимые сдвиги от исходного ее состояния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32. Загрязнение окружающей природной среды железнодорожным транспортом зависит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Интен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сивности строительства и функционирования объектов железнодо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рожного транспорта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Количества перевозимых пассажиров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Длинной путей сообщения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33. Воздействие объектов железнодорожного транспорта на природу обусловлено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Строительством дорог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Производственно-хозяйствен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ной деятельностью предприятий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Эксплуатацией железных дорог и подвижного состава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Неправильной конфигурацией составов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34. Строительство и функционирование железных дорог требуют изъятия из природной среды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Земли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Воды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Флоры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Фауны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35. Объекты железнодорожного транспорта потребляют …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воду,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воздух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Человеческие ресурсы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Топливно-энергетические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Минеральные ресурсы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720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Тематика контрольных вопросов для 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center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b/>
          <w:sz w:val="24"/>
          <w:szCs w:val="24"/>
          <w:u w:val="single"/>
        </w:rPr>
        <w:t>Текущего контроля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97205">
        <w:rPr>
          <w:rFonts w:ascii="Times New Roman" w:hAnsi="Times New Roman"/>
          <w:b/>
          <w:snapToGrid w:val="0"/>
          <w:sz w:val="24"/>
          <w:szCs w:val="24"/>
        </w:rPr>
        <w:t>ТК-2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36. Строительство и функционирование железных дорог связано с загрязнением природных комплексов … которые не должны нарушать равновесие в экологических сис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темах.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Выбросами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Космическим мусором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Стоками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отхода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ми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37. Равновесие экосистемы характеризуется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свойством сохра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нять устойчивое состояние в пределах регламентированных антро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погенных изменений в окружающих транспортное предприятие природных комплексах.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компенсационной возможностью экосистем, характеризующие их восстанавливаемость в естественном или искусственном режиме, создаваемом принудительно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38. Самоочищающая способность природной среды … из-за уничтожения и истощения природных комплексов.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Снижается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Увеличивается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39. Линии же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лезных дорог, прокладываемые на сложившихся путях миграции живых организмов, … их развитие и даже приводят к гибе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ли целых сообществ и видов.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Улучшают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Нарушают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Не влияют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40. Так, при строительстве железной дороги из природы изыма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ется земля …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Под железнодорожное полотно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Под полосу отвода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Под рекреационные ресурсы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Г. Под лесные насаждения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Под различные здания и соору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жения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41. При строительстве локомотивного или вагонного депо площадь изымаемой земли складывается из площади …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Производственных зданий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Вспомогательных зданий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Пассажирских вагонов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Площади под подъездные пути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Площади под санитарно-защитные зоны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42. На предприятиях по ремонту и обслуживанию подвижного состава используются следующие основные процессы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Мойка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Разборка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Ремонт узлов и агрегатов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Дефектовка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Комплектовка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Уничтожение неисправных деталей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Ж. Восстановление деталей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З. Сборка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43. Объекты железнодорожного транспорта потребляют большое количество различных видов топлива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А. Угля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Газа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Жидкого азота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Дизельного топлива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Бензина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Метана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44. Количество топлива, потребляемого подвижным составом, зависит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Вида используемых энергетических установок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Их мощности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Их размера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Режимов работы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Технического состояния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45. В готовую продукцию перехо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дит … добываемых металлов и древесины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2—10%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90-95 %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200-300%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46.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… твердой пищи, 2 л питьевой, до 100 л хозяйственно-бытовой воды и до 60 м3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0,5 кг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1,5—2,0 кг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15 – 20 кг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47.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1,5 – 2,0 кг твердой пищи, … питьевой, до 100 л хозяйственно-бытовой воды и до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Pr="00297205">
        <w:rPr>
          <w:rFonts w:ascii="Times New Roman" w:hAnsi="Times New Roman"/>
          <w:snapToGrid w:val="0"/>
          <w:sz w:val="24"/>
          <w:szCs w:val="24"/>
        </w:rPr>
        <w:t xml:space="preserve">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100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2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0,001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48.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1,5 – 2,0 кг твердой пищи, 2 л. питьевой, до … хозяйственно-бытовой воды и до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Pr="00297205">
        <w:rPr>
          <w:rFonts w:ascii="Times New Roman" w:hAnsi="Times New Roman"/>
          <w:snapToGrid w:val="0"/>
          <w:sz w:val="24"/>
          <w:szCs w:val="24"/>
        </w:rPr>
        <w:t xml:space="preserve">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100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1000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1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49.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1,5 – 2,0 кг твердой пищи, 2 л. питьевой, до 100 л хозяйственно-бытовой воды и до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Pr="00297205">
        <w:rPr>
          <w:rFonts w:ascii="Times New Roman" w:hAnsi="Times New Roman"/>
          <w:snapToGrid w:val="0"/>
          <w:sz w:val="24"/>
          <w:szCs w:val="24"/>
        </w:rPr>
        <w:t xml:space="preserve">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0,5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ab/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>Б. 6000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50. Факторы воздействия объектов железнодорожного транспорта на окружающую среду можно классифицировать по следующим признакам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Механические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Физические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Психо-физические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Химические вещества и соединения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51. Механическими факторами воздействия транспорта на окружающую среду являются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Шум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Твердые отходы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Механическое воздействие на почвы строительных, дорожных, путевых и других машин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52. Физическими факторами воздействия транспорта на окружающую среду являются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Тепловые излучения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Электрические поля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Электромаг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нитные поля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Сточные воды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Шум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Инфразвук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И. Ультразвук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К. Вибрация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Л. Радиация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53. Химические вещества и соединения которыми транспорт загрязняет  окружающую среду являются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Кислоты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Щелочи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Пыль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Соли металлов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Альдегиды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Ароматические углеводороды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И. Краски и рас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творители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К. Органические кислоты и соединения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Л. Антисептики для шпал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54. Химические вещества и соединения которыми транспорт загрязняет  окружающую среду подразделяются на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Чрезвычайно 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Высокоопасные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Малоопасные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Совсем не 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Биологические опасные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55. По способу аккумуляции в организме химические вещества подразделяются на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Аккумулируемые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Неаккумулируемые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Полуаккумулируемые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56. По способу аккумуляции в организме химические вещества подразделяются на аккумулируемые, … и неаккумулируемые, которые после прекращения действия выводятся из организма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Выделяющиеся из аккумулятора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Вступающие в реакции с орга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нами человека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57. По способу аккумуляции в организме химические вещества подразделяются на аккумулируемые, вступающие в реакции с орга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нами человека и неаккумулируемые,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Которые после прекращения действия выводятся из организма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Поступающие в организм человека не из аккумулятора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58. По масштабам действия вредные факторы подразделяются на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Действующие на небольших площадях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Действующие на отдельные участки местности (региональные)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В.Микроскопические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Глобальные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59. Основными направлениями снижения величины загрязнений окружающей среды являются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Рациональный выбор технологичес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ких процессов для производства, готовой продукции и ее транспор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тирования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Б. Применение экологически чистого производственного оборудования и </w:t>
      </w: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подвижного состава, своевременное их обслужива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ние и ремонт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Использование большего объема углеводородного транспорта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Использование средств защиты окружающей среды и поддержание их в исправном состоянии.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60. Интегральным критерием экологической эффективности производственной деятельности объектов железнодорожного транспорта служит степень нарушения природного баланса в регионе.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Да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Нет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61. Опас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ность нарушения природного баланса количественно связана с антропогенными факторами производственной и хозяйственной деятельности людей в регионе.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Да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Нет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62. Равновесие в природной среде обеспечивается поддержанием … , водного, биологического,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Энергетического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63. Равновесие в природной среде обеспечивается поддержанием энергетического, …, биологического,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Водного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64. Равновесие в природной среде обеспечивается поддержанием … , водного, …,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Биологического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65. Равновесие в природной среде обеспечивается поддержанием … , водного, биологического, …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Биогеохимического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66. Количественные характерис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тики энергетического, водного, биологического,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лансов балансов зависят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Географического положения регионов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Климатических условий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Наличия финансирования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Величины использования ресурсов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Природных явлений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Степени загрязнения окружающей среды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67. </w:t>
      </w:r>
      <w:r w:rsidRPr="00297205">
        <w:rPr>
          <w:rFonts w:ascii="Times New Roman" w:hAnsi="Times New Roman"/>
          <w:sz w:val="24"/>
          <w:szCs w:val="24"/>
        </w:rPr>
        <w:t>Природа развивается за счет…, являющейся основным источником развития биосферы земли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Сжигания топлива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Энер</w:t>
      </w:r>
      <w:r w:rsidRPr="00297205">
        <w:rPr>
          <w:rFonts w:ascii="Times New Roman" w:hAnsi="Times New Roman"/>
          <w:sz w:val="24"/>
          <w:szCs w:val="24"/>
        </w:rPr>
        <w:softHyphen/>
        <w:t>гии солнца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Космического ветра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68. Коэффициент по</w:t>
      </w:r>
      <w:r w:rsidRPr="00297205">
        <w:rPr>
          <w:rFonts w:ascii="Times New Roman" w:hAnsi="Times New Roman"/>
          <w:sz w:val="24"/>
          <w:szCs w:val="24"/>
        </w:rPr>
        <w:softHyphen/>
        <w:t>лезного использования солнечной энергии при фотосинтезе не пре</w:t>
      </w:r>
      <w:r w:rsidRPr="00297205">
        <w:rPr>
          <w:rFonts w:ascii="Times New Roman" w:hAnsi="Times New Roman"/>
          <w:sz w:val="24"/>
          <w:szCs w:val="24"/>
        </w:rPr>
        <w:softHyphen/>
        <w:t>вышает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1—3 %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70—80 %.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69. Количество энергии, используемой человеком за последние 100 лет, увеличилось в … раз.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lastRenderedPageBreak/>
        <w:tab/>
      </w:r>
      <w:r w:rsidRPr="00297205">
        <w:rPr>
          <w:rFonts w:ascii="Times New Roman" w:hAnsi="Times New Roman"/>
          <w:sz w:val="24"/>
          <w:szCs w:val="24"/>
        </w:rPr>
        <w:tab/>
        <w:t>А. 0,5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10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1*10</w:t>
      </w:r>
      <w:r w:rsidRPr="00297205">
        <w:rPr>
          <w:rFonts w:ascii="Times New Roman" w:hAnsi="Times New Roman"/>
          <w:sz w:val="24"/>
          <w:szCs w:val="24"/>
          <w:vertAlign w:val="superscript"/>
        </w:rPr>
        <w:t>6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70. </w:t>
      </w:r>
      <w:r w:rsidRPr="00297205">
        <w:rPr>
          <w:rFonts w:ascii="Times New Roman" w:hAnsi="Times New Roman"/>
          <w:sz w:val="24"/>
          <w:szCs w:val="24"/>
        </w:rPr>
        <w:t>Биологически не разрушающиеся отходы, - … форми</w:t>
      </w:r>
      <w:r w:rsidRPr="00297205">
        <w:rPr>
          <w:rFonts w:ascii="Times New Roman" w:hAnsi="Times New Roman"/>
          <w:sz w:val="24"/>
          <w:szCs w:val="24"/>
        </w:rPr>
        <w:softHyphen/>
        <w:t>рованию почв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Мешают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Помогают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Не влияют</w:t>
      </w:r>
    </w:p>
    <w:p w:rsidR="00B844EF" w:rsidRPr="00297205" w:rsidRDefault="00B844EF" w:rsidP="00B844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При тестировании студенту предъявляется 8 вопросов. Для получения положительного результата надо правильно ответить на 6 вопросов.</w:t>
      </w: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4EF7" w:rsidRDefault="00814EF7"/>
    <w:sectPr w:rsidR="00814EF7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E8" w:rsidRDefault="007F7CE8">
      <w:pPr>
        <w:spacing w:after="0" w:line="240" w:lineRule="auto"/>
      </w:pPr>
      <w:r>
        <w:separator/>
      </w:r>
    </w:p>
  </w:endnote>
  <w:endnote w:type="continuationSeparator" w:id="0">
    <w:p w:rsidR="007F7CE8" w:rsidRDefault="007F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B844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7D6">
          <w:rPr>
            <w:noProof/>
          </w:rPr>
          <w:t>5</w:t>
        </w:r>
        <w:r>
          <w:fldChar w:fldCharType="end"/>
        </w:r>
      </w:p>
    </w:sdtContent>
  </w:sdt>
  <w:p w:rsidR="005418F5" w:rsidRDefault="007F7C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E8" w:rsidRDefault="007F7CE8">
      <w:pPr>
        <w:spacing w:after="0" w:line="240" w:lineRule="auto"/>
      </w:pPr>
      <w:r>
        <w:separator/>
      </w:r>
    </w:p>
  </w:footnote>
  <w:footnote w:type="continuationSeparator" w:id="0">
    <w:p w:rsidR="007F7CE8" w:rsidRDefault="007F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44"/>
    <w:rsid w:val="000325A7"/>
    <w:rsid w:val="001667D6"/>
    <w:rsid w:val="002B2588"/>
    <w:rsid w:val="007F7CE8"/>
    <w:rsid w:val="00814EF7"/>
    <w:rsid w:val="00920644"/>
    <w:rsid w:val="00983B8A"/>
    <w:rsid w:val="009E3FA2"/>
    <w:rsid w:val="00B8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44EF"/>
  </w:style>
  <w:style w:type="paragraph" w:styleId="a5">
    <w:name w:val="Body Text"/>
    <w:basedOn w:val="a"/>
    <w:link w:val="a6"/>
    <w:rsid w:val="00B844EF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B844EF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B844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B844EF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B844E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44EF"/>
  </w:style>
  <w:style w:type="paragraph" w:styleId="a5">
    <w:name w:val="Body Text"/>
    <w:basedOn w:val="a"/>
    <w:link w:val="a6"/>
    <w:rsid w:val="00B844EF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B844EF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B844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B844EF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B844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Тужиков Артем Дмитриевич</cp:lastModifiedBy>
  <cp:revision>2</cp:revision>
  <dcterms:created xsi:type="dcterms:W3CDTF">2024-01-11T10:19:00Z</dcterms:created>
  <dcterms:modified xsi:type="dcterms:W3CDTF">2024-01-11T10:19:00Z</dcterms:modified>
</cp:coreProperties>
</file>