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812E2A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перечень вопросов к зачёту по дисциплине:</w:t>
      </w:r>
      <w:r w:rsidRPr="00812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"Экономика и управление эффективностью развития транспортного комплекса"</w:t>
      </w:r>
    </w:p>
    <w:p w:rsid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государственного управления транспортным комплексом Российской Федерации: структура, функции и полномочия органов исполнительной власти.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регулирование деятельности транспортных организаций в Российской Федерации.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стратегия Российской Федерации: цели, задачи и приоритетные направления развития транспортного комплекса.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конъюнктура транспортного рынка: сущность и содержание категории.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Конъюнктурные циклы на транспортном рынке: фазы, продолжительность и факторы влияния.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спроса на транспортные услуги: эластичность спроса и производный характер спроса.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сезонности и цикличности экономики на экономическую конъюнктуру транспортного рынка.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конкуренции на транспортном рынке: естественные монополии, олигополии, конкурентные сегменты.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развития конкуренции на транспортном рынке России.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государственного тарифного регулирования грузовых и пассажирских перевозок.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рыночной конъюнктуры: методы и инструменты.</w:t>
      </w:r>
    </w:p>
    <w:p w:rsidR="00934951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конкурентных преимуществ транспортных организаций в современных условиях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Экономическая сущность, классификация и структура основных средств транспортных предприятий.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Методы начисления амортизации основных средств на транспорте и формирование амортизационной политики.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Показатели эффективности использования основных средств: методика расчета и пути повышения фондоотдачи.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Экономическая сущность и структура оборотного капитала транспортных предприятий.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Нормирование оборотных средств и учет материальных запасов на транспорте.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Показатели эффективности использования оборотного капитала: методика расчета коэффициента оборачиваемости и длительности одного оборота.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Система профессиональных квалификаций и особенности организации труда работников по видам транспорта.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Планирование численности персонала на транспорте.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Формы и системы оплаты труда на транспорте: тарифная система, сдельная и повременная формы, бестарифные системы.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Формирование и использование фонда оплаты труда: структура, источники, порядок планирования.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Методология оценки производительности труда: показатели выработки и трудоемкости, методика расчета в структурных подразделениях.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Планирование роста производительности труда по факторам: методика определения влияния экстенсивных и интенсивных факторов.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Методы оптимизации структуры и использования производственных ресурсов транспортных предприятий.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Определение показателей эффективности производственных ресурсов: комплексная методика оценки.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lastRenderedPageBreak/>
        <w:t>Формирование экономических результатов деятельности транспортных организаций: себестоимость, прибыль, рентабельность.</w:t>
      </w:r>
    </w:p>
    <w:p w:rsidR="00752609" w:rsidRPr="00752609" w:rsidRDefault="00752609" w:rsidP="00752609">
      <w:pPr>
        <w:pStyle w:val="a3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2609">
        <w:rPr>
          <w:rFonts w:ascii="Times New Roman" w:hAnsi="Times New Roman" w:cs="Times New Roman"/>
          <w:sz w:val="24"/>
          <w:szCs w:val="24"/>
        </w:rPr>
        <w:t>Инструменты мотивации труда и управления человеческими ресурсами с учетом отраслевой специфики транспортных предприятий.</w:t>
      </w:r>
    </w:p>
    <w:sectPr w:rsidR="00752609" w:rsidRPr="00752609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83A9D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2026-07-10T08:24:00Z</dcterms:created>
  <dcterms:modified xsi:type="dcterms:W3CDTF">2026-07-10T08:47:00Z</dcterms:modified>
</cp:coreProperties>
</file>