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B3" w:rsidRDefault="00AF0D6F" w:rsidP="00A834B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«Управление инновационными процессами»</w:t>
      </w:r>
    </w:p>
    <w:p w:rsidR="00AF0D6F" w:rsidRPr="00A834B3" w:rsidRDefault="00AF0D6F" w:rsidP="00A834B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В какой последовательность реализуются стадии инновационного процесса:</w:t>
      </w:r>
    </w:p>
    <w:p w:rsidR="00A834B3" w:rsidRPr="00236F4B" w:rsidRDefault="00A834B3" w:rsidP="00236F4B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А. ОТР</w:t>
      </w:r>
    </w:p>
    <w:p w:rsidR="00A834B3" w:rsidRPr="00236F4B" w:rsidRDefault="00A834B3" w:rsidP="00236F4B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Б. ОКР</w:t>
      </w:r>
    </w:p>
    <w:p w:rsidR="00A834B3" w:rsidRPr="00236F4B" w:rsidRDefault="00A834B3" w:rsidP="00236F4B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В. Фундаментальные НИР</w:t>
      </w:r>
    </w:p>
    <w:p w:rsidR="00A834B3" w:rsidRPr="00236F4B" w:rsidRDefault="00A834B3" w:rsidP="00236F4B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Г. Прикладные НИР</w:t>
      </w:r>
    </w:p>
    <w:p w:rsidR="00A834B3" w:rsidRPr="00236F4B" w:rsidRDefault="00A834B3" w:rsidP="00236F4B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Д. освоение производства нового продукта/услуги</w:t>
      </w: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Компания сменила свой логотип. Является ли это инновацией?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А. Да, это _____________________________________ (укажите тип) инновация</w:t>
      </w:r>
    </w:p>
    <w:p w:rsidR="00A834B3" w:rsidRPr="00236F4B" w:rsidRDefault="00A834B3" w:rsidP="00236F4B">
      <w:pPr>
        <w:pStyle w:val="a3"/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Б. Нет, это не инновация</w:t>
      </w: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Железнодорожная компания ввела летнее расписание электричек, повлекшее изменение времени прибытия/отправления на конечные и промежуточные станции. Является ли это инновацией?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А. Да, это______________________________________ (укажите тип) инновация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Б. Нет, это не инновация</w:t>
      </w: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Компания реализует масштабный инновационный проект организации высокоскоростного движения между Москвой и Екатеринбургом по технологии «</w:t>
      </w:r>
      <w:proofErr w:type="spellStart"/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маглев</w:t>
      </w:r>
      <w:proofErr w:type="spellEnd"/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». Для участия в проекте в качестве партнеров привлекаются специалисты и компании из разных отраслей и разных типов бизнеса в России и за рубежом. О какой модели инноваций идет речь?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____________________________________________________________________</w:t>
      </w: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Справедливо ли утверждение, что мониторинг инновационных процессов в крупном бизнесе проводится в интересах федеральных органов управления?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А. Да, поскольку _____________________________________________________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Б. Нет, в крупных компаниях роль мониторинга состоит в __________________</w:t>
      </w: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Является ли железнодорожный транспорт критической технологией в Российской Федерации?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А. Да, так как ________________________________________________________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Б. Нет, так как _______________________________________________________</w:t>
      </w: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Можно ли утверждать, что поскольку железнодорожный транспорт был ведущим звеном 3-го технологического уклада, его роль в современных условиях в России должна сокращаться?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А. Да, так как _______________________________________________________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Б. Нет, поскольку ____________________________________________________</w:t>
      </w: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Справедливо ли утверждение, что в современных условиях малый бизнес в России имеет более высокую инновационную активность, чем крупные компании?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А. Да, так как _______________________________________________________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lastRenderedPageBreak/>
        <w:t>Б. Нет, так как _______________________________________________________</w:t>
      </w: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 xml:space="preserve">Факторы инновационной активности крупных предприятий (как правило, естественных монополистов) включают (назовите, как минимум 3 основные причины повышения инновационной активности крупных российских </w:t>
      </w:r>
      <w:proofErr w:type="gramStart"/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предприятий)_</w:t>
      </w:r>
      <w:proofErr w:type="gramEnd"/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</w:t>
      </w:r>
    </w:p>
    <w:p w:rsidR="00A834B3" w:rsidRPr="00236F4B" w:rsidRDefault="00A834B3" w:rsidP="00236F4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>Газотурбовоз</w:t>
      </w:r>
      <w:proofErr w:type="spellEnd"/>
      <w:r w:rsidRPr="00236F4B">
        <w:rPr>
          <w:rFonts w:ascii="Times New Roman" w:eastAsia="Times New Roman" w:hAnsi="Times New Roman" w:cs="Times New Roman"/>
          <w:bCs/>
          <w:sz w:val="24"/>
          <w:szCs w:val="24"/>
        </w:rPr>
        <w:t xml:space="preserve"> ГТ-1 существует в единственном экземпляре. Может ли он считаться инновацией?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r w:rsidRPr="00236F4B">
        <w:rPr>
          <w:rFonts w:ascii="Times New Roman" w:hAnsi="Times New Roman"/>
          <w:bCs/>
          <w:sz w:val="24"/>
          <w:szCs w:val="24"/>
        </w:rPr>
        <w:t>Да, так как __________________________________________________________</w:t>
      </w:r>
    </w:p>
    <w:p w:rsidR="00A834B3" w:rsidRPr="00236F4B" w:rsidRDefault="00A834B3" w:rsidP="00236F4B">
      <w:pPr>
        <w:pStyle w:val="a3"/>
        <w:spacing w:after="0" w:line="240" w:lineRule="auto"/>
        <w:ind w:left="216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236F4B">
        <w:rPr>
          <w:rFonts w:ascii="Times New Roman" w:hAnsi="Times New Roman"/>
          <w:bCs/>
          <w:sz w:val="24"/>
          <w:szCs w:val="24"/>
        </w:rPr>
        <w:t>Нет, поскольку ______________________________________________________</w:t>
      </w:r>
    </w:p>
    <w:p w:rsidR="00236F4B" w:rsidRPr="00236F4B" w:rsidRDefault="00236F4B" w:rsidP="00236F4B">
      <w:pPr>
        <w:pStyle w:val="docdata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>Сущность инноваций. Различные подходы к классификации инноваций. Какие подходы к классификации используются в компаниях (на практике)?</w:t>
      </w:r>
    </w:p>
    <w:p w:rsidR="00236F4B" w:rsidRPr="00236F4B" w:rsidRDefault="00236F4B" w:rsidP="00236F4B">
      <w:pPr>
        <w:pStyle w:val="a4"/>
        <w:spacing w:before="0" w:beforeAutospacing="0" w:after="0" w:afterAutospacing="0"/>
        <w:ind w:firstLine="627"/>
      </w:pPr>
    </w:p>
    <w:p w:rsidR="00236F4B" w:rsidRPr="00236F4B" w:rsidRDefault="00236F4B" w:rsidP="00236F4B">
      <w:pPr>
        <w:pStyle w:val="a4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>Сущность и иерархия инновационных процессов. Модели инновационных процессов.</w:t>
      </w:r>
    </w:p>
    <w:p w:rsidR="00236F4B" w:rsidRPr="00236F4B" w:rsidRDefault="00236F4B" w:rsidP="00236F4B">
      <w:pPr>
        <w:pStyle w:val="a4"/>
        <w:spacing w:before="0" w:beforeAutospacing="0" w:after="0" w:afterAutospacing="0"/>
        <w:ind w:firstLine="627"/>
      </w:pPr>
    </w:p>
    <w:p w:rsidR="00236F4B" w:rsidRPr="00236F4B" w:rsidRDefault="00236F4B" w:rsidP="00236F4B">
      <w:pPr>
        <w:pStyle w:val="a4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>Критерии организации и реализации инновационных процессов. Подход с позиции теории.</w:t>
      </w:r>
    </w:p>
    <w:p w:rsidR="00236F4B" w:rsidRPr="00236F4B" w:rsidRDefault="00236F4B" w:rsidP="00236F4B">
      <w:pPr>
        <w:pStyle w:val="a4"/>
        <w:spacing w:before="0" w:beforeAutospacing="0" w:after="0" w:afterAutospacing="0"/>
        <w:ind w:firstLine="627"/>
      </w:pPr>
    </w:p>
    <w:p w:rsidR="00236F4B" w:rsidRPr="00236F4B" w:rsidRDefault="00236F4B" w:rsidP="00236F4B">
      <w:pPr>
        <w:pStyle w:val="a4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>Системы показателей оценки деятельности организации. Примеры и возможности использовать для оценки инновационных составляющих (процессов) в организации.</w:t>
      </w:r>
    </w:p>
    <w:p w:rsidR="00236F4B" w:rsidRPr="00236F4B" w:rsidRDefault="00236F4B" w:rsidP="00236F4B">
      <w:pPr>
        <w:pStyle w:val="a4"/>
        <w:spacing w:before="0" w:beforeAutospacing="0" w:after="0" w:afterAutospacing="0"/>
        <w:ind w:firstLine="627"/>
      </w:pPr>
    </w:p>
    <w:p w:rsidR="00236F4B" w:rsidRPr="00236F4B" w:rsidRDefault="00236F4B" w:rsidP="00236F4B">
      <w:pPr>
        <w:pStyle w:val="a4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>Программа инновационного развития: сущность и связь со стратегией развития организации.</w:t>
      </w:r>
    </w:p>
    <w:p w:rsidR="00236F4B" w:rsidRPr="00236F4B" w:rsidRDefault="00236F4B" w:rsidP="00236F4B">
      <w:pPr>
        <w:pStyle w:val="a4"/>
        <w:spacing w:before="0" w:beforeAutospacing="0" w:after="0" w:afterAutospacing="0"/>
        <w:ind w:firstLine="627"/>
      </w:pPr>
    </w:p>
    <w:p w:rsidR="00236F4B" w:rsidRPr="00236F4B" w:rsidRDefault="00236F4B" w:rsidP="00236F4B">
      <w:pPr>
        <w:pStyle w:val="a4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>Уровни инновационных систем: объекты и субъекты (глобальный, национальный, отраслевой и др.). Как влияют на инновационные процессы в организации?</w:t>
      </w:r>
    </w:p>
    <w:p w:rsidR="00236F4B" w:rsidRPr="00236F4B" w:rsidRDefault="00236F4B" w:rsidP="00236F4B">
      <w:pPr>
        <w:pStyle w:val="a4"/>
        <w:spacing w:before="0" w:beforeAutospacing="0" w:after="0" w:afterAutospacing="0"/>
        <w:ind w:firstLine="627"/>
      </w:pPr>
    </w:p>
    <w:p w:rsidR="00236F4B" w:rsidRPr="00236F4B" w:rsidRDefault="00236F4B" w:rsidP="00236F4B">
      <w:pPr>
        <w:pStyle w:val="a4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>Участники инновационных процессов и их основные функции.</w:t>
      </w:r>
    </w:p>
    <w:p w:rsidR="00236F4B" w:rsidRPr="00236F4B" w:rsidRDefault="00236F4B" w:rsidP="00236F4B">
      <w:pPr>
        <w:pStyle w:val="a4"/>
        <w:spacing w:before="0" w:beforeAutospacing="0" w:after="0" w:afterAutospacing="0"/>
        <w:ind w:firstLine="627"/>
      </w:pPr>
    </w:p>
    <w:p w:rsidR="00236F4B" w:rsidRPr="00236F4B" w:rsidRDefault="00236F4B" w:rsidP="00236F4B">
      <w:pPr>
        <w:pStyle w:val="a4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>Проектный, процессный и функциональный подходы к управлению инновациями. Кратко суть и соотношение.</w:t>
      </w:r>
    </w:p>
    <w:p w:rsidR="00236F4B" w:rsidRPr="00236F4B" w:rsidRDefault="00236F4B" w:rsidP="00236F4B">
      <w:pPr>
        <w:pStyle w:val="a4"/>
        <w:spacing w:before="0" w:beforeAutospacing="0" w:after="0" w:afterAutospacing="0"/>
        <w:ind w:firstLine="627"/>
      </w:pPr>
    </w:p>
    <w:p w:rsidR="00236F4B" w:rsidRPr="00236F4B" w:rsidRDefault="00236F4B" w:rsidP="00236F4B">
      <w:pPr>
        <w:pStyle w:val="a4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 xml:space="preserve">Конфигурация инновационных процессов по </w:t>
      </w:r>
      <w:proofErr w:type="spellStart"/>
      <w:r w:rsidRPr="00236F4B">
        <w:rPr>
          <w:color w:val="000000"/>
        </w:rPr>
        <w:t>Р.Россвеллу</w:t>
      </w:r>
      <w:proofErr w:type="spellEnd"/>
      <w:r w:rsidRPr="00236F4B">
        <w:rPr>
          <w:color w:val="000000"/>
        </w:rPr>
        <w:t xml:space="preserve"> (Сущность 1G-5G). </w:t>
      </w:r>
    </w:p>
    <w:p w:rsidR="00236F4B" w:rsidRPr="00236F4B" w:rsidRDefault="00236F4B" w:rsidP="00236F4B">
      <w:pPr>
        <w:pStyle w:val="a4"/>
        <w:spacing w:before="0" w:beforeAutospacing="0" w:after="0" w:afterAutospacing="0"/>
        <w:ind w:firstLine="627"/>
      </w:pPr>
    </w:p>
    <w:p w:rsidR="00236F4B" w:rsidRPr="00236F4B" w:rsidRDefault="00236F4B" w:rsidP="00236F4B">
      <w:pPr>
        <w:pStyle w:val="a4"/>
        <w:numPr>
          <w:ilvl w:val="0"/>
          <w:numId w:val="4"/>
        </w:numPr>
        <w:spacing w:before="0" w:beforeAutospacing="0" w:after="0" w:afterAutospacing="0"/>
      </w:pPr>
      <w:r w:rsidRPr="00236F4B">
        <w:rPr>
          <w:color w:val="000000"/>
        </w:rPr>
        <w:t xml:space="preserve">Сущность модели открытых инноваций (исходно по Генри </w:t>
      </w:r>
      <w:proofErr w:type="spellStart"/>
      <w:r w:rsidRPr="00236F4B">
        <w:rPr>
          <w:color w:val="000000"/>
        </w:rPr>
        <w:t>Чесбро</w:t>
      </w:r>
      <w:proofErr w:type="spellEnd"/>
      <w:r w:rsidRPr="00236F4B">
        <w:rPr>
          <w:color w:val="000000"/>
        </w:rPr>
        <w:t xml:space="preserve"> и использование сегодня).</w:t>
      </w:r>
    </w:p>
    <w:p w:rsidR="00236F4B" w:rsidRPr="00236F4B" w:rsidRDefault="00236F4B" w:rsidP="00236F4B">
      <w:pPr>
        <w:spacing w:after="0" w:line="240" w:lineRule="auto"/>
        <w:ind w:left="1560" w:hanging="42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1262" w:rsidRPr="00236F4B" w:rsidRDefault="00BD1262" w:rsidP="00236F4B">
      <w:pPr>
        <w:rPr>
          <w:rFonts w:ascii="Times New Roman" w:hAnsi="Times New Roman" w:cs="Times New Roman"/>
          <w:sz w:val="24"/>
          <w:szCs w:val="24"/>
        </w:rPr>
      </w:pPr>
    </w:p>
    <w:sectPr w:rsidR="00BD1262" w:rsidRPr="00236F4B" w:rsidSect="005044A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568"/>
    <w:multiLevelType w:val="hybridMultilevel"/>
    <w:tmpl w:val="4EEAD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A97"/>
    <w:multiLevelType w:val="hybridMultilevel"/>
    <w:tmpl w:val="266C53BE"/>
    <w:lvl w:ilvl="0" w:tplc="81BCA4E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C71C0"/>
    <w:multiLevelType w:val="hybridMultilevel"/>
    <w:tmpl w:val="44D4CDB4"/>
    <w:lvl w:ilvl="0" w:tplc="F4BEBA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D77412B"/>
    <w:multiLevelType w:val="hybridMultilevel"/>
    <w:tmpl w:val="DD9E9CD6"/>
    <w:lvl w:ilvl="0" w:tplc="81BCA4E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F1"/>
    <w:rsid w:val="00134AF1"/>
    <w:rsid w:val="00236F4B"/>
    <w:rsid w:val="00A834B3"/>
    <w:rsid w:val="00AF0D6F"/>
    <w:rsid w:val="00B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B112"/>
  <w15:docId w15:val="{20BF6C14-B644-45F0-B593-54793447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4B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14312,bqiaagaaeyqcaaagiaiaaam0nwaabui3aaaaaaaaaaaaaaaaaaaaaaaaaaaaaaaaaaaaaaaaaaaaaaaaaaaaaaaaaaaaaaaaaaaaaaaaaaaaaaaaaaaaaaaaaaaaaaaaaaaaaaaaaaaaaaaaaaaaaaaaaaaaaaaaaaaaaaaaaaaaaaaaaaaaaaaaaaaaaaaaaaaaaaaaaaaaaaaaaaaaaaaaaaaaaaaaaaaaaaa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3198</Characters>
  <Application>Microsoft Office Word</Application>
  <DocSecurity>0</DocSecurity>
  <Lines>26</Lines>
  <Paragraphs>7</Paragraphs>
  <ScaleCrop>false</ScaleCrop>
  <Company>МИИТ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Мокушова Ангелина Евгеньевна</dc:creator>
  <cp:keywords/>
  <dc:description/>
  <cp:lastModifiedBy>Грачева Наталья Сергеевна</cp:lastModifiedBy>
  <cp:revision>4</cp:revision>
  <dcterms:created xsi:type="dcterms:W3CDTF">2022-05-05T12:43:00Z</dcterms:created>
  <dcterms:modified xsi:type="dcterms:W3CDTF">2026-02-05T10:02:00Z</dcterms:modified>
</cp:coreProperties>
</file>