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A9" w:rsidRDefault="00DC60A9" w:rsidP="00DC60A9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DC60A9" w:rsidRDefault="00DC60A9" w:rsidP="00DC60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 по дисциплине (модулю)</w:t>
      </w:r>
      <w:r>
        <w:rPr>
          <w:b/>
          <w:sz w:val="28"/>
          <w:szCs w:val="28"/>
        </w:rPr>
        <w:br/>
      </w:r>
    </w:p>
    <w:p w:rsidR="00DC60A9" w:rsidRDefault="00DC60A9" w:rsidP="00DC60A9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«</w:t>
      </w:r>
      <w:r w:rsidR="001617F8">
        <w:rPr>
          <w:b/>
          <w:sz w:val="28"/>
          <w:szCs w:val="28"/>
        </w:rPr>
        <w:t>Обеспечение безопасности поездной и маневровой работы</w:t>
      </w:r>
      <w:r w:rsidR="000E3E83">
        <w:rPr>
          <w:b/>
          <w:sz w:val="28"/>
          <w:szCs w:val="28"/>
          <w:lang w:val="en-US"/>
        </w:rPr>
        <w:t xml:space="preserve"> </w:t>
      </w:r>
      <w:r w:rsidR="000E3E83">
        <w:rPr>
          <w:b/>
          <w:sz w:val="28"/>
          <w:szCs w:val="28"/>
        </w:rPr>
        <w:t>на транспорте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DC60A9" w:rsidRDefault="00DC60A9" w:rsidP="00DC60A9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DC60A9" w:rsidRDefault="00DC60A9" w:rsidP="00DC60A9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8E0B4F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9D495F" w:rsidRDefault="009D495F" w:rsidP="009D495F">
      <w:pPr>
        <w:spacing w:line="0" w:lineRule="atLeast"/>
        <w:jc w:val="center"/>
        <w:rPr>
          <w:b/>
          <w:bCs/>
          <w:noProof/>
        </w:rPr>
      </w:pP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Классификация нарушений правил безопасности движения и эксплуатации железнодорожного транспорта, событий.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Задачи служебного расследования транспортных происшествий.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Назначение и принцип действия УКСПС.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Стационарные устройства для закрепления подвижного состава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Действия поездного диспетчера и дежурного по станции при срабатывании УКСПС.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Действия работников в случае утери тормозного башмака. </w:t>
      </w:r>
    </w:p>
    <w:p w:rsid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>Порядок действия работников в случае обнаружения неисправности — «толчок» в пути.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Прием и отправление поездов при неисправности светофора.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Прием и отправление поездов при выключении стрелок электрической централизации. </w:t>
      </w:r>
    </w:p>
    <w:p w:rsidR="00B70694" w:rsidRP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 xml:space="preserve">Прием-отправление поездов при запрещающем показании светофора. </w:t>
      </w:r>
    </w:p>
    <w:p w:rsidR="00B70694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70694">
        <w:rPr>
          <w:sz w:val="28"/>
          <w:szCs w:val="28"/>
        </w:rPr>
        <w:t>Прием-отправление поездов при неисправности тормозов.</w:t>
      </w:r>
    </w:p>
    <w:p w:rsidR="009D495F" w:rsidRPr="00DC60A9" w:rsidRDefault="00B70694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участковой скорости. </w:t>
      </w:r>
      <w:r w:rsidR="009D495F" w:rsidRPr="00DC60A9">
        <w:rPr>
          <w:sz w:val="28"/>
          <w:szCs w:val="28"/>
        </w:rPr>
        <w:t xml:space="preserve">Факторы, влияющие на участковую скорость. 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>Аналитический способ определения участковой скорости движения грузовых поездов при различных прокладках ГДП.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>Потребное количество локомотивов на заданные размеры движения.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>Наличная пропускная способность.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Потребная пропускная способность 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Что такое провозная способность? 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Способы увеличения пропускной способности. 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Способы увеличения провозной способности. </w:t>
      </w:r>
    </w:p>
    <w:p w:rsidR="009D495F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Методы повышения массы грузовых поездов. </w:t>
      </w:r>
    </w:p>
    <w:p w:rsidR="00603C24" w:rsidRPr="00DC60A9" w:rsidRDefault="009D495F" w:rsidP="00B70694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C60A9">
        <w:rPr>
          <w:sz w:val="28"/>
          <w:szCs w:val="28"/>
        </w:rPr>
        <w:t xml:space="preserve">Унификация норм массы поездов. Организация движения поездов повышенной массы и длины, соединенных. Меры кратковременного форсирования пропускной способности </w:t>
      </w:r>
    </w:p>
    <w:sectPr w:rsidR="00603C24" w:rsidRPr="00DC60A9" w:rsidSect="00641AA0">
      <w:pgSz w:w="11906" w:h="16838"/>
      <w:pgMar w:top="1134" w:right="851" w:bottom="1134" w:left="1417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B6189"/>
    <w:multiLevelType w:val="hybridMultilevel"/>
    <w:tmpl w:val="04F8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3DF6"/>
    <w:multiLevelType w:val="hybridMultilevel"/>
    <w:tmpl w:val="86CCD80E"/>
    <w:lvl w:ilvl="0" w:tplc="80604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B5"/>
    <w:rsid w:val="000E3E83"/>
    <w:rsid w:val="001617F8"/>
    <w:rsid w:val="00603C24"/>
    <w:rsid w:val="006A22DF"/>
    <w:rsid w:val="007561AF"/>
    <w:rsid w:val="008E0B4F"/>
    <w:rsid w:val="009046B5"/>
    <w:rsid w:val="009D495F"/>
    <w:rsid w:val="00B70694"/>
    <w:rsid w:val="00D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D9A1"/>
  <w15:chartTrackingRefBased/>
  <w15:docId w15:val="{DF05324B-DAE6-4926-A295-B677248A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Елена Владимировна</dc:creator>
  <cp:keywords/>
  <dc:description/>
  <cp:lastModifiedBy>Тимкова Александра Юрьевна</cp:lastModifiedBy>
  <cp:revision>8</cp:revision>
  <dcterms:created xsi:type="dcterms:W3CDTF">2022-09-30T11:47:00Z</dcterms:created>
  <dcterms:modified xsi:type="dcterms:W3CDTF">2024-05-21T08:12:00Z</dcterms:modified>
</cp:coreProperties>
</file>