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6A" w:rsidRPr="00141386" w:rsidRDefault="00C9176A" w:rsidP="00C91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:rsidR="00C9176A" w:rsidRPr="008328B4" w:rsidRDefault="00C9176A" w:rsidP="00C91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Адаптация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наставничествор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76A" w:rsidRPr="00563E2D" w:rsidRDefault="00C9176A" w:rsidP="00C91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76A" w:rsidRDefault="00C9176A" w:rsidP="00C9176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1. Что понимается под трудовой адаптацией в широком смысле слова?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процесс повышения квалификации сотрудника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процесс приспособления работника к новым профессиональным и социальным условиям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процесс увольнения неэффективных сотрудников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процесс формирования корпоративной культуры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2. Какой вид адаптации предполагает приспособление молодых сотрудников, не имеющих опыта профессиональной деятельности?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вторичная адаптация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регрессивная адаптация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в) первичная адаптация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организационная адаптация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3. Какая из перечисленных стадий НЕ является этапом адаптационного процесса?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оценка уровня подготовленности новичка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ориентация (знакомство с обязанностями)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в) конфронтация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действенная адаптация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4. Что из перечисленного относится к внешним факторам, влияющим на успешность адаптации?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а) личностные характеристики </w:t>
      </w:r>
      <w:proofErr w:type="spellStart"/>
      <w:r w:rsidRPr="00C9176A">
        <w:rPr>
          <w:rFonts w:ascii="Times New Roman" w:hAnsi="Times New Roman" w:cs="Times New Roman"/>
          <w:sz w:val="28"/>
          <w:szCs w:val="28"/>
        </w:rPr>
        <w:t>адаптанта</w:t>
      </w:r>
      <w:proofErr w:type="spellEnd"/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предыдущий профессиональный опыт сотрудника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организационная культура и стиль управления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мотивация сотрудника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5. Какое определение соответствует понятию «социально-психологическая адаптация»?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приобретение профессиональных навыков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гармоничное взаимоотношение личности и группы, полноценное включение в совместную работу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адаптация организма к физическим условиям труда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формальное ознакомление с должностной инструкцией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6. Вторичная адаптация — это: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адаптация молодых специалистов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lastRenderedPageBreak/>
        <w:t>б) адаптация сотрудника при переходе на новую должность или в новое подразделение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адаптация к изменению внешних условий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адаптация на начальном этапе карьеры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7. Количественным критерием эффективности адаптации является: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уровень удовлетворенности новичка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снижение текучести кадров в период испытательного срока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оценка вовлеченности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успешность прохождения ИПР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8. Какой фактор является особенно важным для эффективной работы руководителя в процессе адаптации подчиненных?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сокращение управленческого штата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способность менеджера к творческой инициативе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в) выбор стиля управления, приемлемого для данной организации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дружелюбное отношение к подчиненным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9. Организационно-административная адаптация позволяет работнику: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ознакомиться с экономическим механизмом управления организацией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ознакомиться с особенностями организационного механизма управления, местом своего подразделения в структуре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ознакомиться с правовой стороной деятельности организации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включиться в систему традиций и ценностных ориентаций коллектива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10. Как называется инструмент адаптации, представляющий собой перечень мероприятий для вхождения в должность?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должностная инструкция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план вхождения в должность (</w:t>
      </w:r>
      <w:proofErr w:type="spellStart"/>
      <w:r w:rsidRPr="00C9176A">
        <w:rPr>
          <w:rFonts w:ascii="Times New Roman" w:hAnsi="Times New Roman" w:cs="Times New Roman"/>
          <w:sz w:val="28"/>
          <w:szCs w:val="28"/>
        </w:rPr>
        <w:t>Check-list</w:t>
      </w:r>
      <w:proofErr w:type="spellEnd"/>
      <w:r w:rsidRPr="00C9176A">
        <w:rPr>
          <w:rFonts w:ascii="Times New Roman" w:hAnsi="Times New Roman" w:cs="Times New Roman"/>
          <w:sz w:val="28"/>
          <w:szCs w:val="28"/>
        </w:rPr>
        <w:t>)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трудовой договор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программа обучения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11. Высококвалифицированный сотрудник, назначаемый ответственным за профессиональную и должностную адаптацию и проводящий работу по подготовке молодого специалиста — это: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менеджер по персоналу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наставник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9176A">
        <w:rPr>
          <w:rFonts w:ascii="Times New Roman" w:hAnsi="Times New Roman" w:cs="Times New Roman"/>
          <w:sz w:val="28"/>
          <w:szCs w:val="28"/>
        </w:rPr>
        <w:t>бадди</w:t>
      </w:r>
      <w:proofErr w:type="spellEnd"/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руководитель подразделения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12. Какая функция НЕ относится к основным функциям наставника?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обучение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социализация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в) увольнение неэффективных сотрудников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поддержка и оценка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13. Наставничество — это: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процесс формальной оценки персонала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универсальная технология передачи опыта, знаний, формирования навыков и ценностей через неформальное </w:t>
      </w:r>
      <w:proofErr w:type="spellStart"/>
      <w:r w:rsidRPr="00C9176A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C9176A">
        <w:rPr>
          <w:rFonts w:ascii="Times New Roman" w:hAnsi="Times New Roman" w:cs="Times New Roman"/>
          <w:sz w:val="28"/>
          <w:szCs w:val="28"/>
        </w:rPr>
        <w:t xml:space="preserve"> общение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процесс принудительного обучения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метод материального стимулирования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14. Что из перечисленного относится к критериям отбора наставников?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наличие высшего образования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отличные коммуникативные навыки, экспертное владение профессиональными навыками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возраст старше 50 лет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стаж работы в компании не менее 10 лет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15. Какой метод воздействия на человека считается наиболее рациональным в наставничестве?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запугивание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убеждение, поощрение и стимулирование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жесткий контроль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лишение привилегий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16. В чем отличие наставничества от адаптации?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наставничество — это часть адаптации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адаптация — это часть наставничества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в) наставничество шире адаптации, направлено на максимальное раскрытие трудового потенциала сотрудника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это тождественные понятия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17. К какому этапу наставничества относится выяснение ожиданий и мотивов наставляемого?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а) к прогностическому этапу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к практическому этапу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к аналитическому этапу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к заключительному этапу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18. Повышение морального духа коллектива в целом относится к: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а) преимуществу наставничества для организации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преимуществу наставничества для наставляемого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преимуществу наставничества для наставника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недостатку наставничества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19. Что относится к методам обучения, используемым наставником?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а) объяснение и инструктаж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анкетирование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lastRenderedPageBreak/>
        <w:t>в) тестирование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проведение аттестации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20. Формирование связки «от знаний к навыкам и умениям, от нетвердых навыков — к прочным умениям» относится к: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цели наставника в обучении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задаче наставника в обучении и адаптации нового сотрудника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методу наставника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функции наставника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21. Критерий постановки цели в наставничестве, основанный на позитивных утверждениях без частицы «не», — это: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а) конкретность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измеримость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достижимость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значимость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22. Что из перечисленного НЕ является компетенцией кандидата на роль наставника?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отличные коммуникативные навыки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экспертное владение профессиональными навыками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проявление заботы о новом сотруднике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г) высокая </w:t>
      </w:r>
      <w:proofErr w:type="spellStart"/>
      <w:r w:rsidRPr="00C9176A">
        <w:rPr>
          <w:rFonts w:ascii="Times New Roman" w:hAnsi="Times New Roman" w:cs="Times New Roman"/>
          <w:sz w:val="28"/>
          <w:szCs w:val="28"/>
        </w:rPr>
        <w:t>амбициозность</w:t>
      </w:r>
      <w:proofErr w:type="spellEnd"/>
      <w:r w:rsidRPr="00C9176A">
        <w:rPr>
          <w:rFonts w:ascii="Times New Roman" w:hAnsi="Times New Roman" w:cs="Times New Roman"/>
          <w:sz w:val="28"/>
          <w:szCs w:val="28"/>
        </w:rPr>
        <w:t xml:space="preserve"> и карьерные устремления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23. Какова основная цель программы адаптации?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сокращение численности персонала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сокращение времени, необходимого для освоения на новом месте и начала работы с максимальной отдачей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увеличение заработной платы сотрудников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изменение организационной структуры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24. Кто является ключевым субъектом в реализации адаптационных мероприятий?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только наставник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только руководитель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9176A">
        <w:rPr>
          <w:rFonts w:ascii="Times New Roman" w:hAnsi="Times New Roman" w:cs="Times New Roman"/>
          <w:sz w:val="28"/>
          <w:szCs w:val="28"/>
        </w:rPr>
        <w:t>адаптант</w:t>
      </w:r>
      <w:proofErr w:type="spellEnd"/>
      <w:r w:rsidRPr="00C9176A">
        <w:rPr>
          <w:rFonts w:ascii="Times New Roman" w:hAnsi="Times New Roman" w:cs="Times New Roman"/>
          <w:sz w:val="28"/>
          <w:szCs w:val="28"/>
        </w:rPr>
        <w:t xml:space="preserve">, наставник, руководитель, </w:t>
      </w:r>
      <w:proofErr w:type="spellStart"/>
      <w:r w:rsidRPr="00C9176A">
        <w:rPr>
          <w:rFonts w:ascii="Times New Roman" w:hAnsi="Times New Roman" w:cs="Times New Roman"/>
          <w:sz w:val="28"/>
          <w:szCs w:val="28"/>
        </w:rPr>
        <w:t>референтная</w:t>
      </w:r>
      <w:proofErr w:type="spellEnd"/>
      <w:r w:rsidRPr="00C9176A">
        <w:rPr>
          <w:rFonts w:ascii="Times New Roman" w:hAnsi="Times New Roman" w:cs="Times New Roman"/>
          <w:sz w:val="28"/>
          <w:szCs w:val="28"/>
        </w:rPr>
        <w:t xml:space="preserve"> группа, кадровая служба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только кадровая служба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25. Какова рекомендуемая продолжительность адаптационного периода (испытательного срока)?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а) от 1 до 6 месяцев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1 месяц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1 год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не ограничен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lastRenderedPageBreak/>
        <w:t>26. Что должен сделать руководитель, если новый сотрудник приходит в отдел, где работники не стремятся общаться с новичком?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не вмешиваться в процесс адаптации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назначить одного из сотрудников наставником и попросить помочь адаптироваться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изолировать нового сотрудника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заставить работников признать новичка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27. При приеме на работу кандидата с хорошим образованием, но без опыта работы в аналогичной должности рекомендуется: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отказать в приеме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принять с испытательным сроком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принять без испытательного срока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принять с более низким жалованием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28. Адаптационный лист заполняется: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сотрудником кадровой службы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руководителем подразделения через неделю со дня приема сотрудника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в) самим </w:t>
      </w:r>
      <w:proofErr w:type="spellStart"/>
      <w:r w:rsidRPr="00C9176A">
        <w:rPr>
          <w:rFonts w:ascii="Times New Roman" w:hAnsi="Times New Roman" w:cs="Times New Roman"/>
          <w:sz w:val="28"/>
          <w:szCs w:val="28"/>
        </w:rPr>
        <w:t>адаптантом</w:t>
      </w:r>
      <w:proofErr w:type="spellEnd"/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генеральным директором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29. Какая информация фиксируется в адаптационном листе?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размер заработной платы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мероприятия по адаптации, сроки выполнения, контактные лица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результаты аттестации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график отпусков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30. Что из перечисленного является инструментом адаптации?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должностная инструкция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«Книга сотрудника», вводный курс, экскурсия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трудовой договор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приказ о приеме на работу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31. Период адаптации к новым обязанностям: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а) более продолжителен при привлечении через внешние источники найма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более продолжителен при привлечении через внутренние источники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примерно одинаков для всех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зависит только от образования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32. По результатам исследований, полная адаптация работника в коллективе завершается, как правило: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а) по окончании первого года работы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через 3 месяца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через 2 года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через 5 лет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33. Качественным критерием эффективности адаптации является: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снижение текучести кадров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сокращение времени выхода на плановую производительность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в) уровень удовлетворенности новичка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снижение числа ошибок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34. Какой метод оценки адаптации предполагает анализ обратной связи от новичка?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количественный анализ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анкетирование и опросы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финансовый анализ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статистический анализ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35. Что из перечисленного относится к цифровым инструментам адаптации?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бумажные адаптационные листы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корпоративные порталы и LMS-системы для размещения материалов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устные инструкции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приказы руководителя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36. Для чего используется автоматизация контроля за выполнением плана адаптации?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для сокращения численности HR-службы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для своевременного выявления отклонений и корректировки процесса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для увеличения заработной платы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для формальной отчетности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37. Каким образом онлайн-форматы могут использоваться в наставничестве?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только для проведения аттестации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для </w:t>
      </w:r>
      <w:proofErr w:type="spellStart"/>
      <w:r w:rsidRPr="00C9176A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C9176A">
        <w:rPr>
          <w:rFonts w:ascii="Times New Roman" w:hAnsi="Times New Roman" w:cs="Times New Roman"/>
          <w:sz w:val="28"/>
          <w:szCs w:val="28"/>
        </w:rPr>
        <w:t xml:space="preserve">, чатов поддержки, дистанционного взаимодействия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только для отправки отчетов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для автоматического увольнения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38. Оценка уровня </w:t>
      </w:r>
      <w:proofErr w:type="spellStart"/>
      <w:r w:rsidRPr="00C9176A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C9176A">
        <w:rPr>
          <w:rFonts w:ascii="Times New Roman" w:hAnsi="Times New Roman" w:cs="Times New Roman"/>
          <w:sz w:val="28"/>
          <w:szCs w:val="28"/>
        </w:rPr>
        <w:t xml:space="preserve"> через 3 месяца с начала работы проводится: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только руководителем подразделения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руководителем подразделения или наставником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только самим сотрудником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только кадровой службой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39. Какой инструмент используется для оценки стресса в процессе адаптации?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а) тест «Стресс в процессе адаптации»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б) тест на IQ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тест на физическую выносливость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lastRenderedPageBreak/>
        <w:t>г) тест на знание должностных инструкций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40. Что является основным результатом эффективной системы адаптации и наставничества?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а) увеличение прибыли компании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 xml:space="preserve">б) сохранение и преемственность уникальных корпоративных знаний, опыта и культуры, формирование конкурентного преимущества 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в) сокращение расходов на персонал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76A">
        <w:rPr>
          <w:rFonts w:ascii="Times New Roman" w:hAnsi="Times New Roman" w:cs="Times New Roman"/>
          <w:sz w:val="28"/>
          <w:szCs w:val="28"/>
        </w:rPr>
        <w:t>г) упрощение структуры управления</w:t>
      </w:r>
    </w:p>
    <w:p w:rsidR="00C9176A" w:rsidRDefault="00C9176A" w:rsidP="00C9176A"/>
    <w:p w:rsidR="00C9176A" w:rsidRDefault="00C9176A" w:rsidP="00C9176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:rsidR="00C9176A" w:rsidRDefault="00C9176A" w:rsidP="00C9176A">
      <w:pPr>
        <w:rPr>
          <w:rFonts w:ascii="Times New Roman" w:hAnsi="Times New Roman" w:cs="Times New Roman"/>
          <w:b/>
          <w:sz w:val="28"/>
        </w:rPr>
      </w:pPr>
    </w:p>
    <w:p w:rsid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</w:rPr>
        <w:sectPr w:rsidR="00C91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| 1 | б | 11 | б | 21 | а | 31 | а |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| 2 | в | 12 | в | 22 | г | 32 | а |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| 3 | в | 13 | б | 23 | б | 33 | в |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| 4 | в | 14 | б | 24 | в | 34 | б |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| 5 | б | 15 | б | 25 | а | 35 | б |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| 6 | б | 16 | в | 26 | б | 36 | б |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| 7 | б | 17 | а | 27 | б | 37 | б |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| 8 | в | 18 | а | 28 | б | 38 | б |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| 9 | б | 19 | а | 29 | б | 39 | а |</w:t>
      </w:r>
    </w:p>
    <w:p w:rsidR="00C9176A" w:rsidRPr="00C9176A" w:rsidRDefault="00C9176A" w:rsidP="00C9176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| 10 | б | 20 | б | 30 | б | 40 | б |</w:t>
      </w:r>
    </w:p>
    <w:p w:rsidR="00C9176A" w:rsidRDefault="00C9176A">
      <w:pPr>
        <w:spacing w:line="259" w:lineRule="auto"/>
        <w:sectPr w:rsidR="00C9176A" w:rsidSect="00C917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176A" w:rsidRDefault="00C9176A">
      <w:pPr>
        <w:spacing w:line="259" w:lineRule="auto"/>
      </w:pPr>
      <w:r>
        <w:br w:type="page"/>
      </w:r>
    </w:p>
    <w:p w:rsidR="00C9176A" w:rsidRDefault="00C9176A" w:rsidP="00C917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1. Сущность и виды трудовой адаптации: сравнительный анализ подходов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2. Профессиональная, психофизиологическая и социально-психологическая адаптация: содержание и взаимосвязь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3. Этапы адаптационного процесса: от первичной адаптации до полной интеграции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4. Факторы, влияющие на успешность адаптации персонала в современной организации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 xml:space="preserve">5. Психологические аспекты процесса адаптации: стресс и механизмы </w:t>
      </w:r>
      <w:proofErr w:type="spellStart"/>
      <w:r w:rsidRPr="00C9176A">
        <w:rPr>
          <w:rFonts w:ascii="Times New Roman" w:hAnsi="Times New Roman" w:cs="Times New Roman"/>
          <w:sz w:val="28"/>
        </w:rPr>
        <w:t>совладания</w:t>
      </w:r>
      <w:proofErr w:type="spellEnd"/>
      <w:r w:rsidRPr="00C9176A">
        <w:rPr>
          <w:rFonts w:ascii="Times New Roman" w:hAnsi="Times New Roman" w:cs="Times New Roman"/>
          <w:sz w:val="28"/>
        </w:rPr>
        <w:t xml:space="preserve"> 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6. Организационная культура как фактор адаптации новых сотрудников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7. Влияние стиля управления на адаптационные процессы в коллективе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8. Роль кадровой службы в организации адаптации персонала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 xml:space="preserve">9. Понятие психологического контракта в контексте трудовой адаптации 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10. Критерии и методы оценки эффективности адаптационных мероприятий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 xml:space="preserve">11. Наставничество как универсальная технология передачи опыта: история и современность 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 xml:space="preserve">12. Отличия наставничества от смежных понятий: </w:t>
      </w:r>
      <w:proofErr w:type="spellStart"/>
      <w:r w:rsidRPr="00C9176A">
        <w:rPr>
          <w:rFonts w:ascii="Times New Roman" w:hAnsi="Times New Roman" w:cs="Times New Roman"/>
          <w:sz w:val="28"/>
        </w:rPr>
        <w:t>менторинг</w:t>
      </w:r>
      <w:proofErr w:type="spellEnd"/>
      <w:r w:rsidRPr="00C9176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76A">
        <w:rPr>
          <w:rFonts w:ascii="Times New Roman" w:hAnsi="Times New Roman" w:cs="Times New Roman"/>
          <w:sz w:val="28"/>
        </w:rPr>
        <w:t>коучинг</w:t>
      </w:r>
      <w:proofErr w:type="spellEnd"/>
      <w:r w:rsidRPr="00C9176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76A">
        <w:rPr>
          <w:rFonts w:ascii="Times New Roman" w:hAnsi="Times New Roman" w:cs="Times New Roman"/>
          <w:sz w:val="28"/>
        </w:rPr>
        <w:t>баддинг</w:t>
      </w:r>
      <w:proofErr w:type="spellEnd"/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 xml:space="preserve">13. Ролевая модель наставника: компетенции, требования, стили наставничества 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 xml:space="preserve">14. Этапы взаимодействия наставника и наставляемого: прогностический, практический, аналитический 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15. Мотивация и стимулирование наставников: материальные и нематериальные инструменты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16. Наставничество как инструмент развития лидерских качеств и карьерного роста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17. Профессиональное выгорание наставников: причины и профилактика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18. Коммуникативные компетенции наставника как фактор успешной адаптации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 xml:space="preserve">19. Критерии отбора наставников в организации 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20. Индивидуальный план развития (ИПР) как инструмент наставничества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lastRenderedPageBreak/>
        <w:t>21. Структура и содержание программы адаптации нового сотрудника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22. Разработка плана вхождения в должность (</w:t>
      </w:r>
      <w:proofErr w:type="spellStart"/>
      <w:r w:rsidRPr="00C9176A">
        <w:rPr>
          <w:rFonts w:ascii="Times New Roman" w:hAnsi="Times New Roman" w:cs="Times New Roman"/>
          <w:sz w:val="28"/>
        </w:rPr>
        <w:t>Check-list</w:t>
      </w:r>
      <w:proofErr w:type="spellEnd"/>
      <w:r w:rsidRPr="00C9176A">
        <w:rPr>
          <w:rFonts w:ascii="Times New Roman" w:hAnsi="Times New Roman" w:cs="Times New Roman"/>
          <w:sz w:val="28"/>
        </w:rPr>
        <w:t>): методика и практика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 xml:space="preserve">23. Роли участников адаптационного процесса: </w:t>
      </w:r>
      <w:proofErr w:type="spellStart"/>
      <w:r w:rsidRPr="00C9176A">
        <w:rPr>
          <w:rFonts w:ascii="Times New Roman" w:hAnsi="Times New Roman" w:cs="Times New Roman"/>
          <w:sz w:val="28"/>
        </w:rPr>
        <w:t>адаптант</w:t>
      </w:r>
      <w:proofErr w:type="spellEnd"/>
      <w:r w:rsidRPr="00C9176A">
        <w:rPr>
          <w:rFonts w:ascii="Times New Roman" w:hAnsi="Times New Roman" w:cs="Times New Roman"/>
          <w:sz w:val="28"/>
        </w:rPr>
        <w:t xml:space="preserve">, наставник, руководитель, HR 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 xml:space="preserve">24. Инструменты адаптации персонала: от «Книги сотрудника» до экскурсии по организации 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25. Особенности адаптации молодых специалистов (первичная адаптация)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26. Особенности адаптации сотрудников при переходе на новую должность (вторичная адаптация)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 xml:space="preserve">27. Разработка программы наставничества: этапы, формы, виды 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28. Организация стажировки как формы наставничества на рабочем месте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29. Адаптация дистанционных и удаленных сотрудников: вызовы и решения</w:t>
      </w:r>
    </w:p>
    <w:p w:rsidR="00C9176A" w:rsidRPr="00C9176A" w:rsidRDefault="00C9176A" w:rsidP="00C9176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9176A">
        <w:rPr>
          <w:rFonts w:ascii="Times New Roman" w:hAnsi="Times New Roman" w:cs="Times New Roman"/>
          <w:sz w:val="28"/>
        </w:rPr>
        <w:t>30. Правовое оформление наставничества: положение о наставничестве, трудовой договор</w:t>
      </w:r>
    </w:p>
    <w:p w:rsidR="00C9176A" w:rsidRDefault="00C9176A" w:rsidP="00C9176A"/>
    <w:p w:rsidR="00C9176A" w:rsidRDefault="00C9176A" w:rsidP="00C9176A"/>
    <w:p w:rsidR="00C9176A" w:rsidRDefault="00C9176A">
      <w:pPr>
        <w:spacing w:line="259" w:lineRule="auto"/>
      </w:pPr>
      <w:r>
        <w:br w:type="page"/>
      </w:r>
    </w:p>
    <w:p w:rsidR="00C9176A" w:rsidRDefault="00C9176A" w:rsidP="00C9176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4206EF">
        <w:rPr>
          <w:rFonts w:ascii="Times New Roman" w:hAnsi="Times New Roman" w:cs="Times New Roman"/>
          <w:sz w:val="28"/>
        </w:rPr>
        <w:t>1. Дайте определение понятию «трудовая адаптация персонала».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2. Перечислите виды трудовой адаптации и раскройте их содержание.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3. Что такое первичная и вторичная адаптация? В чем их отличие?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4. Охарактеризуйте основные этапы адаптационного процесса.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5. Какие факторы влияют на успешность адаптации нового сотрудника?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6. Раскройте понятие «социально-психологическая адаптация» и ее роль в трудовой </w:t>
      </w:r>
      <w:proofErr w:type="gramStart"/>
      <w:r w:rsidRPr="004206EF">
        <w:rPr>
          <w:rFonts w:ascii="Times New Roman" w:hAnsi="Times New Roman" w:cs="Times New Roman"/>
          <w:sz w:val="28"/>
        </w:rPr>
        <w:t>деятельности .</w:t>
      </w:r>
      <w:proofErr w:type="gramEnd"/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7. Что такое организационно-административная адаптация?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8. Какие критерии используются для оценки эффективности адаптации?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9. В чем заключается мотивационное влияние наставничества на адаптацию?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10. Как организационная культура влияет на процесс адаптации новых сотрудников?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11. Каково значение испытательного срока в адаптационном процессе?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12. Каковы психологические аспекты процесса адаптации?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13. Почему трудовая адаптация рассматривается как стрессовая ситуация?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14. Назовите основные критерии адаптации нового </w:t>
      </w:r>
      <w:proofErr w:type="gramStart"/>
      <w:r w:rsidRPr="004206EF">
        <w:rPr>
          <w:rFonts w:ascii="Times New Roman" w:hAnsi="Times New Roman" w:cs="Times New Roman"/>
          <w:sz w:val="28"/>
        </w:rPr>
        <w:t>сотрудника .</w:t>
      </w:r>
      <w:proofErr w:type="gramEnd"/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15. Какую роль выполняет руководитель в процессе адаптации подчиненных?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16. Дайте определение понятию «наставничество</w:t>
      </w:r>
      <w:proofErr w:type="gramStart"/>
      <w:r w:rsidRPr="004206EF">
        <w:rPr>
          <w:rFonts w:ascii="Times New Roman" w:hAnsi="Times New Roman" w:cs="Times New Roman"/>
          <w:sz w:val="28"/>
        </w:rPr>
        <w:t>» .</w:t>
      </w:r>
      <w:proofErr w:type="gramEnd"/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17. В чем отличие наставничества от </w:t>
      </w:r>
      <w:proofErr w:type="spellStart"/>
      <w:r w:rsidRPr="004206EF">
        <w:rPr>
          <w:rFonts w:ascii="Times New Roman" w:hAnsi="Times New Roman" w:cs="Times New Roman"/>
          <w:sz w:val="28"/>
        </w:rPr>
        <w:t>менторинга</w:t>
      </w:r>
      <w:proofErr w:type="spellEnd"/>
      <w:r w:rsidRPr="004206EF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206EF">
        <w:rPr>
          <w:rFonts w:ascii="Times New Roman" w:hAnsi="Times New Roman" w:cs="Times New Roman"/>
          <w:sz w:val="28"/>
        </w:rPr>
        <w:t>коучинга</w:t>
      </w:r>
      <w:proofErr w:type="spellEnd"/>
      <w:r w:rsidRPr="004206EF">
        <w:rPr>
          <w:rFonts w:ascii="Times New Roman" w:hAnsi="Times New Roman" w:cs="Times New Roman"/>
          <w:sz w:val="28"/>
        </w:rPr>
        <w:t>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18. Каковы основные функции наставника в процессе адаптации сотрудника?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19. Перечислите компетенции и качества, необходимые </w:t>
      </w:r>
      <w:proofErr w:type="gramStart"/>
      <w:r w:rsidRPr="004206EF">
        <w:rPr>
          <w:rFonts w:ascii="Times New Roman" w:hAnsi="Times New Roman" w:cs="Times New Roman"/>
          <w:sz w:val="28"/>
        </w:rPr>
        <w:t>наставнику .</w:t>
      </w:r>
      <w:proofErr w:type="gramEnd"/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20. Какие требования предъявляются к кандидату на роль наставника?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21. Охарактеризуйте этапы работы наставника с </w:t>
      </w:r>
      <w:proofErr w:type="gramStart"/>
      <w:r w:rsidRPr="004206EF">
        <w:rPr>
          <w:rFonts w:ascii="Times New Roman" w:hAnsi="Times New Roman" w:cs="Times New Roman"/>
          <w:sz w:val="28"/>
        </w:rPr>
        <w:t>наставляемым .</w:t>
      </w:r>
      <w:proofErr w:type="gramEnd"/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22. Что такое прогностический этап наставничества?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23. В чем суть практического этапа взаимодействия наставника и наставляемого?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24. Как осуществляется аналитический этап наставничества?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lastRenderedPageBreak/>
        <w:t xml:space="preserve">25. Какие методы обучения использует наставник?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26. Каковы преимущества наставничества для организации, наставника и наставляемого?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27. Как построить эффективную систему мотивации для наставников?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28. Раскройте понятие «программа наставничества</w:t>
      </w:r>
      <w:proofErr w:type="gramStart"/>
      <w:r w:rsidRPr="004206EF">
        <w:rPr>
          <w:rFonts w:ascii="Times New Roman" w:hAnsi="Times New Roman" w:cs="Times New Roman"/>
          <w:sz w:val="28"/>
        </w:rPr>
        <w:t>» .</w:t>
      </w:r>
      <w:proofErr w:type="gramEnd"/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29. Что такое </w:t>
      </w:r>
      <w:proofErr w:type="spellStart"/>
      <w:r w:rsidRPr="004206EF">
        <w:rPr>
          <w:rFonts w:ascii="Times New Roman" w:hAnsi="Times New Roman" w:cs="Times New Roman"/>
          <w:sz w:val="28"/>
        </w:rPr>
        <w:t>баддинг</w:t>
      </w:r>
      <w:proofErr w:type="spellEnd"/>
      <w:r w:rsidRPr="004206EF">
        <w:rPr>
          <w:rFonts w:ascii="Times New Roman" w:hAnsi="Times New Roman" w:cs="Times New Roman"/>
          <w:sz w:val="28"/>
        </w:rPr>
        <w:t xml:space="preserve"> и как он соотносится с наставничеством?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30. Каковы критерии постановки целей в наставничестве?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31. Какова структура программы адаптации нового сотрудника?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32. Какие инструменты используются для адаптации персонала в современной организации?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33. Охарактеризуйте роль адаптационного листа в процессе вхождения в </w:t>
      </w:r>
      <w:proofErr w:type="gramStart"/>
      <w:r w:rsidRPr="004206EF">
        <w:rPr>
          <w:rFonts w:ascii="Times New Roman" w:hAnsi="Times New Roman" w:cs="Times New Roman"/>
          <w:sz w:val="28"/>
        </w:rPr>
        <w:t>должность .</w:t>
      </w:r>
      <w:proofErr w:type="gramEnd"/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34. Кто является субъектами адаптационного процесса?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35. Как осуществляется выбор и закрепление наставника за новым сотрудником?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36. Что включает в себя разработка индивидуального плана развития (ИПР) сотрудника?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37. Какова продолжительность адаптационного периода для различных категорий сотрудников?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 xml:space="preserve">38. В чем особенности адаптации молодых специалистов? 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39. Как организуется стажировка как форма адаптации и наставничества?</w:t>
      </w:r>
    </w:p>
    <w:p w:rsidR="00C9176A" w:rsidRPr="004206EF" w:rsidRDefault="00C9176A" w:rsidP="004206E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206EF">
        <w:rPr>
          <w:rFonts w:ascii="Times New Roman" w:hAnsi="Times New Roman" w:cs="Times New Roman"/>
          <w:sz w:val="28"/>
        </w:rPr>
        <w:t>40. Какие риски возникают при формальном подходе к адаптации и как их избежать?</w:t>
      </w:r>
    </w:p>
    <w:bookmarkEnd w:id="0"/>
    <w:p w:rsidR="00C9176A" w:rsidRDefault="00C9176A" w:rsidP="00C9176A"/>
    <w:p w:rsidR="00C9176A" w:rsidRDefault="00C9176A" w:rsidP="00C9176A"/>
    <w:p w:rsidR="00C9176A" w:rsidRDefault="00C9176A"/>
    <w:sectPr w:rsidR="00C9176A" w:rsidSect="00C9176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04"/>
    <w:rsid w:val="004206EF"/>
    <w:rsid w:val="0065073D"/>
    <w:rsid w:val="00837104"/>
    <w:rsid w:val="00C9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D73C0-D8DE-49D6-8DF6-69A7D261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6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3</cp:revision>
  <dcterms:created xsi:type="dcterms:W3CDTF">2026-07-08T13:13:00Z</dcterms:created>
  <dcterms:modified xsi:type="dcterms:W3CDTF">2026-07-08T13:18:00Z</dcterms:modified>
</cp:coreProperties>
</file>