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AD" w:rsidRDefault="00095EAD" w:rsidP="008F7203">
      <w:pPr>
        <w:rPr>
          <w:b/>
          <w:bCs/>
          <w:sz w:val="28"/>
        </w:rPr>
      </w:pPr>
    </w:p>
    <w:p w:rsidR="00095EAD" w:rsidRPr="00095EAD" w:rsidRDefault="00095EAD" w:rsidP="00095EA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095EAD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095EAD" w:rsidRDefault="00095EAD" w:rsidP="00095EA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095EAD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095EAD" w:rsidRDefault="00095EAD" w:rsidP="00095EA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«Бизнес-планирование»</w:t>
      </w:r>
    </w:p>
    <w:p w:rsidR="00095EAD" w:rsidRDefault="00095EAD" w:rsidP="00095EA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934796" w:rsidRPr="00934796" w:rsidRDefault="00934796" w:rsidP="00934796">
      <w:pPr>
        <w:shd w:val="clear" w:color="auto" w:fill="FFFFFF"/>
        <w:ind w:firstLine="42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34796">
        <w:rPr>
          <w:rFonts w:eastAsia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</w:t>
      </w:r>
    </w:p>
    <w:p w:rsidR="00934796" w:rsidRPr="00934796" w:rsidRDefault="00934796" w:rsidP="00934796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34796">
        <w:rPr>
          <w:rFonts w:eastAsia="Times New Roman" w:cs="Times New Roman"/>
          <w:color w:val="000000"/>
          <w:sz w:val="28"/>
          <w:szCs w:val="28"/>
          <w:lang w:eastAsia="ru-RU"/>
        </w:rPr>
        <w:t>дать ответы на 2 вопроса, приведенных в экзаменационном билете, из</w:t>
      </w:r>
    </w:p>
    <w:p w:rsidR="00934796" w:rsidRPr="00934796" w:rsidRDefault="00934796" w:rsidP="00934796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34796">
        <w:rPr>
          <w:rFonts w:eastAsia="Times New Roman" w:cs="Times New Roman"/>
          <w:color w:val="000000"/>
          <w:sz w:val="28"/>
          <w:szCs w:val="28"/>
          <w:lang w:eastAsia="ru-RU"/>
        </w:rPr>
        <w:t>нижеприведенного списка.</w:t>
      </w:r>
      <w:bookmarkStart w:id="0" w:name="_GoBack"/>
      <w:bookmarkEnd w:id="0"/>
    </w:p>
    <w:p w:rsidR="008F7203" w:rsidRPr="00C5222D" w:rsidRDefault="008F7203" w:rsidP="008F7203">
      <w:pPr>
        <w:jc w:val="center"/>
        <w:rPr>
          <w:bCs/>
        </w:rPr>
      </w:pP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 xml:space="preserve">Требования к написанию бизнес-плана и его макет. 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Бизнес как объект планирования.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Методология и организация планирования бизнеса.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Система планов на предприятии.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Стратегический план бизнеса.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Текущие и оперативные планы.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Определение целей и задач предприятия, отражаемых в бизнес-плане.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Внешняя и внутренняя среда бизнеса.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Бизнес-план предприятия и его разделы. Основное содержание бизнес-плана.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Особенности составления и обоснования бизнес-плана различных видов предпринимательства.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Сводный раздел бизнес-плана. Резюме.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Сущность, основные черты планируемого товара, конкурентоспособность.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План производства продукции. Его обоснование и включение в бизнес-план предприятия.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Состав и структура основных производственных и оборотных фондов предприятия (бизнес-плана)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Расчет потребности в сырье и материалах.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Производственная программа предприятия и ее обоснование производственной мощностью.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Показатели эффективности использования ресурсов.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Обоснование и балансовая увязка разделов плана между собой.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Определение цены продукции. Порядок ее применения в планировании бизнеса.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Состав затрат, включаемых в себестоимость продукции и планирование себестоимости.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Рынок сбыта продукции. Сегментация и емкость рынка.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Учет фактора конкуренции на рынке при планировании бизнеса.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Стратегия и план маркетинга. Их применение в бизнес-плане.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Система целей бизнеса, структуризация целей.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Организационный план предприятия. Структура планирования бизнесом.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Расчет численности: основной персонал, вспомогательный, ИТР, служащие.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Производительность и интенсивность труда, показатели измерения.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Фонд оплаты труда и отчисления на заработную плату.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Риск и страхование. Группы риска и их учет в бизнес-планировании.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Показатели риска. Определение возможной величины потерь и их учет при составлении планов.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lastRenderedPageBreak/>
        <w:t>Финансовый план бизнеса: сущность и содержание.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Финансовый анализ: расчет основных показателей.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Реализация продукции. Определение плана продаж.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Потоки денежных средств предприятия и их баланс.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Приток поступления денежных средств. Определение их величины, учет в бизнес-плане. 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Отток денежных средств. Определение его величины, учет в бизнес-плане. 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Определение величины валовой, чистой прибыли и ее учет в бизнес-плане.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Баланс активов и пассивов предприятия, его роль в бизнес-планировании.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Безубыточность. График достижения безубыточности.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Стратегия финансирования предприятия. Ее цели, сущность и содержание.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Инвестиции: понятие, виды, источники.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Показатели эффективности привлечения инвестиций.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Инвестиции, оценка их величины для реализации бизнес-плана.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Определение величины собственных и заемных средств, необходимых для реализации бизнес-плана.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Определение времени возврата предприятием заемных средств.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Порядок корректировки планов по годам в связи с изменением внешних и внутренних условий.</w:t>
      </w:r>
    </w:p>
    <w:p w:rsidR="008F7203" w:rsidRPr="00C5222D" w:rsidRDefault="008F7203" w:rsidP="008F7203">
      <w:pPr>
        <w:pStyle w:val="3"/>
        <w:numPr>
          <w:ilvl w:val="0"/>
          <w:numId w:val="1"/>
        </w:numPr>
        <w:tabs>
          <w:tab w:val="left" w:pos="708"/>
        </w:tabs>
        <w:spacing w:after="0" w:line="276" w:lineRule="auto"/>
        <w:jc w:val="both"/>
        <w:rPr>
          <w:sz w:val="24"/>
          <w:szCs w:val="24"/>
        </w:rPr>
      </w:pPr>
      <w:r w:rsidRPr="00C5222D">
        <w:rPr>
          <w:sz w:val="24"/>
          <w:szCs w:val="24"/>
        </w:rPr>
        <w:t>Технико-экономические исследования при составлении и обосновании бизнес-плана предприятия.</w:t>
      </w:r>
    </w:p>
    <w:p w:rsidR="008F7203" w:rsidRPr="00C5222D" w:rsidRDefault="008F7203" w:rsidP="008F7203">
      <w:pPr>
        <w:ind w:firstLine="709"/>
        <w:jc w:val="both"/>
        <w:rPr>
          <w:bCs/>
          <w:sz w:val="28"/>
          <w:szCs w:val="28"/>
        </w:rPr>
      </w:pPr>
    </w:p>
    <w:p w:rsidR="008F7203" w:rsidRPr="00C5222D" w:rsidRDefault="008F7203" w:rsidP="008F7203">
      <w:pPr>
        <w:rPr>
          <w:rFonts w:cs="Times New Roman"/>
          <w:szCs w:val="24"/>
          <w:lang w:eastAsia="ru-RU"/>
        </w:rPr>
      </w:pPr>
    </w:p>
    <w:p w:rsidR="002E43BB" w:rsidRDefault="002E43BB"/>
    <w:sectPr w:rsidR="002E43BB" w:rsidSect="0093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2B4B"/>
    <w:multiLevelType w:val="hybridMultilevel"/>
    <w:tmpl w:val="960AAB8A"/>
    <w:lvl w:ilvl="0" w:tplc="EB7CA2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03"/>
    <w:rsid w:val="00095EAD"/>
    <w:rsid w:val="002E43BB"/>
    <w:rsid w:val="008F7203"/>
    <w:rsid w:val="0093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6D5C"/>
  <w15:chartTrackingRefBased/>
  <w15:docId w15:val="{3C63D625-09E7-4784-90D6-26EED73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2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F7203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F720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2022-02-03T11:25:00Z</dcterms:created>
  <dcterms:modified xsi:type="dcterms:W3CDTF">2022-02-03T11:34:00Z</dcterms:modified>
</cp:coreProperties>
</file>