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2A" w:rsidRPr="00A3262A" w:rsidRDefault="00A3262A" w:rsidP="00A3262A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A3262A">
        <w:rPr>
          <w:b/>
          <w:sz w:val="28"/>
          <w:szCs w:val="28"/>
        </w:rPr>
        <w:t>Примерные оценочные материалы, применяемые при проведении</w:t>
      </w:r>
    </w:p>
    <w:p w:rsidR="00A3262A" w:rsidRPr="00A3262A" w:rsidRDefault="00A3262A" w:rsidP="00A3262A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A3262A">
        <w:rPr>
          <w:b/>
          <w:sz w:val="28"/>
          <w:szCs w:val="28"/>
        </w:rPr>
        <w:t xml:space="preserve">промежуточной аттестации по дисциплине (модулю) </w:t>
      </w:r>
    </w:p>
    <w:p w:rsidR="00A3262A" w:rsidRPr="00A3262A" w:rsidRDefault="00A3262A" w:rsidP="00A3262A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</w:p>
    <w:p w:rsidR="00A3262A" w:rsidRPr="00A3262A" w:rsidRDefault="00A3262A" w:rsidP="00A3262A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A3262A">
        <w:rPr>
          <w:b/>
          <w:sz w:val="28"/>
          <w:szCs w:val="28"/>
        </w:rPr>
        <w:t>«</w:t>
      </w:r>
      <w:r w:rsidRPr="00A3262A">
        <w:rPr>
          <w:b/>
          <w:bCs/>
          <w:sz w:val="28"/>
          <w:szCs w:val="28"/>
        </w:rPr>
        <w:t>Внутрикорпоративные коммуникации</w:t>
      </w:r>
      <w:r w:rsidRPr="00A3262A">
        <w:rPr>
          <w:b/>
          <w:sz w:val="28"/>
          <w:szCs w:val="28"/>
        </w:rPr>
        <w:t>»</w:t>
      </w:r>
    </w:p>
    <w:p w:rsidR="00A3262A" w:rsidRPr="00A3262A" w:rsidRDefault="00A3262A" w:rsidP="00A3262A">
      <w:pPr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:rsidR="00F25443" w:rsidRPr="00F25443" w:rsidRDefault="00F25443" w:rsidP="00F25443">
      <w:pPr>
        <w:spacing w:after="200" w:line="276" w:lineRule="auto"/>
        <w:contextualSpacing/>
        <w:jc w:val="center"/>
        <w:rPr>
          <w:sz w:val="28"/>
          <w:szCs w:val="28"/>
          <w:lang w:eastAsia="ru-RU"/>
        </w:rPr>
      </w:pPr>
      <w:r w:rsidRPr="00F25443">
        <w:rPr>
          <w:sz w:val="28"/>
          <w:szCs w:val="28"/>
          <w:lang w:eastAsia="ru-RU"/>
        </w:rPr>
        <w:t>При проведении промежуточной аттестации обучающемуся предлагается дать ответы на 2 вопроса из нижеприведенного списка.</w:t>
      </w:r>
    </w:p>
    <w:p w:rsidR="00A3262A" w:rsidRPr="00A3262A" w:rsidRDefault="00A3262A" w:rsidP="00A3262A">
      <w:pPr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:rsidR="00A3262A" w:rsidRPr="00A3262A" w:rsidRDefault="00A3262A" w:rsidP="00F25443">
      <w:pPr>
        <w:contextualSpacing/>
        <w:jc w:val="center"/>
        <w:rPr>
          <w:sz w:val="28"/>
          <w:szCs w:val="28"/>
        </w:rPr>
      </w:pPr>
      <w:r w:rsidRPr="00A3262A">
        <w:rPr>
          <w:sz w:val="28"/>
          <w:szCs w:val="28"/>
        </w:rPr>
        <w:t>Примерный перечень вопросов</w:t>
      </w:r>
    </w:p>
    <w:p w:rsidR="00865199" w:rsidRPr="00A3262A" w:rsidRDefault="00865199" w:rsidP="00F25443">
      <w:pPr>
        <w:tabs>
          <w:tab w:val="left" w:pos="426"/>
          <w:tab w:val="right" w:leader="underscore" w:pos="8505"/>
        </w:tabs>
        <w:jc w:val="center"/>
        <w:rPr>
          <w:b/>
          <w:sz w:val="28"/>
          <w:szCs w:val="28"/>
        </w:rPr>
      </w:pPr>
    </w:p>
    <w:p w:rsidR="00865199" w:rsidRPr="00A3262A" w:rsidRDefault="00865199" w:rsidP="00F25443">
      <w:pPr>
        <w:pStyle w:val="a9"/>
        <w:numPr>
          <w:ilvl w:val="0"/>
          <w:numId w:val="46"/>
        </w:numPr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3262A">
        <w:rPr>
          <w:rFonts w:ascii="Times New Roman" w:hAnsi="Times New Roman"/>
          <w:sz w:val="28"/>
          <w:szCs w:val="28"/>
        </w:rPr>
        <w:t>Эффективная коммуникация – при каких условиях коммуникация становится эффективной, как этого добиться.</w:t>
      </w:r>
    </w:p>
    <w:p w:rsidR="00865199" w:rsidRPr="00A3262A" w:rsidRDefault="00865199" w:rsidP="00F25443">
      <w:pPr>
        <w:pStyle w:val="a9"/>
        <w:numPr>
          <w:ilvl w:val="0"/>
          <w:numId w:val="46"/>
        </w:numPr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A3262A">
        <w:rPr>
          <w:rFonts w:ascii="Times New Roman" w:hAnsi="Times New Roman"/>
          <w:sz w:val="28"/>
          <w:szCs w:val="28"/>
        </w:rPr>
        <w:t>Цели коммуникации.</w:t>
      </w:r>
    </w:p>
    <w:p w:rsidR="00865199" w:rsidRPr="00A3262A" w:rsidRDefault="00865199" w:rsidP="00F25443">
      <w:pPr>
        <w:pStyle w:val="af5"/>
        <w:numPr>
          <w:ilvl w:val="0"/>
          <w:numId w:val="46"/>
        </w:numPr>
        <w:ind w:left="0" w:firstLine="0"/>
        <w:rPr>
          <w:sz w:val="28"/>
          <w:szCs w:val="28"/>
        </w:rPr>
      </w:pPr>
      <w:r w:rsidRPr="00A3262A">
        <w:rPr>
          <w:sz w:val="28"/>
          <w:szCs w:val="28"/>
        </w:rPr>
        <w:t>Процесс коммуникации и его участники.</w:t>
      </w:r>
      <w:bookmarkStart w:id="0" w:name="_GoBack"/>
      <w:bookmarkEnd w:id="0"/>
    </w:p>
    <w:p w:rsidR="00865199" w:rsidRPr="00A3262A" w:rsidRDefault="00865199" w:rsidP="00F25443">
      <w:pPr>
        <w:pStyle w:val="af5"/>
        <w:numPr>
          <w:ilvl w:val="0"/>
          <w:numId w:val="46"/>
        </w:numPr>
        <w:ind w:left="0" w:firstLine="0"/>
        <w:rPr>
          <w:sz w:val="28"/>
          <w:szCs w:val="28"/>
        </w:rPr>
      </w:pPr>
      <w:r w:rsidRPr="00A3262A">
        <w:rPr>
          <w:color w:val="000000"/>
          <w:sz w:val="28"/>
          <w:szCs w:val="28"/>
        </w:rPr>
        <w:t>Установление контакта</w:t>
      </w:r>
    </w:p>
    <w:p w:rsidR="00865199" w:rsidRPr="00A3262A" w:rsidRDefault="00865199" w:rsidP="00F25443">
      <w:pPr>
        <w:pStyle w:val="a9"/>
        <w:numPr>
          <w:ilvl w:val="0"/>
          <w:numId w:val="46"/>
        </w:numPr>
        <w:tabs>
          <w:tab w:val="left" w:pos="708"/>
        </w:tabs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8"/>
          <w:szCs w:val="28"/>
        </w:rPr>
      </w:pPr>
      <w:r w:rsidRPr="00A3262A">
        <w:rPr>
          <w:rFonts w:ascii="Times New Roman" w:hAnsi="Times New Roman"/>
          <w:color w:val="000000"/>
          <w:sz w:val="28"/>
          <w:szCs w:val="28"/>
        </w:rPr>
        <w:t>Невербальное поведение</w:t>
      </w:r>
    </w:p>
    <w:p w:rsidR="00865199" w:rsidRPr="00A3262A" w:rsidRDefault="00865199" w:rsidP="00F25443">
      <w:pPr>
        <w:pStyle w:val="a9"/>
        <w:numPr>
          <w:ilvl w:val="0"/>
          <w:numId w:val="46"/>
        </w:numPr>
        <w:tabs>
          <w:tab w:val="left" w:pos="708"/>
        </w:tabs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8"/>
          <w:szCs w:val="28"/>
        </w:rPr>
      </w:pPr>
      <w:r w:rsidRPr="00A3262A">
        <w:rPr>
          <w:rFonts w:ascii="Times New Roman" w:hAnsi="Times New Roman"/>
          <w:color w:val="000000"/>
          <w:sz w:val="28"/>
          <w:szCs w:val="28"/>
        </w:rPr>
        <w:t>Вербальный контакт</w:t>
      </w:r>
    </w:p>
    <w:p w:rsidR="00865199" w:rsidRPr="00A3262A" w:rsidRDefault="00865199" w:rsidP="00F25443">
      <w:pPr>
        <w:pStyle w:val="a9"/>
        <w:numPr>
          <w:ilvl w:val="0"/>
          <w:numId w:val="46"/>
        </w:numPr>
        <w:tabs>
          <w:tab w:val="left" w:pos="708"/>
        </w:tabs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8"/>
          <w:szCs w:val="28"/>
        </w:rPr>
      </w:pPr>
      <w:r w:rsidRPr="00A3262A">
        <w:rPr>
          <w:rFonts w:ascii="Times New Roman" w:hAnsi="Times New Roman"/>
          <w:color w:val="000000"/>
          <w:sz w:val="28"/>
          <w:szCs w:val="28"/>
        </w:rPr>
        <w:t xml:space="preserve">Приоритетные каналы восприятия информации: </w:t>
      </w:r>
      <w:proofErr w:type="spellStart"/>
      <w:r w:rsidRPr="00A3262A">
        <w:rPr>
          <w:rFonts w:ascii="Times New Roman" w:hAnsi="Times New Roman"/>
          <w:color w:val="000000"/>
          <w:sz w:val="28"/>
          <w:szCs w:val="28"/>
        </w:rPr>
        <w:t>визуал</w:t>
      </w:r>
      <w:proofErr w:type="spellEnd"/>
      <w:r w:rsidRPr="00A3262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A3262A">
        <w:rPr>
          <w:rFonts w:ascii="Times New Roman" w:hAnsi="Times New Roman"/>
          <w:color w:val="000000"/>
          <w:sz w:val="28"/>
          <w:szCs w:val="28"/>
        </w:rPr>
        <w:t>аудиал</w:t>
      </w:r>
      <w:proofErr w:type="spellEnd"/>
      <w:r w:rsidRPr="00A3262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A3262A">
        <w:rPr>
          <w:rFonts w:ascii="Times New Roman" w:hAnsi="Times New Roman"/>
          <w:color w:val="000000"/>
          <w:sz w:val="28"/>
          <w:szCs w:val="28"/>
        </w:rPr>
        <w:t>кинестетик</w:t>
      </w:r>
      <w:proofErr w:type="spellEnd"/>
    </w:p>
    <w:p w:rsidR="00865199" w:rsidRPr="00A3262A" w:rsidRDefault="00865199" w:rsidP="00F25443">
      <w:pPr>
        <w:pStyle w:val="a9"/>
        <w:numPr>
          <w:ilvl w:val="0"/>
          <w:numId w:val="46"/>
        </w:numPr>
        <w:tabs>
          <w:tab w:val="left" w:pos="708"/>
        </w:tabs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8"/>
          <w:szCs w:val="28"/>
        </w:rPr>
      </w:pPr>
      <w:r w:rsidRPr="00A3262A">
        <w:rPr>
          <w:rFonts w:ascii="Times New Roman" w:hAnsi="Times New Roman"/>
          <w:color w:val="000000"/>
          <w:sz w:val="28"/>
          <w:szCs w:val="28"/>
        </w:rPr>
        <w:t>Высказывание – оперативная единица речи. Структура высказывания.</w:t>
      </w:r>
    </w:p>
    <w:p w:rsidR="00865199" w:rsidRPr="00A3262A" w:rsidRDefault="00865199" w:rsidP="00F25443">
      <w:pPr>
        <w:pStyle w:val="a9"/>
        <w:numPr>
          <w:ilvl w:val="0"/>
          <w:numId w:val="46"/>
        </w:numPr>
        <w:tabs>
          <w:tab w:val="left" w:pos="708"/>
        </w:tabs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8"/>
          <w:szCs w:val="28"/>
        </w:rPr>
      </w:pPr>
      <w:r w:rsidRPr="00A3262A">
        <w:rPr>
          <w:rFonts w:ascii="Times New Roman" w:hAnsi="Times New Roman"/>
          <w:color w:val="000000"/>
          <w:sz w:val="28"/>
          <w:szCs w:val="28"/>
        </w:rPr>
        <w:t>Аргументация и ее модель «Тезис – аргумент-следствие»</w:t>
      </w:r>
    </w:p>
    <w:p w:rsidR="00865199" w:rsidRPr="00A3262A" w:rsidRDefault="00865199" w:rsidP="00F25443">
      <w:pPr>
        <w:pStyle w:val="a9"/>
        <w:numPr>
          <w:ilvl w:val="0"/>
          <w:numId w:val="46"/>
        </w:numPr>
        <w:tabs>
          <w:tab w:val="left" w:pos="708"/>
        </w:tabs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8"/>
          <w:szCs w:val="28"/>
        </w:rPr>
      </w:pPr>
      <w:r w:rsidRPr="00A3262A">
        <w:rPr>
          <w:rFonts w:ascii="Times New Roman" w:hAnsi="Times New Roman"/>
          <w:color w:val="000000"/>
          <w:sz w:val="28"/>
          <w:szCs w:val="28"/>
        </w:rPr>
        <w:t>Уточняющие вопросы и техники активного слушания.</w:t>
      </w:r>
    </w:p>
    <w:p w:rsidR="00865199" w:rsidRPr="00A3262A" w:rsidRDefault="00865199" w:rsidP="00F25443">
      <w:pPr>
        <w:pStyle w:val="af5"/>
        <w:numPr>
          <w:ilvl w:val="0"/>
          <w:numId w:val="46"/>
        </w:numPr>
        <w:ind w:left="0" w:firstLine="0"/>
        <w:rPr>
          <w:color w:val="000000"/>
          <w:sz w:val="28"/>
          <w:szCs w:val="28"/>
        </w:rPr>
      </w:pPr>
      <w:r w:rsidRPr="00A3262A">
        <w:rPr>
          <w:color w:val="000000"/>
          <w:sz w:val="28"/>
          <w:szCs w:val="28"/>
        </w:rPr>
        <w:t xml:space="preserve">Завершение коммуникации. </w:t>
      </w:r>
    </w:p>
    <w:p w:rsidR="00865199" w:rsidRPr="00A3262A" w:rsidRDefault="00865199" w:rsidP="00F25443">
      <w:pPr>
        <w:pStyle w:val="af5"/>
        <w:numPr>
          <w:ilvl w:val="0"/>
          <w:numId w:val="46"/>
        </w:numPr>
        <w:ind w:left="0" w:firstLine="0"/>
        <w:rPr>
          <w:color w:val="000000"/>
          <w:sz w:val="28"/>
          <w:szCs w:val="28"/>
        </w:rPr>
      </w:pPr>
      <w:r w:rsidRPr="00A3262A">
        <w:rPr>
          <w:color w:val="000000"/>
          <w:sz w:val="28"/>
          <w:szCs w:val="28"/>
        </w:rPr>
        <w:t>Лексические конструкции.</w:t>
      </w:r>
    </w:p>
    <w:p w:rsidR="00865199" w:rsidRPr="00A3262A" w:rsidRDefault="00865199" w:rsidP="00F25443">
      <w:pPr>
        <w:pStyle w:val="af5"/>
        <w:numPr>
          <w:ilvl w:val="0"/>
          <w:numId w:val="46"/>
        </w:numPr>
        <w:ind w:left="0" w:firstLine="0"/>
        <w:rPr>
          <w:sz w:val="28"/>
          <w:szCs w:val="28"/>
          <w:lang w:bidi="he-IL"/>
        </w:rPr>
      </w:pPr>
      <w:r w:rsidRPr="00A3262A">
        <w:rPr>
          <w:sz w:val="28"/>
          <w:szCs w:val="28"/>
          <w:lang w:bidi="he-IL"/>
        </w:rPr>
        <w:t>Устные переговоры</w:t>
      </w:r>
    </w:p>
    <w:p w:rsidR="00865199" w:rsidRPr="00A3262A" w:rsidRDefault="00865199" w:rsidP="00F25443">
      <w:pPr>
        <w:pStyle w:val="af5"/>
        <w:numPr>
          <w:ilvl w:val="0"/>
          <w:numId w:val="46"/>
        </w:numPr>
        <w:ind w:left="0" w:firstLine="0"/>
        <w:rPr>
          <w:sz w:val="28"/>
          <w:szCs w:val="28"/>
          <w:lang w:bidi="he-IL"/>
        </w:rPr>
      </w:pPr>
      <w:r w:rsidRPr="00A3262A">
        <w:rPr>
          <w:sz w:val="28"/>
          <w:szCs w:val="28"/>
          <w:lang w:bidi="he-IL"/>
        </w:rPr>
        <w:t>Типы участников переговоров и технология ведения с каждым из них.</w:t>
      </w:r>
    </w:p>
    <w:p w:rsidR="00865199" w:rsidRPr="00A3262A" w:rsidRDefault="00865199" w:rsidP="00F25443">
      <w:pPr>
        <w:pStyle w:val="af5"/>
        <w:numPr>
          <w:ilvl w:val="0"/>
          <w:numId w:val="46"/>
        </w:numPr>
        <w:ind w:left="0" w:firstLine="0"/>
        <w:rPr>
          <w:sz w:val="28"/>
          <w:szCs w:val="28"/>
          <w:lang w:bidi="he-IL"/>
        </w:rPr>
      </w:pPr>
      <w:r w:rsidRPr="00A3262A">
        <w:rPr>
          <w:sz w:val="28"/>
          <w:szCs w:val="28"/>
          <w:lang w:bidi="he-IL"/>
        </w:rPr>
        <w:t>Правила ведения деловой переписки</w:t>
      </w:r>
    </w:p>
    <w:p w:rsidR="008661A8" w:rsidRPr="00A3262A" w:rsidRDefault="008661A8" w:rsidP="00F25443">
      <w:pPr>
        <w:rPr>
          <w:sz w:val="28"/>
          <w:szCs w:val="28"/>
        </w:rPr>
      </w:pPr>
      <w:r w:rsidRPr="00A3262A">
        <w:rPr>
          <w:sz w:val="28"/>
          <w:szCs w:val="28"/>
        </w:rPr>
        <w:t>17. Понятие конфликта и конфликтной ситуации.</w:t>
      </w:r>
    </w:p>
    <w:p w:rsidR="008661A8" w:rsidRPr="00A3262A" w:rsidRDefault="008661A8" w:rsidP="00F25443">
      <w:pPr>
        <w:rPr>
          <w:sz w:val="28"/>
          <w:szCs w:val="28"/>
        </w:rPr>
      </w:pPr>
      <w:r w:rsidRPr="00A3262A">
        <w:rPr>
          <w:sz w:val="28"/>
          <w:szCs w:val="28"/>
        </w:rPr>
        <w:t>18. Диагностика конфликта.</w:t>
      </w:r>
    </w:p>
    <w:p w:rsidR="008661A8" w:rsidRPr="00A3262A" w:rsidRDefault="008661A8" w:rsidP="00F25443">
      <w:pPr>
        <w:rPr>
          <w:sz w:val="28"/>
          <w:szCs w:val="28"/>
        </w:rPr>
      </w:pPr>
      <w:r w:rsidRPr="00A3262A">
        <w:rPr>
          <w:sz w:val="28"/>
          <w:szCs w:val="28"/>
        </w:rPr>
        <w:t>19. Виды конфликтов и способы их разрешения.</w:t>
      </w:r>
    </w:p>
    <w:p w:rsidR="008661A8" w:rsidRPr="00A3262A" w:rsidRDefault="008661A8" w:rsidP="00F25443">
      <w:pPr>
        <w:rPr>
          <w:sz w:val="28"/>
          <w:szCs w:val="28"/>
        </w:rPr>
      </w:pPr>
      <w:r w:rsidRPr="00A3262A">
        <w:rPr>
          <w:sz w:val="28"/>
          <w:szCs w:val="28"/>
        </w:rPr>
        <w:t>20. Причины возникновения конфликтов.</w:t>
      </w:r>
    </w:p>
    <w:p w:rsidR="008661A8" w:rsidRPr="00A3262A" w:rsidRDefault="008661A8" w:rsidP="00F25443">
      <w:pPr>
        <w:rPr>
          <w:sz w:val="28"/>
          <w:szCs w:val="28"/>
        </w:rPr>
      </w:pPr>
      <w:r w:rsidRPr="00A3262A">
        <w:rPr>
          <w:sz w:val="28"/>
          <w:szCs w:val="28"/>
        </w:rPr>
        <w:t>21. Управление стрессами для предупреждения конфликтов.</w:t>
      </w:r>
    </w:p>
    <w:p w:rsidR="008661A8" w:rsidRPr="00A3262A" w:rsidRDefault="008661A8" w:rsidP="00F25443">
      <w:pPr>
        <w:rPr>
          <w:sz w:val="28"/>
          <w:szCs w:val="28"/>
        </w:rPr>
      </w:pPr>
      <w:r w:rsidRPr="00A3262A">
        <w:rPr>
          <w:sz w:val="28"/>
          <w:szCs w:val="28"/>
        </w:rPr>
        <w:t>22. Управление конфликтом.</w:t>
      </w:r>
    </w:p>
    <w:p w:rsidR="008661A8" w:rsidRPr="00A3262A" w:rsidRDefault="008661A8" w:rsidP="00F25443">
      <w:pPr>
        <w:rPr>
          <w:sz w:val="28"/>
          <w:szCs w:val="28"/>
        </w:rPr>
      </w:pPr>
      <w:r w:rsidRPr="00A3262A">
        <w:rPr>
          <w:sz w:val="28"/>
          <w:szCs w:val="28"/>
        </w:rPr>
        <w:t>23. Стратегия поведения при конфликте.</w:t>
      </w:r>
    </w:p>
    <w:p w:rsidR="008661A8" w:rsidRPr="00A3262A" w:rsidRDefault="008661A8" w:rsidP="00F25443">
      <w:pPr>
        <w:rPr>
          <w:sz w:val="28"/>
          <w:szCs w:val="28"/>
        </w:rPr>
      </w:pPr>
      <w:r w:rsidRPr="00A3262A">
        <w:rPr>
          <w:sz w:val="28"/>
          <w:szCs w:val="28"/>
        </w:rPr>
        <w:t>24. Социальные стереотипы, их роль в организации делового общения.</w:t>
      </w:r>
    </w:p>
    <w:p w:rsidR="008661A8" w:rsidRPr="00A3262A" w:rsidRDefault="008661A8" w:rsidP="00F25443">
      <w:pPr>
        <w:rPr>
          <w:sz w:val="28"/>
          <w:szCs w:val="28"/>
        </w:rPr>
      </w:pPr>
      <w:r w:rsidRPr="00A3262A">
        <w:rPr>
          <w:sz w:val="28"/>
          <w:szCs w:val="28"/>
        </w:rPr>
        <w:t>25. Ролевое поведение в деловом общении.</w:t>
      </w:r>
    </w:p>
    <w:p w:rsidR="008661A8" w:rsidRPr="00A3262A" w:rsidRDefault="008661A8" w:rsidP="00F25443">
      <w:pPr>
        <w:rPr>
          <w:sz w:val="28"/>
          <w:szCs w:val="28"/>
        </w:rPr>
      </w:pPr>
      <w:r w:rsidRPr="00A3262A">
        <w:rPr>
          <w:sz w:val="28"/>
          <w:szCs w:val="28"/>
        </w:rPr>
        <w:t>26. Основные схемы восприятия.</w:t>
      </w:r>
    </w:p>
    <w:p w:rsidR="008661A8" w:rsidRPr="00A3262A" w:rsidRDefault="008661A8" w:rsidP="00F25443">
      <w:pPr>
        <w:rPr>
          <w:sz w:val="28"/>
          <w:szCs w:val="28"/>
        </w:rPr>
      </w:pPr>
      <w:r w:rsidRPr="00A3262A">
        <w:rPr>
          <w:sz w:val="28"/>
          <w:szCs w:val="28"/>
        </w:rPr>
        <w:t>27. Ошибки восприятия и пути их преодоления.</w:t>
      </w:r>
    </w:p>
    <w:p w:rsidR="008661A8" w:rsidRPr="00A3262A" w:rsidRDefault="008661A8" w:rsidP="00F25443">
      <w:pPr>
        <w:rPr>
          <w:sz w:val="28"/>
          <w:szCs w:val="28"/>
        </w:rPr>
      </w:pPr>
      <w:r w:rsidRPr="00A3262A">
        <w:rPr>
          <w:sz w:val="28"/>
          <w:szCs w:val="28"/>
        </w:rPr>
        <w:t>28. Проблема самоподачи в деловых отношениях.</w:t>
      </w:r>
    </w:p>
    <w:p w:rsidR="008661A8" w:rsidRPr="00A3262A" w:rsidRDefault="008661A8" w:rsidP="00F25443">
      <w:pPr>
        <w:rPr>
          <w:sz w:val="28"/>
          <w:szCs w:val="28"/>
        </w:rPr>
      </w:pPr>
      <w:r w:rsidRPr="00A3262A">
        <w:rPr>
          <w:sz w:val="28"/>
          <w:szCs w:val="28"/>
        </w:rPr>
        <w:t>29. Факторы, препятствующие росту эффективности человеческой деятельности.</w:t>
      </w:r>
    </w:p>
    <w:p w:rsidR="008661A8" w:rsidRPr="00A3262A" w:rsidRDefault="008661A8" w:rsidP="00F25443">
      <w:pPr>
        <w:rPr>
          <w:sz w:val="28"/>
          <w:szCs w:val="28"/>
        </w:rPr>
      </w:pPr>
      <w:r w:rsidRPr="00A3262A">
        <w:rPr>
          <w:sz w:val="28"/>
          <w:szCs w:val="28"/>
        </w:rPr>
        <w:t>30. Факторы, способствующие росту эффективности человеческой деятельности.</w:t>
      </w:r>
    </w:p>
    <w:p w:rsidR="008661A8" w:rsidRPr="00A3262A" w:rsidRDefault="008661A8" w:rsidP="00F25443">
      <w:pPr>
        <w:rPr>
          <w:sz w:val="28"/>
          <w:szCs w:val="28"/>
        </w:rPr>
      </w:pPr>
      <w:r w:rsidRPr="00A3262A">
        <w:rPr>
          <w:sz w:val="28"/>
          <w:szCs w:val="28"/>
        </w:rPr>
        <w:t>31. Подготовка и проведение переговоров.</w:t>
      </w:r>
    </w:p>
    <w:p w:rsidR="008661A8" w:rsidRPr="00A3262A" w:rsidRDefault="008661A8" w:rsidP="00F25443">
      <w:pPr>
        <w:rPr>
          <w:sz w:val="28"/>
          <w:szCs w:val="28"/>
        </w:rPr>
      </w:pPr>
      <w:r w:rsidRPr="00A3262A">
        <w:rPr>
          <w:sz w:val="28"/>
          <w:szCs w:val="28"/>
        </w:rPr>
        <w:t>32. Тактика ведения переговоров.</w:t>
      </w:r>
    </w:p>
    <w:p w:rsidR="008661A8" w:rsidRPr="00A3262A" w:rsidRDefault="008661A8" w:rsidP="00F25443">
      <w:pPr>
        <w:rPr>
          <w:sz w:val="28"/>
          <w:szCs w:val="28"/>
        </w:rPr>
      </w:pPr>
      <w:r w:rsidRPr="00A3262A">
        <w:rPr>
          <w:sz w:val="28"/>
          <w:szCs w:val="28"/>
        </w:rPr>
        <w:lastRenderedPageBreak/>
        <w:t>33. Психологические типы деловых собеседников и тактика поведения с ними.</w:t>
      </w:r>
    </w:p>
    <w:p w:rsidR="008661A8" w:rsidRPr="00A3262A" w:rsidRDefault="008661A8" w:rsidP="00F25443">
      <w:pPr>
        <w:rPr>
          <w:sz w:val="28"/>
          <w:szCs w:val="28"/>
        </w:rPr>
      </w:pPr>
      <w:r w:rsidRPr="00A3262A">
        <w:rPr>
          <w:sz w:val="28"/>
          <w:szCs w:val="28"/>
        </w:rPr>
        <w:t>34. Виды публичных выступлений</w:t>
      </w:r>
    </w:p>
    <w:p w:rsidR="008661A8" w:rsidRPr="00A3262A" w:rsidRDefault="008661A8" w:rsidP="00F25443">
      <w:pPr>
        <w:rPr>
          <w:sz w:val="28"/>
          <w:szCs w:val="28"/>
        </w:rPr>
      </w:pPr>
      <w:r w:rsidRPr="00A3262A">
        <w:rPr>
          <w:sz w:val="28"/>
          <w:szCs w:val="28"/>
        </w:rPr>
        <w:t>35. Подготовка к публичному выступлению</w:t>
      </w:r>
    </w:p>
    <w:p w:rsidR="008661A8" w:rsidRPr="00A3262A" w:rsidRDefault="008661A8" w:rsidP="00F25443">
      <w:pPr>
        <w:rPr>
          <w:sz w:val="28"/>
          <w:szCs w:val="28"/>
        </w:rPr>
      </w:pPr>
      <w:r w:rsidRPr="00A3262A">
        <w:rPr>
          <w:sz w:val="28"/>
          <w:szCs w:val="28"/>
        </w:rPr>
        <w:t>36. Формальные и содержательные особенности публичной речи</w:t>
      </w:r>
    </w:p>
    <w:p w:rsidR="008661A8" w:rsidRPr="00A3262A" w:rsidRDefault="008661A8" w:rsidP="00F25443">
      <w:pPr>
        <w:rPr>
          <w:sz w:val="28"/>
          <w:szCs w:val="28"/>
        </w:rPr>
      </w:pPr>
      <w:r w:rsidRPr="00A3262A">
        <w:rPr>
          <w:sz w:val="28"/>
          <w:szCs w:val="28"/>
        </w:rPr>
        <w:t>37. Деловая беседа</w:t>
      </w:r>
    </w:p>
    <w:p w:rsidR="008661A8" w:rsidRPr="00A3262A" w:rsidRDefault="008661A8" w:rsidP="00F25443">
      <w:pPr>
        <w:rPr>
          <w:sz w:val="28"/>
          <w:szCs w:val="28"/>
        </w:rPr>
      </w:pPr>
      <w:r w:rsidRPr="00A3262A">
        <w:rPr>
          <w:sz w:val="28"/>
          <w:szCs w:val="28"/>
        </w:rPr>
        <w:t>38. Виды деловых бесед</w:t>
      </w:r>
    </w:p>
    <w:p w:rsidR="008661A8" w:rsidRPr="00A3262A" w:rsidRDefault="008661A8" w:rsidP="00F25443">
      <w:pPr>
        <w:rPr>
          <w:sz w:val="28"/>
          <w:szCs w:val="28"/>
        </w:rPr>
      </w:pPr>
      <w:r w:rsidRPr="00A3262A">
        <w:rPr>
          <w:sz w:val="28"/>
          <w:szCs w:val="28"/>
        </w:rPr>
        <w:t>39. Деловые совещания и их виды</w:t>
      </w:r>
    </w:p>
    <w:p w:rsidR="00B73564" w:rsidRPr="00A3262A" w:rsidRDefault="008661A8" w:rsidP="00F25443">
      <w:pPr>
        <w:rPr>
          <w:sz w:val="28"/>
          <w:szCs w:val="28"/>
        </w:rPr>
      </w:pPr>
      <w:r w:rsidRPr="00A3262A">
        <w:rPr>
          <w:sz w:val="28"/>
          <w:szCs w:val="28"/>
        </w:rPr>
        <w:t>40. Обязанности руководителя делового совещания</w:t>
      </w:r>
      <w:r w:rsidRPr="00A3262A">
        <w:rPr>
          <w:sz w:val="28"/>
          <w:szCs w:val="28"/>
        </w:rPr>
        <w:cr/>
      </w:r>
    </w:p>
    <w:sectPr w:rsidR="00B73564" w:rsidRPr="00A3262A" w:rsidSect="007134CB">
      <w:headerReference w:type="default" r:id="rId8"/>
      <w:footerReference w:type="default" r:id="rId9"/>
      <w:pgSz w:w="11906" w:h="16838"/>
      <w:pgMar w:top="1134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605" w:rsidRDefault="00A11605">
      <w:r>
        <w:separator/>
      </w:r>
    </w:p>
  </w:endnote>
  <w:endnote w:type="continuationSeparator" w:id="0">
    <w:p w:rsidR="00A11605" w:rsidRDefault="00A11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373" w:rsidRDefault="00A11605">
    <w:pPr>
      <w:pStyle w:val="a5"/>
      <w:jc w:val="right"/>
    </w:pPr>
  </w:p>
  <w:p w:rsidR="00343373" w:rsidRDefault="00A116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605" w:rsidRDefault="00A11605">
      <w:r>
        <w:separator/>
      </w:r>
    </w:p>
  </w:footnote>
  <w:footnote w:type="continuationSeparator" w:id="0">
    <w:p w:rsidR="00A11605" w:rsidRDefault="00A11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373" w:rsidRDefault="00D50A8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25443">
      <w:rPr>
        <w:noProof/>
      </w:rPr>
      <w:t>2</w:t>
    </w:r>
    <w:r>
      <w:fldChar w:fldCharType="end"/>
    </w:r>
  </w:p>
  <w:p w:rsidR="00343373" w:rsidRDefault="00A116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6FDE"/>
    <w:multiLevelType w:val="hybridMultilevel"/>
    <w:tmpl w:val="AF34F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936F2"/>
    <w:multiLevelType w:val="hybridMultilevel"/>
    <w:tmpl w:val="48AC681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1A583B"/>
    <w:multiLevelType w:val="hybridMultilevel"/>
    <w:tmpl w:val="0CD48FE8"/>
    <w:lvl w:ilvl="0" w:tplc="414A4738">
      <w:start w:val="1"/>
      <w:numFmt w:val="decimal"/>
      <w:lvlText w:val="%1."/>
      <w:lvlJc w:val="left"/>
      <w:pPr>
        <w:ind w:left="512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B349326">
      <w:numFmt w:val="bullet"/>
      <w:lvlText w:val="•"/>
      <w:lvlJc w:val="left"/>
      <w:pPr>
        <w:ind w:left="1596" w:hanging="245"/>
      </w:pPr>
      <w:rPr>
        <w:lang w:val="ru-RU" w:eastAsia="ru-RU" w:bidi="ru-RU"/>
      </w:rPr>
    </w:lvl>
    <w:lvl w:ilvl="2" w:tplc="81064C1C">
      <w:numFmt w:val="bullet"/>
      <w:lvlText w:val="•"/>
      <w:lvlJc w:val="left"/>
      <w:pPr>
        <w:ind w:left="2672" w:hanging="245"/>
      </w:pPr>
      <w:rPr>
        <w:lang w:val="ru-RU" w:eastAsia="ru-RU" w:bidi="ru-RU"/>
      </w:rPr>
    </w:lvl>
    <w:lvl w:ilvl="3" w:tplc="203E6BE8">
      <w:numFmt w:val="bullet"/>
      <w:lvlText w:val="•"/>
      <w:lvlJc w:val="left"/>
      <w:pPr>
        <w:ind w:left="3748" w:hanging="245"/>
      </w:pPr>
      <w:rPr>
        <w:lang w:val="ru-RU" w:eastAsia="ru-RU" w:bidi="ru-RU"/>
      </w:rPr>
    </w:lvl>
    <w:lvl w:ilvl="4" w:tplc="FE48D38E">
      <w:numFmt w:val="bullet"/>
      <w:lvlText w:val="•"/>
      <w:lvlJc w:val="left"/>
      <w:pPr>
        <w:ind w:left="4824" w:hanging="245"/>
      </w:pPr>
      <w:rPr>
        <w:lang w:val="ru-RU" w:eastAsia="ru-RU" w:bidi="ru-RU"/>
      </w:rPr>
    </w:lvl>
    <w:lvl w:ilvl="5" w:tplc="6C4AE148">
      <w:numFmt w:val="bullet"/>
      <w:lvlText w:val="•"/>
      <w:lvlJc w:val="left"/>
      <w:pPr>
        <w:ind w:left="5900" w:hanging="245"/>
      </w:pPr>
      <w:rPr>
        <w:lang w:val="ru-RU" w:eastAsia="ru-RU" w:bidi="ru-RU"/>
      </w:rPr>
    </w:lvl>
    <w:lvl w:ilvl="6" w:tplc="4D7034CE">
      <w:numFmt w:val="bullet"/>
      <w:lvlText w:val="•"/>
      <w:lvlJc w:val="left"/>
      <w:pPr>
        <w:ind w:left="6976" w:hanging="245"/>
      </w:pPr>
      <w:rPr>
        <w:lang w:val="ru-RU" w:eastAsia="ru-RU" w:bidi="ru-RU"/>
      </w:rPr>
    </w:lvl>
    <w:lvl w:ilvl="7" w:tplc="323ED4D6">
      <w:numFmt w:val="bullet"/>
      <w:lvlText w:val="•"/>
      <w:lvlJc w:val="left"/>
      <w:pPr>
        <w:ind w:left="8052" w:hanging="245"/>
      </w:pPr>
      <w:rPr>
        <w:lang w:val="ru-RU" w:eastAsia="ru-RU" w:bidi="ru-RU"/>
      </w:rPr>
    </w:lvl>
    <w:lvl w:ilvl="8" w:tplc="B4603356">
      <w:numFmt w:val="bullet"/>
      <w:lvlText w:val="•"/>
      <w:lvlJc w:val="left"/>
      <w:pPr>
        <w:ind w:left="9128" w:hanging="245"/>
      </w:pPr>
      <w:rPr>
        <w:lang w:val="ru-RU" w:eastAsia="ru-RU" w:bidi="ru-RU"/>
      </w:rPr>
    </w:lvl>
  </w:abstractNum>
  <w:abstractNum w:abstractNumId="3">
    <w:nsid w:val="060E78E2"/>
    <w:multiLevelType w:val="hybridMultilevel"/>
    <w:tmpl w:val="04EC1656"/>
    <w:lvl w:ilvl="0" w:tplc="EAB6E70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DA5388"/>
    <w:multiLevelType w:val="hybridMultilevel"/>
    <w:tmpl w:val="95009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B4891"/>
    <w:multiLevelType w:val="hybridMultilevel"/>
    <w:tmpl w:val="C1EAE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D6A82"/>
    <w:multiLevelType w:val="hybridMultilevel"/>
    <w:tmpl w:val="A5121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F7192"/>
    <w:multiLevelType w:val="hybridMultilevel"/>
    <w:tmpl w:val="872C10E0"/>
    <w:lvl w:ilvl="0" w:tplc="C3D65A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080F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6C3B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0EF8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BC79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880F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F070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2205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A458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9547F4"/>
    <w:multiLevelType w:val="hybridMultilevel"/>
    <w:tmpl w:val="45C05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874D8"/>
    <w:multiLevelType w:val="hybridMultilevel"/>
    <w:tmpl w:val="45C05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97C7A"/>
    <w:multiLevelType w:val="hybridMultilevel"/>
    <w:tmpl w:val="3ACE67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54E54FE"/>
    <w:multiLevelType w:val="hybridMultilevel"/>
    <w:tmpl w:val="C4DEF350"/>
    <w:lvl w:ilvl="0" w:tplc="0BC017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DC0D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F0DF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ECFC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1ED7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F25A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8A73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E6C8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C8B7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7D3C1D"/>
    <w:multiLevelType w:val="hybridMultilevel"/>
    <w:tmpl w:val="BBD46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B52C7E"/>
    <w:multiLevelType w:val="hybridMultilevel"/>
    <w:tmpl w:val="5A7A9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032B4"/>
    <w:multiLevelType w:val="hybridMultilevel"/>
    <w:tmpl w:val="B0A2C7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8190998"/>
    <w:multiLevelType w:val="hybridMultilevel"/>
    <w:tmpl w:val="6810BCD2"/>
    <w:lvl w:ilvl="0" w:tplc="49E08F74">
      <w:start w:val="1"/>
      <w:numFmt w:val="decimal"/>
      <w:lvlText w:val="%1."/>
      <w:lvlJc w:val="left"/>
      <w:pPr>
        <w:ind w:left="757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AE650B6">
      <w:numFmt w:val="bullet"/>
      <w:lvlText w:val="•"/>
      <w:lvlJc w:val="left"/>
      <w:pPr>
        <w:ind w:left="1812" w:hanging="245"/>
      </w:pPr>
      <w:rPr>
        <w:lang w:val="ru-RU" w:eastAsia="ru-RU" w:bidi="ru-RU"/>
      </w:rPr>
    </w:lvl>
    <w:lvl w:ilvl="2" w:tplc="B1C66ADE">
      <w:numFmt w:val="bullet"/>
      <w:lvlText w:val="•"/>
      <w:lvlJc w:val="left"/>
      <w:pPr>
        <w:ind w:left="2864" w:hanging="245"/>
      </w:pPr>
      <w:rPr>
        <w:lang w:val="ru-RU" w:eastAsia="ru-RU" w:bidi="ru-RU"/>
      </w:rPr>
    </w:lvl>
    <w:lvl w:ilvl="3" w:tplc="425AE82A">
      <w:numFmt w:val="bullet"/>
      <w:lvlText w:val="•"/>
      <w:lvlJc w:val="left"/>
      <w:pPr>
        <w:ind w:left="3916" w:hanging="245"/>
      </w:pPr>
      <w:rPr>
        <w:lang w:val="ru-RU" w:eastAsia="ru-RU" w:bidi="ru-RU"/>
      </w:rPr>
    </w:lvl>
    <w:lvl w:ilvl="4" w:tplc="46CA28FE">
      <w:numFmt w:val="bullet"/>
      <w:lvlText w:val="•"/>
      <w:lvlJc w:val="left"/>
      <w:pPr>
        <w:ind w:left="4968" w:hanging="245"/>
      </w:pPr>
      <w:rPr>
        <w:lang w:val="ru-RU" w:eastAsia="ru-RU" w:bidi="ru-RU"/>
      </w:rPr>
    </w:lvl>
    <w:lvl w:ilvl="5" w:tplc="E7AAE20C">
      <w:numFmt w:val="bullet"/>
      <w:lvlText w:val="•"/>
      <w:lvlJc w:val="left"/>
      <w:pPr>
        <w:ind w:left="6020" w:hanging="245"/>
      </w:pPr>
      <w:rPr>
        <w:lang w:val="ru-RU" w:eastAsia="ru-RU" w:bidi="ru-RU"/>
      </w:rPr>
    </w:lvl>
    <w:lvl w:ilvl="6" w:tplc="700CE930">
      <w:numFmt w:val="bullet"/>
      <w:lvlText w:val="•"/>
      <w:lvlJc w:val="left"/>
      <w:pPr>
        <w:ind w:left="7072" w:hanging="245"/>
      </w:pPr>
      <w:rPr>
        <w:lang w:val="ru-RU" w:eastAsia="ru-RU" w:bidi="ru-RU"/>
      </w:rPr>
    </w:lvl>
    <w:lvl w:ilvl="7" w:tplc="8F926F40">
      <w:numFmt w:val="bullet"/>
      <w:lvlText w:val="•"/>
      <w:lvlJc w:val="left"/>
      <w:pPr>
        <w:ind w:left="8124" w:hanging="245"/>
      </w:pPr>
      <w:rPr>
        <w:lang w:val="ru-RU" w:eastAsia="ru-RU" w:bidi="ru-RU"/>
      </w:rPr>
    </w:lvl>
    <w:lvl w:ilvl="8" w:tplc="5F3E6C78">
      <w:numFmt w:val="bullet"/>
      <w:lvlText w:val="•"/>
      <w:lvlJc w:val="left"/>
      <w:pPr>
        <w:ind w:left="9176" w:hanging="245"/>
      </w:pPr>
      <w:rPr>
        <w:lang w:val="ru-RU" w:eastAsia="ru-RU" w:bidi="ru-RU"/>
      </w:rPr>
    </w:lvl>
  </w:abstractNum>
  <w:abstractNum w:abstractNumId="16">
    <w:nsid w:val="29BD6E9F"/>
    <w:multiLevelType w:val="multilevel"/>
    <w:tmpl w:val="5F248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6D4E15"/>
    <w:multiLevelType w:val="hybridMultilevel"/>
    <w:tmpl w:val="9A0432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B8702A6"/>
    <w:multiLevelType w:val="hybridMultilevel"/>
    <w:tmpl w:val="1EB46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AF3C4A"/>
    <w:multiLevelType w:val="hybridMultilevel"/>
    <w:tmpl w:val="18FA82DA"/>
    <w:lvl w:ilvl="0" w:tplc="744025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14B40EF"/>
    <w:multiLevelType w:val="hybridMultilevel"/>
    <w:tmpl w:val="25C67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9B40C6"/>
    <w:multiLevelType w:val="hybridMultilevel"/>
    <w:tmpl w:val="02D05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6F5709"/>
    <w:multiLevelType w:val="hybridMultilevel"/>
    <w:tmpl w:val="45C05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865368"/>
    <w:multiLevelType w:val="hybridMultilevel"/>
    <w:tmpl w:val="18FA82DA"/>
    <w:lvl w:ilvl="0" w:tplc="744025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A63157A"/>
    <w:multiLevelType w:val="hybridMultilevel"/>
    <w:tmpl w:val="F26A8A32"/>
    <w:lvl w:ilvl="0" w:tplc="B706DC14">
      <w:start w:val="1"/>
      <w:numFmt w:val="decimal"/>
      <w:lvlText w:val="%1."/>
      <w:lvlJc w:val="left"/>
      <w:pPr>
        <w:ind w:left="512" w:hanging="3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E74E59C">
      <w:numFmt w:val="bullet"/>
      <w:lvlText w:val="•"/>
      <w:lvlJc w:val="left"/>
      <w:pPr>
        <w:ind w:left="1596" w:hanging="351"/>
      </w:pPr>
      <w:rPr>
        <w:lang w:val="ru-RU" w:eastAsia="ru-RU" w:bidi="ru-RU"/>
      </w:rPr>
    </w:lvl>
    <w:lvl w:ilvl="2" w:tplc="4E2C6038">
      <w:numFmt w:val="bullet"/>
      <w:lvlText w:val="•"/>
      <w:lvlJc w:val="left"/>
      <w:pPr>
        <w:ind w:left="2672" w:hanging="351"/>
      </w:pPr>
      <w:rPr>
        <w:lang w:val="ru-RU" w:eastAsia="ru-RU" w:bidi="ru-RU"/>
      </w:rPr>
    </w:lvl>
    <w:lvl w:ilvl="3" w:tplc="A792176E">
      <w:numFmt w:val="bullet"/>
      <w:lvlText w:val="•"/>
      <w:lvlJc w:val="left"/>
      <w:pPr>
        <w:ind w:left="3748" w:hanging="351"/>
      </w:pPr>
      <w:rPr>
        <w:lang w:val="ru-RU" w:eastAsia="ru-RU" w:bidi="ru-RU"/>
      </w:rPr>
    </w:lvl>
    <w:lvl w:ilvl="4" w:tplc="312483D2">
      <w:numFmt w:val="bullet"/>
      <w:lvlText w:val="•"/>
      <w:lvlJc w:val="left"/>
      <w:pPr>
        <w:ind w:left="4824" w:hanging="351"/>
      </w:pPr>
      <w:rPr>
        <w:lang w:val="ru-RU" w:eastAsia="ru-RU" w:bidi="ru-RU"/>
      </w:rPr>
    </w:lvl>
    <w:lvl w:ilvl="5" w:tplc="A2F4E898">
      <w:numFmt w:val="bullet"/>
      <w:lvlText w:val="•"/>
      <w:lvlJc w:val="left"/>
      <w:pPr>
        <w:ind w:left="5900" w:hanging="351"/>
      </w:pPr>
      <w:rPr>
        <w:lang w:val="ru-RU" w:eastAsia="ru-RU" w:bidi="ru-RU"/>
      </w:rPr>
    </w:lvl>
    <w:lvl w:ilvl="6" w:tplc="99D2B528">
      <w:numFmt w:val="bullet"/>
      <w:lvlText w:val="•"/>
      <w:lvlJc w:val="left"/>
      <w:pPr>
        <w:ind w:left="6976" w:hanging="351"/>
      </w:pPr>
      <w:rPr>
        <w:lang w:val="ru-RU" w:eastAsia="ru-RU" w:bidi="ru-RU"/>
      </w:rPr>
    </w:lvl>
    <w:lvl w:ilvl="7" w:tplc="4734E59E">
      <w:numFmt w:val="bullet"/>
      <w:lvlText w:val="•"/>
      <w:lvlJc w:val="left"/>
      <w:pPr>
        <w:ind w:left="8052" w:hanging="351"/>
      </w:pPr>
      <w:rPr>
        <w:lang w:val="ru-RU" w:eastAsia="ru-RU" w:bidi="ru-RU"/>
      </w:rPr>
    </w:lvl>
    <w:lvl w:ilvl="8" w:tplc="649C27D8">
      <w:numFmt w:val="bullet"/>
      <w:lvlText w:val="•"/>
      <w:lvlJc w:val="left"/>
      <w:pPr>
        <w:ind w:left="9128" w:hanging="351"/>
      </w:pPr>
      <w:rPr>
        <w:lang w:val="ru-RU" w:eastAsia="ru-RU" w:bidi="ru-RU"/>
      </w:rPr>
    </w:lvl>
  </w:abstractNum>
  <w:abstractNum w:abstractNumId="25">
    <w:nsid w:val="3BF277D5"/>
    <w:multiLevelType w:val="hybridMultilevel"/>
    <w:tmpl w:val="45C05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3F505A"/>
    <w:multiLevelType w:val="hybridMultilevel"/>
    <w:tmpl w:val="AA4A4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E427E0F"/>
    <w:multiLevelType w:val="hybridMultilevel"/>
    <w:tmpl w:val="EE028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9450BA"/>
    <w:multiLevelType w:val="hybridMultilevel"/>
    <w:tmpl w:val="46769C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4201F39"/>
    <w:multiLevelType w:val="hybridMultilevel"/>
    <w:tmpl w:val="8D3CBCFC"/>
    <w:lvl w:ilvl="0" w:tplc="3FF286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5875653"/>
    <w:multiLevelType w:val="hybridMultilevel"/>
    <w:tmpl w:val="40487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9151BD"/>
    <w:multiLevelType w:val="hybridMultilevel"/>
    <w:tmpl w:val="5442E42A"/>
    <w:lvl w:ilvl="0" w:tplc="5BE0242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73D16B2"/>
    <w:multiLevelType w:val="hybridMultilevel"/>
    <w:tmpl w:val="95009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5E0679"/>
    <w:multiLevelType w:val="hybridMultilevel"/>
    <w:tmpl w:val="5A7A9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EC084A"/>
    <w:multiLevelType w:val="hybridMultilevel"/>
    <w:tmpl w:val="6EDA43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0A26B0E"/>
    <w:multiLevelType w:val="hybridMultilevel"/>
    <w:tmpl w:val="9CF4A902"/>
    <w:lvl w:ilvl="0" w:tplc="0419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36">
    <w:nsid w:val="61891F18"/>
    <w:multiLevelType w:val="hybridMultilevel"/>
    <w:tmpl w:val="3F26F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4755D9"/>
    <w:multiLevelType w:val="hybridMultilevel"/>
    <w:tmpl w:val="83221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6358F6"/>
    <w:multiLevelType w:val="hybridMultilevel"/>
    <w:tmpl w:val="E8185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5D7156"/>
    <w:multiLevelType w:val="hybridMultilevel"/>
    <w:tmpl w:val="93DE291A"/>
    <w:lvl w:ilvl="0" w:tplc="360612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8821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9A40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4418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F67B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80E2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6276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3A59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CCFB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3E129A"/>
    <w:multiLevelType w:val="hybridMultilevel"/>
    <w:tmpl w:val="A5121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9A1910"/>
    <w:multiLevelType w:val="hybridMultilevel"/>
    <w:tmpl w:val="3E220484"/>
    <w:lvl w:ilvl="0" w:tplc="78B40230">
      <w:start w:val="1"/>
      <w:numFmt w:val="decimal"/>
      <w:lvlText w:val="%1."/>
      <w:lvlJc w:val="left"/>
      <w:pPr>
        <w:ind w:left="757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274D8D2">
      <w:numFmt w:val="bullet"/>
      <w:lvlText w:val="•"/>
      <w:lvlJc w:val="left"/>
      <w:pPr>
        <w:ind w:left="1812" w:hanging="245"/>
      </w:pPr>
      <w:rPr>
        <w:lang w:val="ru-RU" w:eastAsia="ru-RU" w:bidi="ru-RU"/>
      </w:rPr>
    </w:lvl>
    <w:lvl w:ilvl="2" w:tplc="95A0B358">
      <w:numFmt w:val="bullet"/>
      <w:lvlText w:val="•"/>
      <w:lvlJc w:val="left"/>
      <w:pPr>
        <w:ind w:left="2864" w:hanging="245"/>
      </w:pPr>
      <w:rPr>
        <w:lang w:val="ru-RU" w:eastAsia="ru-RU" w:bidi="ru-RU"/>
      </w:rPr>
    </w:lvl>
    <w:lvl w:ilvl="3" w:tplc="AFF6E65C">
      <w:numFmt w:val="bullet"/>
      <w:lvlText w:val="•"/>
      <w:lvlJc w:val="left"/>
      <w:pPr>
        <w:ind w:left="3916" w:hanging="245"/>
      </w:pPr>
      <w:rPr>
        <w:lang w:val="ru-RU" w:eastAsia="ru-RU" w:bidi="ru-RU"/>
      </w:rPr>
    </w:lvl>
    <w:lvl w:ilvl="4" w:tplc="F372FC66">
      <w:numFmt w:val="bullet"/>
      <w:lvlText w:val="•"/>
      <w:lvlJc w:val="left"/>
      <w:pPr>
        <w:ind w:left="4968" w:hanging="245"/>
      </w:pPr>
      <w:rPr>
        <w:lang w:val="ru-RU" w:eastAsia="ru-RU" w:bidi="ru-RU"/>
      </w:rPr>
    </w:lvl>
    <w:lvl w:ilvl="5" w:tplc="93048E30">
      <w:numFmt w:val="bullet"/>
      <w:lvlText w:val="•"/>
      <w:lvlJc w:val="left"/>
      <w:pPr>
        <w:ind w:left="6020" w:hanging="245"/>
      </w:pPr>
      <w:rPr>
        <w:lang w:val="ru-RU" w:eastAsia="ru-RU" w:bidi="ru-RU"/>
      </w:rPr>
    </w:lvl>
    <w:lvl w:ilvl="6" w:tplc="50A2ED28">
      <w:numFmt w:val="bullet"/>
      <w:lvlText w:val="•"/>
      <w:lvlJc w:val="left"/>
      <w:pPr>
        <w:ind w:left="7072" w:hanging="245"/>
      </w:pPr>
      <w:rPr>
        <w:lang w:val="ru-RU" w:eastAsia="ru-RU" w:bidi="ru-RU"/>
      </w:rPr>
    </w:lvl>
    <w:lvl w:ilvl="7" w:tplc="B8121220">
      <w:numFmt w:val="bullet"/>
      <w:lvlText w:val="•"/>
      <w:lvlJc w:val="left"/>
      <w:pPr>
        <w:ind w:left="8124" w:hanging="245"/>
      </w:pPr>
      <w:rPr>
        <w:lang w:val="ru-RU" w:eastAsia="ru-RU" w:bidi="ru-RU"/>
      </w:rPr>
    </w:lvl>
    <w:lvl w:ilvl="8" w:tplc="9AA886AC">
      <w:numFmt w:val="bullet"/>
      <w:lvlText w:val="•"/>
      <w:lvlJc w:val="left"/>
      <w:pPr>
        <w:ind w:left="9176" w:hanging="245"/>
      </w:pPr>
      <w:rPr>
        <w:lang w:val="ru-RU" w:eastAsia="ru-RU" w:bidi="ru-RU"/>
      </w:rPr>
    </w:lvl>
  </w:abstractNum>
  <w:abstractNum w:abstractNumId="42">
    <w:nsid w:val="73F415A5"/>
    <w:multiLevelType w:val="hybridMultilevel"/>
    <w:tmpl w:val="1E341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DC4CF9"/>
    <w:multiLevelType w:val="hybridMultilevel"/>
    <w:tmpl w:val="889C6308"/>
    <w:lvl w:ilvl="0" w:tplc="BD505DE2">
      <w:start w:val="1"/>
      <w:numFmt w:val="decimal"/>
      <w:lvlText w:val="%1."/>
      <w:lvlJc w:val="left"/>
      <w:pPr>
        <w:ind w:left="757" w:hanging="245"/>
      </w:pPr>
      <w:rPr>
        <w:w w:val="99"/>
        <w:lang w:val="ru-RU" w:eastAsia="ru-RU" w:bidi="ru-RU"/>
      </w:rPr>
    </w:lvl>
    <w:lvl w:ilvl="1" w:tplc="3418F48E">
      <w:numFmt w:val="bullet"/>
      <w:lvlText w:val="•"/>
      <w:lvlJc w:val="left"/>
      <w:pPr>
        <w:ind w:left="1812" w:hanging="245"/>
      </w:pPr>
      <w:rPr>
        <w:lang w:val="ru-RU" w:eastAsia="ru-RU" w:bidi="ru-RU"/>
      </w:rPr>
    </w:lvl>
    <w:lvl w:ilvl="2" w:tplc="8A56906C">
      <w:numFmt w:val="bullet"/>
      <w:lvlText w:val="•"/>
      <w:lvlJc w:val="left"/>
      <w:pPr>
        <w:ind w:left="2864" w:hanging="245"/>
      </w:pPr>
      <w:rPr>
        <w:lang w:val="ru-RU" w:eastAsia="ru-RU" w:bidi="ru-RU"/>
      </w:rPr>
    </w:lvl>
    <w:lvl w:ilvl="3" w:tplc="27CAEF4A">
      <w:numFmt w:val="bullet"/>
      <w:lvlText w:val="•"/>
      <w:lvlJc w:val="left"/>
      <w:pPr>
        <w:ind w:left="3916" w:hanging="245"/>
      </w:pPr>
      <w:rPr>
        <w:lang w:val="ru-RU" w:eastAsia="ru-RU" w:bidi="ru-RU"/>
      </w:rPr>
    </w:lvl>
    <w:lvl w:ilvl="4" w:tplc="A7AA952E">
      <w:numFmt w:val="bullet"/>
      <w:lvlText w:val="•"/>
      <w:lvlJc w:val="left"/>
      <w:pPr>
        <w:ind w:left="4968" w:hanging="245"/>
      </w:pPr>
      <w:rPr>
        <w:lang w:val="ru-RU" w:eastAsia="ru-RU" w:bidi="ru-RU"/>
      </w:rPr>
    </w:lvl>
    <w:lvl w:ilvl="5" w:tplc="A0B4B250">
      <w:numFmt w:val="bullet"/>
      <w:lvlText w:val="•"/>
      <w:lvlJc w:val="left"/>
      <w:pPr>
        <w:ind w:left="6020" w:hanging="245"/>
      </w:pPr>
      <w:rPr>
        <w:lang w:val="ru-RU" w:eastAsia="ru-RU" w:bidi="ru-RU"/>
      </w:rPr>
    </w:lvl>
    <w:lvl w:ilvl="6" w:tplc="2ABE3E10">
      <w:numFmt w:val="bullet"/>
      <w:lvlText w:val="•"/>
      <w:lvlJc w:val="left"/>
      <w:pPr>
        <w:ind w:left="7072" w:hanging="245"/>
      </w:pPr>
      <w:rPr>
        <w:lang w:val="ru-RU" w:eastAsia="ru-RU" w:bidi="ru-RU"/>
      </w:rPr>
    </w:lvl>
    <w:lvl w:ilvl="7" w:tplc="51C0B090">
      <w:numFmt w:val="bullet"/>
      <w:lvlText w:val="•"/>
      <w:lvlJc w:val="left"/>
      <w:pPr>
        <w:ind w:left="8124" w:hanging="245"/>
      </w:pPr>
      <w:rPr>
        <w:lang w:val="ru-RU" w:eastAsia="ru-RU" w:bidi="ru-RU"/>
      </w:rPr>
    </w:lvl>
    <w:lvl w:ilvl="8" w:tplc="22629514">
      <w:numFmt w:val="bullet"/>
      <w:lvlText w:val="•"/>
      <w:lvlJc w:val="left"/>
      <w:pPr>
        <w:ind w:left="9176" w:hanging="245"/>
      </w:pPr>
      <w:rPr>
        <w:lang w:val="ru-RU" w:eastAsia="ru-RU" w:bidi="ru-RU"/>
      </w:rPr>
    </w:lvl>
  </w:abstractNum>
  <w:abstractNum w:abstractNumId="44">
    <w:nsid w:val="7E1B32B3"/>
    <w:multiLevelType w:val="hybridMultilevel"/>
    <w:tmpl w:val="72A6AA60"/>
    <w:lvl w:ilvl="0" w:tplc="92681E4E">
      <w:start w:val="1"/>
      <w:numFmt w:val="decimal"/>
      <w:lvlText w:val="%1."/>
      <w:lvlJc w:val="left"/>
      <w:pPr>
        <w:ind w:left="512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9928CEE">
      <w:numFmt w:val="bullet"/>
      <w:lvlText w:val="•"/>
      <w:lvlJc w:val="left"/>
      <w:pPr>
        <w:ind w:left="1596" w:hanging="245"/>
      </w:pPr>
      <w:rPr>
        <w:lang w:val="ru-RU" w:eastAsia="ru-RU" w:bidi="ru-RU"/>
      </w:rPr>
    </w:lvl>
    <w:lvl w:ilvl="2" w:tplc="11184830">
      <w:numFmt w:val="bullet"/>
      <w:lvlText w:val="•"/>
      <w:lvlJc w:val="left"/>
      <w:pPr>
        <w:ind w:left="2672" w:hanging="245"/>
      </w:pPr>
      <w:rPr>
        <w:lang w:val="ru-RU" w:eastAsia="ru-RU" w:bidi="ru-RU"/>
      </w:rPr>
    </w:lvl>
    <w:lvl w:ilvl="3" w:tplc="D2B4E2CA">
      <w:numFmt w:val="bullet"/>
      <w:lvlText w:val="•"/>
      <w:lvlJc w:val="left"/>
      <w:pPr>
        <w:ind w:left="3748" w:hanging="245"/>
      </w:pPr>
      <w:rPr>
        <w:lang w:val="ru-RU" w:eastAsia="ru-RU" w:bidi="ru-RU"/>
      </w:rPr>
    </w:lvl>
    <w:lvl w:ilvl="4" w:tplc="245A180C">
      <w:numFmt w:val="bullet"/>
      <w:lvlText w:val="•"/>
      <w:lvlJc w:val="left"/>
      <w:pPr>
        <w:ind w:left="4824" w:hanging="245"/>
      </w:pPr>
      <w:rPr>
        <w:lang w:val="ru-RU" w:eastAsia="ru-RU" w:bidi="ru-RU"/>
      </w:rPr>
    </w:lvl>
    <w:lvl w:ilvl="5" w:tplc="CE54F448">
      <w:numFmt w:val="bullet"/>
      <w:lvlText w:val="•"/>
      <w:lvlJc w:val="left"/>
      <w:pPr>
        <w:ind w:left="5900" w:hanging="245"/>
      </w:pPr>
      <w:rPr>
        <w:lang w:val="ru-RU" w:eastAsia="ru-RU" w:bidi="ru-RU"/>
      </w:rPr>
    </w:lvl>
    <w:lvl w:ilvl="6" w:tplc="13167F64">
      <w:numFmt w:val="bullet"/>
      <w:lvlText w:val="•"/>
      <w:lvlJc w:val="left"/>
      <w:pPr>
        <w:ind w:left="6976" w:hanging="245"/>
      </w:pPr>
      <w:rPr>
        <w:lang w:val="ru-RU" w:eastAsia="ru-RU" w:bidi="ru-RU"/>
      </w:rPr>
    </w:lvl>
    <w:lvl w:ilvl="7" w:tplc="904ADA34">
      <w:numFmt w:val="bullet"/>
      <w:lvlText w:val="•"/>
      <w:lvlJc w:val="left"/>
      <w:pPr>
        <w:ind w:left="8052" w:hanging="245"/>
      </w:pPr>
      <w:rPr>
        <w:lang w:val="ru-RU" w:eastAsia="ru-RU" w:bidi="ru-RU"/>
      </w:rPr>
    </w:lvl>
    <w:lvl w:ilvl="8" w:tplc="B652EB4E">
      <w:numFmt w:val="bullet"/>
      <w:lvlText w:val="•"/>
      <w:lvlJc w:val="left"/>
      <w:pPr>
        <w:ind w:left="9128" w:hanging="245"/>
      </w:pPr>
      <w:rPr>
        <w:lang w:val="ru-RU" w:eastAsia="ru-RU" w:bidi="ru-RU"/>
      </w:rPr>
    </w:lvl>
  </w:abstractNum>
  <w:abstractNum w:abstractNumId="45">
    <w:nsid w:val="7FD25EC6"/>
    <w:multiLevelType w:val="hybridMultilevel"/>
    <w:tmpl w:val="0BA4EAAC"/>
    <w:lvl w:ilvl="0" w:tplc="6EA2C6C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39"/>
  </w:num>
  <w:num w:numId="4">
    <w:abstractNumId w:val="7"/>
  </w:num>
  <w:num w:numId="5">
    <w:abstractNumId w:val="36"/>
  </w:num>
  <w:num w:numId="6">
    <w:abstractNumId w:val="0"/>
  </w:num>
  <w:num w:numId="7">
    <w:abstractNumId w:val="16"/>
  </w:num>
  <w:num w:numId="8">
    <w:abstractNumId w:val="14"/>
  </w:num>
  <w:num w:numId="9">
    <w:abstractNumId w:val="35"/>
  </w:num>
  <w:num w:numId="10">
    <w:abstractNumId w:val="29"/>
  </w:num>
  <w:num w:numId="11">
    <w:abstractNumId w:val="26"/>
  </w:num>
  <w:num w:numId="12">
    <w:abstractNumId w:val="12"/>
  </w:num>
  <w:num w:numId="13">
    <w:abstractNumId w:val="28"/>
  </w:num>
  <w:num w:numId="14">
    <w:abstractNumId w:val="34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63"/>
    <w:rsid w:val="001E177F"/>
    <w:rsid w:val="001F545A"/>
    <w:rsid w:val="002D72B3"/>
    <w:rsid w:val="0037759C"/>
    <w:rsid w:val="00471ECD"/>
    <w:rsid w:val="00610328"/>
    <w:rsid w:val="00781DD0"/>
    <w:rsid w:val="007B3947"/>
    <w:rsid w:val="007D7152"/>
    <w:rsid w:val="00851E4A"/>
    <w:rsid w:val="00865199"/>
    <w:rsid w:val="008661A8"/>
    <w:rsid w:val="008956A4"/>
    <w:rsid w:val="008E099E"/>
    <w:rsid w:val="00971DDF"/>
    <w:rsid w:val="009D7763"/>
    <w:rsid w:val="00A11605"/>
    <w:rsid w:val="00A3262A"/>
    <w:rsid w:val="00AD748E"/>
    <w:rsid w:val="00B161D5"/>
    <w:rsid w:val="00B67D33"/>
    <w:rsid w:val="00B73564"/>
    <w:rsid w:val="00C05588"/>
    <w:rsid w:val="00D50A8D"/>
    <w:rsid w:val="00DA37E8"/>
    <w:rsid w:val="00E858D2"/>
    <w:rsid w:val="00E91BA6"/>
    <w:rsid w:val="00F2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8D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next w:val="a"/>
    <w:link w:val="10"/>
    <w:uiPriority w:val="9"/>
    <w:unhideWhenUsed/>
    <w:qFormat/>
    <w:rsid w:val="00781DD0"/>
    <w:pPr>
      <w:keepNext/>
      <w:keepLines/>
      <w:spacing w:after="34" w:line="259" w:lineRule="auto"/>
      <w:ind w:right="23"/>
      <w:jc w:val="center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48E"/>
    <w:pPr>
      <w:keepNext/>
      <w:keepLines/>
      <w:spacing w:before="200" w:line="247" w:lineRule="auto"/>
      <w:ind w:left="10" w:right="28" w:hanging="1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39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0A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0A8D"/>
    <w:rPr>
      <w:rFonts w:ascii="Times New Roman" w:eastAsia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rsid w:val="00D50A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0A8D"/>
    <w:rPr>
      <w:rFonts w:ascii="Times New Roman" w:eastAsia="Times New Roman" w:hAnsi="Times New Roman" w:cs="Times New Roman"/>
      <w:sz w:val="24"/>
    </w:rPr>
  </w:style>
  <w:style w:type="paragraph" w:styleId="a7">
    <w:name w:val="Body Text Indent"/>
    <w:basedOn w:val="a"/>
    <w:link w:val="a8"/>
    <w:uiPriority w:val="99"/>
    <w:rsid w:val="00D50A8D"/>
    <w:pPr>
      <w:spacing w:line="360" w:lineRule="auto"/>
      <w:ind w:firstLine="709"/>
      <w:jc w:val="both"/>
    </w:pPr>
    <w:rPr>
      <w:rFonts w:ascii="Calibri" w:hAnsi="Calibri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D50A8D"/>
    <w:rPr>
      <w:rFonts w:ascii="Calibri" w:eastAsia="Times New Roman" w:hAnsi="Calibri" w:cs="Times New Roman"/>
      <w:sz w:val="28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D50A8D"/>
    <w:pPr>
      <w:spacing w:after="200" w:line="276" w:lineRule="auto"/>
      <w:ind w:left="720"/>
    </w:pPr>
    <w:rPr>
      <w:rFonts w:ascii="Calibri" w:hAnsi="Calibri"/>
      <w:sz w:val="22"/>
      <w:lang w:eastAsia="ru-RU"/>
    </w:rPr>
  </w:style>
  <w:style w:type="paragraph" w:customStyle="1" w:styleId="ab">
    <w:name w:val="Ответ неправильный"/>
    <w:basedOn w:val="a"/>
    <w:rsid w:val="00D50A8D"/>
    <w:pPr>
      <w:shd w:val="clear" w:color="auto" w:fill="FFFFFF"/>
    </w:pPr>
    <w:rPr>
      <w:color w:val="000000"/>
      <w:szCs w:val="20"/>
      <w:lang w:eastAsia="ru-RU"/>
    </w:rPr>
  </w:style>
  <w:style w:type="paragraph" w:customStyle="1" w:styleId="ac">
    <w:name w:val="Ответ правильный"/>
    <w:basedOn w:val="a"/>
    <w:rsid w:val="00D50A8D"/>
    <w:pPr>
      <w:shd w:val="clear" w:color="auto" w:fill="FFFFFF"/>
    </w:pPr>
    <w:rPr>
      <w:b/>
      <w:bCs/>
      <w:color w:val="000000"/>
      <w:szCs w:val="20"/>
      <w:lang w:eastAsia="ru-RU"/>
    </w:rPr>
  </w:style>
  <w:style w:type="paragraph" w:styleId="ad">
    <w:name w:val="Normal (Web)"/>
    <w:basedOn w:val="a"/>
    <w:uiPriority w:val="99"/>
    <w:unhideWhenUsed/>
    <w:rsid w:val="00851E4A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apple-converted-space">
    <w:name w:val="apple-converted-space"/>
    <w:basedOn w:val="a0"/>
    <w:rsid w:val="00851E4A"/>
  </w:style>
  <w:style w:type="paragraph" w:styleId="ae">
    <w:name w:val="Body Text"/>
    <w:basedOn w:val="a"/>
    <w:link w:val="af"/>
    <w:uiPriority w:val="99"/>
    <w:semiHidden/>
    <w:unhideWhenUsed/>
    <w:rsid w:val="00C05588"/>
    <w:pPr>
      <w:spacing w:after="120" w:line="276" w:lineRule="auto"/>
    </w:pPr>
    <w:rPr>
      <w:rFonts w:ascii="Calibri" w:hAnsi="Calibri"/>
      <w:sz w:val="22"/>
    </w:rPr>
  </w:style>
  <w:style w:type="character" w:customStyle="1" w:styleId="af">
    <w:name w:val="Основной текст Знак"/>
    <w:basedOn w:val="a0"/>
    <w:link w:val="ae"/>
    <w:uiPriority w:val="99"/>
    <w:semiHidden/>
    <w:rsid w:val="00C05588"/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semiHidden/>
    <w:unhideWhenUsed/>
    <w:rsid w:val="00C055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81DD0"/>
    <w:rPr>
      <w:rFonts w:ascii="Times New Roman" w:eastAsia="Times New Roman" w:hAnsi="Times New Roman" w:cs="Times New Roman"/>
      <w:color w:val="000000"/>
      <w:sz w:val="28"/>
      <w:u w:val="single" w:color="000000"/>
      <w:lang w:eastAsia="ru-RU"/>
    </w:rPr>
  </w:style>
  <w:style w:type="table" w:customStyle="1" w:styleId="TableGrid">
    <w:name w:val="TableGrid"/>
    <w:rsid w:val="00781DD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781DD0"/>
    <w:pPr>
      <w:ind w:left="10" w:right="28" w:hanging="10"/>
    </w:pPr>
    <w:rPr>
      <w:rFonts w:ascii="Segoe UI" w:hAnsi="Segoe UI" w:cs="Segoe UI"/>
      <w:color w:val="000000"/>
      <w:sz w:val="18"/>
      <w:szCs w:val="18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781DD0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781DD0"/>
    <w:pPr>
      <w:spacing w:after="100" w:line="259" w:lineRule="auto"/>
    </w:pPr>
    <w:rPr>
      <w:rFonts w:eastAsiaTheme="minorHAnsi" w:cstheme="minorBidi"/>
      <w:sz w:val="28"/>
    </w:rPr>
  </w:style>
  <w:style w:type="paragraph" w:styleId="HTML">
    <w:name w:val="HTML Preformatted"/>
    <w:basedOn w:val="a"/>
    <w:link w:val="HTML0"/>
    <w:uiPriority w:val="99"/>
    <w:semiHidden/>
    <w:unhideWhenUsed/>
    <w:rsid w:val="00781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1DD0"/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D74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a">
    <w:name w:val="Абзац списка Знак"/>
    <w:link w:val="a9"/>
    <w:uiPriority w:val="34"/>
    <w:locked/>
    <w:rsid w:val="00AD748E"/>
    <w:rPr>
      <w:rFonts w:ascii="Calibri" w:eastAsia="Times New Roman" w:hAnsi="Calibri" w:cs="Times New Roman"/>
      <w:lang w:eastAsia="ru-RU"/>
    </w:rPr>
  </w:style>
  <w:style w:type="paragraph" w:customStyle="1" w:styleId="Main">
    <w:name w:val="_Main"/>
    <w:rsid w:val="00AD748E"/>
    <w:pPr>
      <w:tabs>
        <w:tab w:val="left" w:pos="3686"/>
        <w:tab w:val="left" w:pos="4253"/>
      </w:tabs>
      <w:spacing w:before="60" w:after="60" w:line="240" w:lineRule="auto"/>
      <w:jc w:val="both"/>
    </w:pPr>
    <w:rPr>
      <w:rFonts w:ascii="Arial" w:eastAsia="Times New Roman" w:hAnsi="Arial" w:cs="Arial"/>
      <w:szCs w:val="20"/>
      <w:lang w:eastAsia="ru-RU"/>
    </w:rPr>
  </w:style>
  <w:style w:type="character" w:customStyle="1" w:styleId="FontStyle16">
    <w:name w:val="Font Style16"/>
    <w:basedOn w:val="a0"/>
    <w:uiPriority w:val="99"/>
    <w:rsid w:val="00AD748E"/>
    <w:rPr>
      <w:rFonts w:ascii="Arial Narrow" w:hAnsi="Arial Narrow" w:cs="Arial Narrow" w:hint="default"/>
      <w:sz w:val="14"/>
      <w:szCs w:val="14"/>
    </w:rPr>
  </w:style>
  <w:style w:type="table" w:styleId="af3">
    <w:name w:val="Table Grid"/>
    <w:basedOn w:val="a1"/>
    <w:uiPriority w:val="59"/>
    <w:rsid w:val="00AD74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7B394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f4">
    <w:name w:val="No Spacing"/>
    <w:uiPriority w:val="1"/>
    <w:qFormat/>
    <w:rsid w:val="007B3947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f5">
    <w:name w:val="Стиль"/>
    <w:rsid w:val="008651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8D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next w:val="a"/>
    <w:link w:val="10"/>
    <w:uiPriority w:val="9"/>
    <w:unhideWhenUsed/>
    <w:qFormat/>
    <w:rsid w:val="00781DD0"/>
    <w:pPr>
      <w:keepNext/>
      <w:keepLines/>
      <w:spacing w:after="34" w:line="259" w:lineRule="auto"/>
      <w:ind w:right="23"/>
      <w:jc w:val="center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48E"/>
    <w:pPr>
      <w:keepNext/>
      <w:keepLines/>
      <w:spacing w:before="200" w:line="247" w:lineRule="auto"/>
      <w:ind w:left="10" w:right="28" w:hanging="1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39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0A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0A8D"/>
    <w:rPr>
      <w:rFonts w:ascii="Times New Roman" w:eastAsia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rsid w:val="00D50A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0A8D"/>
    <w:rPr>
      <w:rFonts w:ascii="Times New Roman" w:eastAsia="Times New Roman" w:hAnsi="Times New Roman" w:cs="Times New Roman"/>
      <w:sz w:val="24"/>
    </w:rPr>
  </w:style>
  <w:style w:type="paragraph" w:styleId="a7">
    <w:name w:val="Body Text Indent"/>
    <w:basedOn w:val="a"/>
    <w:link w:val="a8"/>
    <w:uiPriority w:val="99"/>
    <w:rsid w:val="00D50A8D"/>
    <w:pPr>
      <w:spacing w:line="360" w:lineRule="auto"/>
      <w:ind w:firstLine="709"/>
      <w:jc w:val="both"/>
    </w:pPr>
    <w:rPr>
      <w:rFonts w:ascii="Calibri" w:hAnsi="Calibri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D50A8D"/>
    <w:rPr>
      <w:rFonts w:ascii="Calibri" w:eastAsia="Times New Roman" w:hAnsi="Calibri" w:cs="Times New Roman"/>
      <w:sz w:val="28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D50A8D"/>
    <w:pPr>
      <w:spacing w:after="200" w:line="276" w:lineRule="auto"/>
      <w:ind w:left="720"/>
    </w:pPr>
    <w:rPr>
      <w:rFonts w:ascii="Calibri" w:hAnsi="Calibri"/>
      <w:sz w:val="22"/>
      <w:lang w:eastAsia="ru-RU"/>
    </w:rPr>
  </w:style>
  <w:style w:type="paragraph" w:customStyle="1" w:styleId="ab">
    <w:name w:val="Ответ неправильный"/>
    <w:basedOn w:val="a"/>
    <w:rsid w:val="00D50A8D"/>
    <w:pPr>
      <w:shd w:val="clear" w:color="auto" w:fill="FFFFFF"/>
    </w:pPr>
    <w:rPr>
      <w:color w:val="000000"/>
      <w:szCs w:val="20"/>
      <w:lang w:eastAsia="ru-RU"/>
    </w:rPr>
  </w:style>
  <w:style w:type="paragraph" w:customStyle="1" w:styleId="ac">
    <w:name w:val="Ответ правильный"/>
    <w:basedOn w:val="a"/>
    <w:rsid w:val="00D50A8D"/>
    <w:pPr>
      <w:shd w:val="clear" w:color="auto" w:fill="FFFFFF"/>
    </w:pPr>
    <w:rPr>
      <w:b/>
      <w:bCs/>
      <w:color w:val="000000"/>
      <w:szCs w:val="20"/>
      <w:lang w:eastAsia="ru-RU"/>
    </w:rPr>
  </w:style>
  <w:style w:type="paragraph" w:styleId="ad">
    <w:name w:val="Normal (Web)"/>
    <w:basedOn w:val="a"/>
    <w:uiPriority w:val="99"/>
    <w:unhideWhenUsed/>
    <w:rsid w:val="00851E4A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apple-converted-space">
    <w:name w:val="apple-converted-space"/>
    <w:basedOn w:val="a0"/>
    <w:rsid w:val="00851E4A"/>
  </w:style>
  <w:style w:type="paragraph" w:styleId="ae">
    <w:name w:val="Body Text"/>
    <w:basedOn w:val="a"/>
    <w:link w:val="af"/>
    <w:uiPriority w:val="99"/>
    <w:semiHidden/>
    <w:unhideWhenUsed/>
    <w:rsid w:val="00C05588"/>
    <w:pPr>
      <w:spacing w:after="120" w:line="276" w:lineRule="auto"/>
    </w:pPr>
    <w:rPr>
      <w:rFonts w:ascii="Calibri" w:hAnsi="Calibri"/>
      <w:sz w:val="22"/>
    </w:rPr>
  </w:style>
  <w:style w:type="character" w:customStyle="1" w:styleId="af">
    <w:name w:val="Основной текст Знак"/>
    <w:basedOn w:val="a0"/>
    <w:link w:val="ae"/>
    <w:uiPriority w:val="99"/>
    <w:semiHidden/>
    <w:rsid w:val="00C05588"/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semiHidden/>
    <w:unhideWhenUsed/>
    <w:rsid w:val="00C055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81DD0"/>
    <w:rPr>
      <w:rFonts w:ascii="Times New Roman" w:eastAsia="Times New Roman" w:hAnsi="Times New Roman" w:cs="Times New Roman"/>
      <w:color w:val="000000"/>
      <w:sz w:val="28"/>
      <w:u w:val="single" w:color="000000"/>
      <w:lang w:eastAsia="ru-RU"/>
    </w:rPr>
  </w:style>
  <w:style w:type="table" w:customStyle="1" w:styleId="TableGrid">
    <w:name w:val="TableGrid"/>
    <w:rsid w:val="00781DD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781DD0"/>
    <w:pPr>
      <w:ind w:left="10" w:right="28" w:hanging="10"/>
    </w:pPr>
    <w:rPr>
      <w:rFonts w:ascii="Segoe UI" w:hAnsi="Segoe UI" w:cs="Segoe UI"/>
      <w:color w:val="000000"/>
      <w:sz w:val="18"/>
      <w:szCs w:val="18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781DD0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781DD0"/>
    <w:pPr>
      <w:spacing w:after="100" w:line="259" w:lineRule="auto"/>
    </w:pPr>
    <w:rPr>
      <w:rFonts w:eastAsiaTheme="minorHAnsi" w:cstheme="minorBidi"/>
      <w:sz w:val="28"/>
    </w:rPr>
  </w:style>
  <w:style w:type="paragraph" w:styleId="HTML">
    <w:name w:val="HTML Preformatted"/>
    <w:basedOn w:val="a"/>
    <w:link w:val="HTML0"/>
    <w:uiPriority w:val="99"/>
    <w:semiHidden/>
    <w:unhideWhenUsed/>
    <w:rsid w:val="00781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1DD0"/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D74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a">
    <w:name w:val="Абзац списка Знак"/>
    <w:link w:val="a9"/>
    <w:uiPriority w:val="34"/>
    <w:locked/>
    <w:rsid w:val="00AD748E"/>
    <w:rPr>
      <w:rFonts w:ascii="Calibri" w:eastAsia="Times New Roman" w:hAnsi="Calibri" w:cs="Times New Roman"/>
      <w:lang w:eastAsia="ru-RU"/>
    </w:rPr>
  </w:style>
  <w:style w:type="paragraph" w:customStyle="1" w:styleId="Main">
    <w:name w:val="_Main"/>
    <w:rsid w:val="00AD748E"/>
    <w:pPr>
      <w:tabs>
        <w:tab w:val="left" w:pos="3686"/>
        <w:tab w:val="left" w:pos="4253"/>
      </w:tabs>
      <w:spacing w:before="60" w:after="60" w:line="240" w:lineRule="auto"/>
      <w:jc w:val="both"/>
    </w:pPr>
    <w:rPr>
      <w:rFonts w:ascii="Arial" w:eastAsia="Times New Roman" w:hAnsi="Arial" w:cs="Arial"/>
      <w:szCs w:val="20"/>
      <w:lang w:eastAsia="ru-RU"/>
    </w:rPr>
  </w:style>
  <w:style w:type="character" w:customStyle="1" w:styleId="FontStyle16">
    <w:name w:val="Font Style16"/>
    <w:basedOn w:val="a0"/>
    <w:uiPriority w:val="99"/>
    <w:rsid w:val="00AD748E"/>
    <w:rPr>
      <w:rFonts w:ascii="Arial Narrow" w:hAnsi="Arial Narrow" w:cs="Arial Narrow" w:hint="default"/>
      <w:sz w:val="14"/>
      <w:szCs w:val="14"/>
    </w:rPr>
  </w:style>
  <w:style w:type="table" w:styleId="af3">
    <w:name w:val="Table Grid"/>
    <w:basedOn w:val="a1"/>
    <w:uiPriority w:val="59"/>
    <w:rsid w:val="00AD74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7B394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f4">
    <w:name w:val="No Spacing"/>
    <w:uiPriority w:val="1"/>
    <w:qFormat/>
    <w:rsid w:val="007B3947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f5">
    <w:name w:val="Стиль"/>
    <w:rsid w:val="008651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МИИТ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Яна Юрьевна</dc:creator>
  <cp:lastModifiedBy>Вешкурова Алина Борисовна</cp:lastModifiedBy>
  <cp:revision>4</cp:revision>
  <dcterms:created xsi:type="dcterms:W3CDTF">2022-04-20T17:47:00Z</dcterms:created>
  <dcterms:modified xsi:type="dcterms:W3CDTF">2024-06-04T21:10:00Z</dcterms:modified>
</cp:coreProperties>
</file>