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3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r w:rsidR="00BD45E1" w:rsidRPr="00F605C6">
        <w:rPr>
          <w:rFonts w:ascii="Times New Roman" w:hAnsi="Times New Roman" w:cs="Times New Roman"/>
          <w:b/>
          <w:sz w:val="28"/>
          <w:szCs w:val="28"/>
        </w:rPr>
        <w:t xml:space="preserve">проведении </w:t>
      </w:r>
      <w:r w:rsidR="00BD45E1" w:rsidRPr="00EF56D8">
        <w:rPr>
          <w:rFonts w:ascii="Times New Roman" w:hAnsi="Times New Roman" w:cs="Times New Roman"/>
          <w:b/>
          <w:sz w:val="28"/>
          <w:szCs w:val="28"/>
        </w:rPr>
        <w:t>текущего</w:t>
      </w:r>
      <w:r w:rsidR="00C22F93" w:rsidRPr="00EF56D8">
        <w:rPr>
          <w:rFonts w:ascii="Times New Roman" w:hAnsi="Times New Roman" w:cs="Times New Roman"/>
          <w:b/>
          <w:sz w:val="28"/>
          <w:szCs w:val="28"/>
        </w:rPr>
        <w:t xml:space="preserve"> контроля</w:t>
      </w:r>
      <w:r w:rsidR="000A03EB" w:rsidRPr="00EF56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EB"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 w:rsidR="000A03E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2F93" w:rsidRDefault="00C22F93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89D" w:rsidRPr="00F605C6" w:rsidRDefault="00CB589D" w:rsidP="00F605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081353">
        <w:rPr>
          <w:rFonts w:ascii="Times New Roman" w:hAnsi="Times New Roman" w:cs="Times New Roman"/>
          <w:b/>
          <w:sz w:val="28"/>
          <w:szCs w:val="28"/>
        </w:rPr>
        <w:t>Глобализация информационных процессов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B589D" w:rsidRPr="00F605C6" w:rsidRDefault="00CB589D" w:rsidP="00F605C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B589D" w:rsidRDefault="00CB589D" w:rsidP="00F605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C6">
        <w:rPr>
          <w:rFonts w:ascii="Times New Roman" w:hAnsi="Times New Roman" w:cs="Times New Roman"/>
          <w:sz w:val="28"/>
          <w:szCs w:val="28"/>
        </w:rPr>
        <w:t xml:space="preserve">При проведении текущего контроля обучающемуся предлагается дать ответы на </w:t>
      </w:r>
      <w:r w:rsidR="00362807" w:rsidRPr="00C22F93">
        <w:rPr>
          <w:rFonts w:ascii="Times New Roman" w:hAnsi="Times New Roman" w:cs="Times New Roman"/>
          <w:sz w:val="28"/>
          <w:szCs w:val="28"/>
          <w:highlight w:val="yellow"/>
        </w:rPr>
        <w:t>15</w:t>
      </w:r>
      <w:r w:rsidR="00362807" w:rsidRPr="00F605C6">
        <w:rPr>
          <w:rFonts w:ascii="Times New Roman" w:hAnsi="Times New Roman" w:cs="Times New Roman"/>
          <w:sz w:val="28"/>
          <w:szCs w:val="28"/>
        </w:rPr>
        <w:t xml:space="preserve"> тестовых заданий</w:t>
      </w:r>
      <w:r w:rsidRPr="00F605C6">
        <w:rPr>
          <w:rFonts w:ascii="Times New Roman" w:hAnsi="Times New Roman" w:cs="Times New Roman"/>
          <w:sz w:val="28"/>
          <w:szCs w:val="28"/>
        </w:rPr>
        <w:t xml:space="preserve"> из нижеприведенного списка. </w:t>
      </w:r>
    </w:p>
    <w:p w:rsidR="00C22F93" w:rsidRPr="005E6FC6" w:rsidRDefault="00C22F93" w:rsidP="00F605C6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CB589D" w:rsidRPr="000A03EB" w:rsidRDefault="00CB589D" w:rsidP="000A03E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3EB">
        <w:rPr>
          <w:rFonts w:ascii="Times New Roman" w:hAnsi="Times New Roman" w:cs="Times New Roman"/>
          <w:b/>
          <w:sz w:val="28"/>
          <w:szCs w:val="28"/>
        </w:rPr>
        <w:t xml:space="preserve">Примерный перечень </w:t>
      </w:r>
      <w:r w:rsidR="00362807" w:rsidRPr="000A03EB">
        <w:rPr>
          <w:rFonts w:ascii="Times New Roman" w:hAnsi="Times New Roman" w:cs="Times New Roman"/>
          <w:b/>
          <w:sz w:val="28"/>
          <w:szCs w:val="28"/>
        </w:rPr>
        <w:t>тестовых заданий</w:t>
      </w:r>
      <w:r w:rsidRPr="000A03EB">
        <w:rPr>
          <w:rFonts w:ascii="Times New Roman" w:hAnsi="Times New Roman" w:cs="Times New Roman"/>
          <w:b/>
          <w:sz w:val="28"/>
          <w:szCs w:val="28"/>
        </w:rPr>
        <w:t>:</w:t>
      </w:r>
    </w:p>
    <w:p w:rsidR="00B441CF" w:rsidRPr="005E6FC6" w:rsidRDefault="00B441CF" w:rsidP="005E6FC6">
      <w:pPr>
        <w:tabs>
          <w:tab w:val="left" w:pos="851"/>
          <w:tab w:val="left" w:pos="993"/>
        </w:tabs>
        <w:spacing w:after="0" w:line="240" w:lineRule="auto"/>
        <w:ind w:firstLine="709"/>
        <w:rPr>
          <w:rFonts w:ascii="Times New Roman" w:eastAsia="Calibri" w:hAnsi="Times New Roman" w:cs="Times New Roman"/>
          <w:sz w:val="16"/>
          <w:szCs w:val="16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  Информационными процессами называются дейст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вия, связанные: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 созданием глобальных информационных сис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тем;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 работой средств массовой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с получением (поиском), хранением, передачей, обработкой и использованием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с организацией всемирной компьютерной сети;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 разработкой новых персональных компьюте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ров.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Под носителем информации понимают: 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линии связи для передачи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параметры физического процесса произвольной природы,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интерпретирующиеся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ционные сигналы;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устройства для хранения данных в персональ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ном компьютере;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аналого-цифровой преобразователь;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среду для записи и хранения информации.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Расследование преступления представляет собой информационный процесс: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кодирования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поиска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хранения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передачи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защиты информации.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При передаче информации в обязательном поряд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ке предполагается наличие: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двух людей;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осмысленности передаваемой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источника и приемника информации, а также канала связи между ними;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избыточности передающейся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дуплексного канала связи.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Какой из следующих сигналов является аналого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вым: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сигнал маяка;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 сигнал 80S;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кардиограмма;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дорожный знак;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сигнал светофора?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 Внутреннее представление информации в компью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тере: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непрерывно;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дискретно;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частично дискретно, частично непрерывно;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нельзя описать с использованием терминов «дискретно», «непрерывно»;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и дискретно, и непрерывно одновременно.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7. Перевод текста с английского языка на русский является процессом: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а) хранения информации;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б) передачи информации;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в) поиска информации;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г) обработки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ни одним из перечисленных выше процессов.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 В разомкнутой системе управления: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имеется несколько каналов обратной связи;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информация о состоянии объекта управления не поступает в управляющую систему;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осуществляется информационное взаимодейст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вие не только по линии «управляющая систе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ма — объект управления», но и по линии «объект управления — управляющая система»;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управленческие воздействия корректируются в зависимости от состояния управляемого объекта;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поведение объекта управления влияет на после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довательность прямых управляющих воздейст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вий.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Хранение информации — это: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распространение новой информации, получен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ной в процессе научного познания;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способ распространения информации во време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предотвращение доступа к информации лицам, не имеющим на это права;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предотвращение непредумышленного или несан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кционированного использования, изменения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процесс создания распределенных компьютер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ных баз и банков данных.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C7951">
        <w:rPr>
          <w:rFonts w:ascii="Times New Roman" w:hAnsi="Times New Roman" w:cs="Times New Roman"/>
          <w:sz w:val="28"/>
          <w:szCs w:val="28"/>
        </w:rPr>
        <w:t>. Носителем информации, представленной наскаль</w:t>
      </w:r>
      <w:r w:rsidRPr="005C7951">
        <w:rPr>
          <w:rFonts w:ascii="Times New Roman" w:hAnsi="Times New Roman" w:cs="Times New Roman"/>
          <w:sz w:val="28"/>
          <w:szCs w:val="28"/>
        </w:rPr>
        <w:softHyphen/>
        <w:t>ными росписями давних предков, выступает: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а) бумага;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б) камень;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в) папирус;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lastRenderedPageBreak/>
        <w:t>г) фотопленка;</w:t>
      </w:r>
    </w:p>
    <w:p w:rsidR="00081353" w:rsidRPr="005C7951" w:rsidRDefault="00081353" w:rsidP="000813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д) холст.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Измерение на метеостанции температуры воздуха, атмосферного давления, скорости ветра представ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ляет собой процесс: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хранения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передачи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защиты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получения информации;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использования информации.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Обработка информации — это процесс ее: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преобразования из одного вида в другой в соот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ветствии с формальными правилами;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интерпретации (осмысления) при восприятии;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преобразования к виду удобному для передачи;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преднамеренного искажения;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поиска.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При телефонном разговоре в качестве источника информации следует рассматривать: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человека слушающего;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телефонную трубку;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человека говорящего;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телефонную сеть;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телефонный провод.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Дискретизация представляет собой: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изменяющийся во времени физический процесс;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характеристику сигнала;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процесс преобразования непрерывного сигнала в дискретный;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процесс преобразования дискретного сигнала в непрерывный;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процесс преобразования физической природы сигнала.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Говорят, что «не бывает сигнала, принимающего только одно дискретное значение».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По этому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ду можно заметить, что: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сформулированное суждение ложно, так как, например, дорожный знак, именуемый в про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сторечии «кирпич», есть своего рода сигнал, принимающий ровно одно значение — «проезд запрещен!»;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о приведенном суждении нельзя с уверенностью сказать истинно оно или ложно без дополните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льных уточнений понятия «сигнал» (например, такого — «отсутствие сигнала следует также рассматривать как сигнал»);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бессмысленно говорить об истинности или лож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ности рассматриваемого суждения безотносите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льно конкретной физической природы сигнала;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 приведенное суждение истинно, так как по опре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делению сигнал есть изменение некоторой физи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ческой величины во времени, обеспечивающее передачу сообщения;</w:t>
      </w:r>
    </w:p>
    <w:p w:rsidR="00081353" w:rsidRPr="00716D74" w:rsidRDefault="00081353" w:rsidP="00081353">
      <w:pPr>
        <w:tabs>
          <w:tab w:val="left" w:pos="64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истинность данного утверждения зависит от того, что имеется в виду под термином «значение сигнала».</w:t>
      </w:r>
    </w:p>
    <w:p w:rsidR="00081353" w:rsidRPr="00716D74" w:rsidRDefault="00081353" w:rsidP="00081353">
      <w:pPr>
        <w:tabs>
          <w:tab w:val="left" w:pos="643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Основой процесса управления в обществе выступает: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целенаправленная обработка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процесс передачи информации;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информация о состоянии управляемого объекта;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информация о состоянии окружающей среды;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принципы управления.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Замкнутая система управления отличается от разомкнутой: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присутствием в ней объекта управления;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числом взаимосвязанных элементов;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наличием одного или нескольких каналов об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ратной связи;</w:t>
      </w:r>
    </w:p>
    <w:p w:rsidR="00081353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отсутствием управляющих воздействий;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наличием средств управления.</w:t>
      </w:r>
    </w:p>
    <w:p w:rsidR="00081353" w:rsidRPr="00716D74" w:rsidRDefault="00081353" w:rsidP="0008135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C7951">
        <w:rPr>
          <w:rFonts w:ascii="Times New Roman" w:hAnsi="Times New Roman" w:cs="Times New Roman"/>
          <w:sz w:val="28"/>
          <w:szCs w:val="28"/>
        </w:rPr>
        <w:t>. Записная книжка обычно используется: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а) при обработке информации;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б) для хранения информации;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в) для передачи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как средство обработки и передачи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для защиты информации.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C7951">
        <w:rPr>
          <w:rFonts w:ascii="Times New Roman" w:hAnsi="Times New Roman" w:cs="Times New Roman"/>
          <w:sz w:val="28"/>
          <w:szCs w:val="28"/>
        </w:rPr>
        <w:t>. Хранение информации невозможно без: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а) компьютера;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б) линий связи;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в) библиотек, архивов;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г) носителя информации;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7951">
        <w:rPr>
          <w:rFonts w:ascii="Times New Roman" w:hAnsi="Times New Roman" w:cs="Times New Roman"/>
          <w:sz w:val="28"/>
          <w:szCs w:val="28"/>
        </w:rPr>
        <w:t>д) печатной продукции (книг, газет, фотографий).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ходе информационного процесса, происходяще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го в рамках события: «Лиса взяла след зайца»: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физический носитель информации — давление, воспринимающий информацию орган — кожа;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физический носитель информации — концент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рация молекул в растворе, воспринимающий информацию орган — язык;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физический носитель информации — концент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рация молекул газа, воспринимающий инфор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мацию орган — обонятельные рецепторы слизи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стой оболочки носа;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физический носитель информации — звуковые волны, воспринимающий информацию орган — слух;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д) физический носитель информации — световые волны, воспринимающий информацию орган — зрение.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Поиск информации — это: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написание реферата;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ее трансляция во времени;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декодирование;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процесс наблюдения;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извлечение хранимой информации.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Восприятие информации (приемником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ции) при ее передаче осуществляется путем: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осмысления тех изменений, которые претерпе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вают параметры анализируемого физического процесса;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сравнения передаваемых сигналов с имеющи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мися;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фиксации изменения (или отсутствия такового) некоторого физического процесса (сигнала);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преобразования входных сигналов в измеряе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мые параметры и последующей реакцией;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ее дискретизации.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Сигнал называется дискретным, если он: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не кодируется и не декодируется в процессе пе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редачи информации; 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меняется непрерывно по времени в амплитуде;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передается в электрической форме;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может принимать лишь конечное число значе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ний в конечное число моментов времени;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кодируется в процессе передачи информации.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Канал связи — это: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совокупность устройств, обеспечивающих при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ем информации при ее передаче;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совокупность устройств, преобразующих исход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ное сообщение источника информации к виду, в котором это сообщение передается;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устройство кодирования и декодирования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формации при передаче сообщений;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носитель информации;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совокупность технических устройств, обеспечи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вающих передачу и прием сигнала от источника к получателю.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Система регулирования дорожным движением с использованием исключительно светофоров и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рожных знаков: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строго говоря, не может рассматриваться в каче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стве системы управления;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представляет собой замкнутую систему управле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может рассматриваться как пример разомкну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той системы управления;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г) включает в себя несколько каналов обратной связи;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функционирует на основе преобразования и це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ленаправленной обработки информации о состо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янии дорожного движения.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системе «телевизионная вышка-телевизор»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сителем информации является: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гравитационное поле;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звуковые волны;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электромагнитные волны;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вакуум;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концентрация молекул азота в воздухе.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ходе информационного процесса, происходяще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го в рамках события: «Турист, собираясь в поход и слушая по радио прогноз погоды, решает, что из одежды взять с собой»: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физический носитель информации — давление, воспринимающий информацию орган — кожа;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физический носитель информации — концент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рация молекул в растворе, воспринимающий информацию орган — вкусовые рецепторы сли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зистой оболочки рта, языка;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физический носитель информации — концент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рация молекул газа, воспринимающий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цию орган — обонятельные рецепторы слизистой оболочки носа;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физический носитель информации — звуковые волны, воспринимающий информацию орган — слух;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физический носитель информации — световые волны, воспринимающий информацию орган — зрение.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Какой из перечисленных ниже методов поиска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формации наиболее полезен для получения учите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лем информации о конкретном ученике: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чтение психолого-педагогической литературы;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просмотр видео- и телепрограмм по педагогиче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ской проблематике;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прослушивание  радиопередач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 посвященных проблемам воспитания детей;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работа с информационными системами, банками и базами данных педагогической информации;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непосредственное наблюдение за учеником на уроках, в процессе внеклассной работы.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В качестве примера процесса передачи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 можно указать: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а) отправку телеграммы; 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проверку диктанта;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д) поиск нужного слова в словаре,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б) запрос к базе данных;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г) коллекционирование марок.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Аналоговый сигнал — это: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сигнал, который может принимать лишь конеч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ное число значений в конечное число моментов времени;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сигнал, непрерывно изменяющийся по ампли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туде и по времени;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сигнал, несущий текстовую информацию;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любой процесс, несущий информацию;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цифровой сигнал.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К числу симплексных систем передачи информа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ции относится: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система телевещания;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компьютерные сети;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телеграф;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телефонные сети;</w:t>
      </w:r>
    </w:p>
    <w:p w:rsidR="00081353" w:rsidRPr="00991857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система почтовой связи.</w:t>
      </w:r>
    </w:p>
    <w:p w:rsidR="00081353" w:rsidRPr="00991857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Автоматизированная обработка информации: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возможна без наличия строгих формальных пра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вил ее обработки;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возможна только при наличии строгих форма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льных правил ее обработки;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осуществима только при условии семантической значимости обрабатываемой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возможна только в том случае, если она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предста-вима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аналогового сигнала;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невозможна в принципе.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Алгоритмом управления называется: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совокупность правил, в соответствии с которы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ми информация, поступающая в управляющее устройство, перерабатывается в сигналы управ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установление наилучшего в определенном смыс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 режима работы управляемого объекта;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регулирование параметров управляемой систе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мы вблизи некоторых неизменных заданных значений;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поддержание как можно более точного соответ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ствия некоторого управляемого параметра;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произвольное воздействие на объект управле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ния.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Какое из утверждений справедливо: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в качестве носителя информации могут высту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пать исключительно световые и звуковые вол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информация не связана с материальным носите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лем;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информация может быть связана с материаль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ным носителем, но может существовать и вне его;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в качестве носителя информации могут высту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пать только материальные предметы (бумага, камень, магнитные диски и т. д.);</w:t>
      </w:r>
    </w:p>
    <w:p w:rsidR="00081353" w:rsidRPr="005C7951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д) информация всегда связана с материальным 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сителем.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35.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ходе информационного процесса, происходяще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го в рамках события: «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Повар, пробуя борщ, реша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softHyphen/>
        <w:t>ет, подсаливать его или нет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 физическим носи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телем информации выступает: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давление;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концентрация молекул в растворе;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концентрация молекул газа;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звуковые волны;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световые волны.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Шантаж с использованием компрометирующих 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териалов есть процесс: 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передачи информации; 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поиска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использования информации (уголовно наказуе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мый);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декодирования информации;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кодирования информации.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Видеозапись школьного праздника осуществляет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ся для: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обработки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передачи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хранения информации;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поиска информации;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декодирования информации.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Сигналом называется: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любой материальный предмет;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изменение некоторой физической величины во времени, обеспечивающее передачу сообщения;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радиоволна;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вещество в различном состоянии;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физический процесс.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Сигналы, в зависимости от числа принимаемых значений, подразделяются на: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технические и биологические;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биологические и социальные;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аналоговые и дискретные;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симплексные и дуплексные;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электромагнитные и звуковые.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Укажите устройство, с помощью которого форми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руется дискретный сигнал: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кардиограф;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барометр;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в) светофор;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осциллограф;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спидометр.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41.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Канал обратной связи в замкнутой системе управ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ления предназначен для: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а) передачи управляющих воздействий от управ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ляющей подсистемы к объекту управления;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 кодирования информации, поступающей к объ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екту управления;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в) трансляции информации об окружающей среде;</w:t>
      </w:r>
    </w:p>
    <w:p w:rsidR="00081353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г) передачи информации о состоянии управляемой подсистемы;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д) организации взаимодействия системы управле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>ния в целом с окружающей средой.</w:t>
      </w:r>
    </w:p>
    <w:p w:rsidR="00081353" w:rsidRPr="00716D74" w:rsidRDefault="00081353" w:rsidP="000813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42</w:t>
      </w:r>
      <w:r>
        <w:rPr>
          <w:color w:val="000000" w:themeColor="text1"/>
          <w:sz w:val="28"/>
          <w:szCs w:val="28"/>
        </w:rPr>
        <w:t>. Сведения об окружающем мире, которые уменьшают имеющуюся степень неопределенности, неполноты знаний, отчужденные от их создателя и ставшие</w:t>
      </w:r>
      <w:r>
        <w:rPr>
          <w:color w:val="000000" w:themeColor="text1"/>
          <w:sz w:val="28"/>
          <w:szCs w:val="28"/>
        </w:rPr>
        <w:br/>
        <w:t>сообщения</w:t>
      </w:r>
      <w:r>
        <w:rPr>
          <w:color w:val="000000" w:themeColor="text1"/>
          <w:sz w:val="28"/>
          <w:szCs w:val="28"/>
        </w:rPr>
        <w:br/>
        <w:t>1) знания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2) информация</w:t>
      </w:r>
      <w:r>
        <w:rPr>
          <w:color w:val="000000" w:themeColor="text1"/>
          <w:sz w:val="28"/>
          <w:szCs w:val="28"/>
        </w:rPr>
        <w:br/>
        <w:t>3) факты</w:t>
      </w:r>
      <w:r>
        <w:rPr>
          <w:color w:val="000000" w:themeColor="text1"/>
          <w:sz w:val="28"/>
          <w:szCs w:val="28"/>
        </w:rPr>
        <w:br/>
        <w:t>4) данные</w:t>
      </w:r>
      <w:r>
        <w:rPr>
          <w:color w:val="000000" w:themeColor="text1"/>
          <w:sz w:val="28"/>
          <w:szCs w:val="28"/>
        </w:rPr>
        <w:br/>
        <w:t>5) сигналы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43</w:t>
      </w:r>
      <w:r>
        <w:rPr>
          <w:color w:val="000000" w:themeColor="text1"/>
          <w:sz w:val="28"/>
          <w:szCs w:val="28"/>
        </w:rPr>
        <w:t>. Процесс насыщения производства и всех сфер жизни и деятельности человека информацией:</w:t>
      </w:r>
      <w:r>
        <w:rPr>
          <w:color w:val="000000" w:themeColor="text1"/>
          <w:sz w:val="28"/>
          <w:szCs w:val="28"/>
        </w:rPr>
        <w:br/>
        <w:t>1) информационное общество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2) информатизация</w:t>
      </w:r>
      <w:r>
        <w:rPr>
          <w:color w:val="000000" w:themeColor="text1"/>
          <w:sz w:val="28"/>
          <w:szCs w:val="28"/>
        </w:rPr>
        <w:br/>
        <w:t>3) компьютеризация</w:t>
      </w:r>
      <w:r>
        <w:rPr>
          <w:color w:val="000000" w:themeColor="text1"/>
          <w:sz w:val="28"/>
          <w:szCs w:val="28"/>
        </w:rPr>
        <w:br/>
        <w:t>4) автоматизация</w:t>
      </w:r>
      <w:r>
        <w:rPr>
          <w:color w:val="000000" w:themeColor="text1"/>
          <w:sz w:val="28"/>
          <w:szCs w:val="28"/>
        </w:rPr>
        <w:br/>
        <w:t>5) глобализация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44</w:t>
      </w:r>
      <w:r>
        <w:rPr>
          <w:color w:val="000000" w:themeColor="text1"/>
          <w:sz w:val="28"/>
          <w:szCs w:val="28"/>
        </w:rPr>
        <w:t>. Совокупность документов, оформленных по единым правилам, называется:</w:t>
      </w:r>
      <w:r>
        <w:rPr>
          <w:color w:val="000000" w:themeColor="text1"/>
          <w:sz w:val="28"/>
          <w:szCs w:val="28"/>
        </w:rPr>
        <w:br/>
        <w:t>1) документооборот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2) документация</w:t>
      </w:r>
      <w:r>
        <w:rPr>
          <w:color w:val="000000" w:themeColor="text1"/>
          <w:sz w:val="28"/>
          <w:szCs w:val="28"/>
        </w:rPr>
        <w:br/>
        <w:t>3) информационные ресурсы</w:t>
      </w:r>
      <w:r>
        <w:rPr>
          <w:color w:val="000000" w:themeColor="text1"/>
          <w:sz w:val="28"/>
          <w:szCs w:val="28"/>
        </w:rPr>
        <w:br/>
        <w:t>4) информация</w:t>
      </w:r>
      <w:r>
        <w:rPr>
          <w:color w:val="000000" w:themeColor="text1"/>
          <w:sz w:val="28"/>
          <w:szCs w:val="28"/>
        </w:rPr>
        <w:br/>
        <w:t>5) данные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45</w:t>
      </w:r>
      <w:r>
        <w:rPr>
          <w:color w:val="000000" w:themeColor="text1"/>
          <w:sz w:val="28"/>
          <w:szCs w:val="28"/>
        </w:rPr>
        <w:t>. Технические показатели качества информационного обеспечения относятся к: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1) объективным показателям</w:t>
      </w:r>
      <w:r>
        <w:rPr>
          <w:color w:val="000000" w:themeColor="text1"/>
          <w:sz w:val="28"/>
          <w:szCs w:val="28"/>
        </w:rPr>
        <w:br/>
        <w:t>2) субъективным показателям</w:t>
      </w:r>
      <w:r>
        <w:rPr>
          <w:color w:val="000000" w:themeColor="text1"/>
          <w:sz w:val="28"/>
          <w:szCs w:val="28"/>
        </w:rPr>
        <w:br/>
        <w:t>3) могут относиться как к объективным, так и к субъективным показателям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4) логическим показателям</w:t>
      </w:r>
      <w:r>
        <w:rPr>
          <w:color w:val="000000" w:themeColor="text1"/>
          <w:sz w:val="28"/>
          <w:szCs w:val="28"/>
        </w:rPr>
        <w:br/>
        <w:t>5) экономическим</w:t>
      </w:r>
    </w:p>
    <w:p w:rsid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46</w:t>
      </w:r>
      <w:r>
        <w:rPr>
          <w:color w:val="000000" w:themeColor="text1"/>
          <w:sz w:val="28"/>
          <w:szCs w:val="28"/>
        </w:rPr>
        <w:t>. Субъективный показатель, характеризующий меру достаточности оцениваемой ин-</w:t>
      </w:r>
      <w:r>
        <w:rPr>
          <w:color w:val="000000" w:themeColor="text1"/>
          <w:sz w:val="28"/>
          <w:szCs w:val="28"/>
        </w:rPr>
        <w:br/>
        <w:t>формации для решения предметных задач: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1) полнота информации</w:t>
      </w:r>
      <w:r>
        <w:rPr>
          <w:color w:val="000000" w:themeColor="text1"/>
          <w:sz w:val="28"/>
          <w:szCs w:val="28"/>
        </w:rPr>
        <w:br/>
        <w:t>2) толерантность</w:t>
      </w:r>
      <w:r>
        <w:rPr>
          <w:color w:val="000000" w:themeColor="text1"/>
          <w:sz w:val="28"/>
          <w:szCs w:val="28"/>
        </w:rPr>
        <w:br/>
        <w:t>3) релевантность</w:t>
      </w:r>
      <w:r>
        <w:rPr>
          <w:color w:val="000000" w:themeColor="text1"/>
          <w:sz w:val="28"/>
          <w:szCs w:val="28"/>
        </w:rPr>
        <w:br/>
        <w:t>4) достоверность</w:t>
      </w:r>
      <w:r>
        <w:rPr>
          <w:color w:val="000000" w:themeColor="text1"/>
          <w:sz w:val="28"/>
          <w:szCs w:val="28"/>
        </w:rPr>
        <w:br/>
        <w:t>5) объем информации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47</w:t>
      </w:r>
      <w:r>
        <w:rPr>
          <w:color w:val="000000" w:themeColor="text1"/>
          <w:sz w:val="28"/>
          <w:szCs w:val="28"/>
        </w:rPr>
        <w:t>. Система средств и способов сбора, передачи, накопления, обработки, хранения, представления и использования информации:</w:t>
      </w:r>
      <w:r>
        <w:rPr>
          <w:color w:val="000000" w:themeColor="text1"/>
          <w:sz w:val="28"/>
          <w:szCs w:val="28"/>
        </w:rPr>
        <w:br/>
        <w:t>1) информационный процесс</w:t>
      </w:r>
      <w:r>
        <w:rPr>
          <w:color w:val="000000" w:themeColor="text1"/>
          <w:sz w:val="28"/>
          <w:szCs w:val="28"/>
        </w:rPr>
        <w:br/>
        <w:t>2) информационная технология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3) информационная система</w:t>
      </w:r>
      <w:r>
        <w:rPr>
          <w:color w:val="000000" w:themeColor="text1"/>
          <w:sz w:val="28"/>
          <w:szCs w:val="28"/>
        </w:rPr>
        <w:br/>
        <w:t>4) информационная деятельность</w:t>
      </w:r>
      <w:r>
        <w:rPr>
          <w:color w:val="000000" w:themeColor="text1"/>
          <w:sz w:val="28"/>
          <w:szCs w:val="28"/>
        </w:rPr>
        <w:br/>
        <w:t>5) жизненный цикл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48</w:t>
      </w:r>
      <w:r>
        <w:rPr>
          <w:color w:val="000000" w:themeColor="text1"/>
          <w:sz w:val="28"/>
          <w:szCs w:val="28"/>
        </w:rPr>
        <w:t>. Под информационной технологией понимаются операции, производимые с информацией:</w:t>
      </w:r>
      <w:r>
        <w:rPr>
          <w:color w:val="000000" w:themeColor="text1"/>
          <w:sz w:val="28"/>
          <w:szCs w:val="28"/>
        </w:rPr>
        <w:br/>
        <w:t>1) только с использованием компьютерной техники</w:t>
      </w:r>
      <w:r>
        <w:rPr>
          <w:color w:val="000000" w:themeColor="text1"/>
          <w:sz w:val="28"/>
          <w:szCs w:val="28"/>
        </w:rPr>
        <w:br/>
        <w:t>2) только на бумажной основе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3) и автоматизированные, и традиционные бумажные операции</w:t>
      </w:r>
      <w:r>
        <w:rPr>
          <w:color w:val="000000" w:themeColor="text1"/>
          <w:sz w:val="28"/>
          <w:szCs w:val="28"/>
        </w:rPr>
        <w:br/>
        <w:t>4) только автоматизированные операции</w:t>
      </w:r>
    </w:p>
    <w:p w:rsid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5) только операции, осуществляемые с помощью прикладных программ</w:t>
      </w:r>
    </w:p>
    <w:p w:rsid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49</w:t>
      </w:r>
      <w:r>
        <w:rPr>
          <w:color w:val="000000" w:themeColor="text1"/>
          <w:sz w:val="28"/>
          <w:szCs w:val="28"/>
        </w:rPr>
        <w:t>. АИС, обеспечивающая информационную поддержку целенаправленной коллективной</w:t>
      </w:r>
      <w:r>
        <w:rPr>
          <w:color w:val="000000" w:themeColor="text1"/>
          <w:sz w:val="28"/>
          <w:szCs w:val="28"/>
        </w:rPr>
        <w:br/>
        <w:t>деятельности предприятия, − это:</w:t>
      </w:r>
      <w:r>
        <w:rPr>
          <w:color w:val="000000" w:themeColor="text1"/>
          <w:sz w:val="28"/>
          <w:szCs w:val="28"/>
        </w:rPr>
        <w:br/>
        <w:t>1) АИС управления технологическими процессами</w:t>
      </w:r>
      <w:r>
        <w:rPr>
          <w:color w:val="000000" w:themeColor="text1"/>
          <w:sz w:val="28"/>
          <w:szCs w:val="28"/>
        </w:rPr>
        <w:br/>
        <w:t>2) финансовая АИС</w:t>
      </w:r>
      <w:r>
        <w:rPr>
          <w:color w:val="000000" w:themeColor="text1"/>
          <w:sz w:val="28"/>
          <w:szCs w:val="28"/>
        </w:rPr>
        <w:br/>
        <w:t>3) глобальная АИС</w:t>
      </w:r>
      <w:r>
        <w:rPr>
          <w:color w:val="000000" w:themeColor="text1"/>
          <w:sz w:val="28"/>
          <w:szCs w:val="28"/>
        </w:rPr>
        <w:br/>
        <w:t>4) локальная АИС</w:t>
      </w:r>
    </w:p>
    <w:p w:rsidR="00081353" w:rsidRP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5) корпоративная АИС</w:t>
      </w:r>
    </w:p>
    <w:p w:rsid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081353" w:rsidRPr="00081353" w:rsidRDefault="00081353" w:rsidP="00081353">
      <w:pPr>
        <w:pStyle w:val="ac"/>
        <w:shd w:val="clear" w:color="auto" w:fill="FFFFFF"/>
        <w:spacing w:before="0" w:beforeAutospacing="0" w:after="0" w:afterAutospacing="0"/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</w:pPr>
      <w:r>
        <w:rPr>
          <w:color w:val="000000" w:themeColor="text1"/>
          <w:sz w:val="28"/>
          <w:szCs w:val="28"/>
        </w:rPr>
        <w:t>50</w:t>
      </w:r>
      <w:r>
        <w:rPr>
          <w:color w:val="000000" w:themeColor="text1"/>
          <w:sz w:val="28"/>
          <w:szCs w:val="28"/>
        </w:rPr>
        <w:t>. Вид аналога собственноручной подписи, являющийся средством защиты информации:</w:t>
      </w:r>
      <w:r>
        <w:rPr>
          <w:color w:val="000000" w:themeColor="text1"/>
          <w:sz w:val="28"/>
          <w:szCs w:val="28"/>
        </w:rPr>
        <w:br/>
        <w:t>1) пароль</w:t>
      </w:r>
      <w:r>
        <w:rPr>
          <w:color w:val="000000" w:themeColor="text1"/>
          <w:sz w:val="28"/>
          <w:szCs w:val="28"/>
        </w:rPr>
        <w:br/>
        <w:t>2) авторизация</w:t>
      </w:r>
      <w:r>
        <w:rPr>
          <w:color w:val="000000" w:themeColor="text1"/>
          <w:sz w:val="28"/>
          <w:szCs w:val="28"/>
        </w:rPr>
        <w:br/>
        <w:t>3) персонализация</w:t>
      </w:r>
      <w:r>
        <w:rPr>
          <w:color w:val="000000" w:themeColor="text1"/>
          <w:sz w:val="28"/>
          <w:szCs w:val="28"/>
        </w:rPr>
        <w:br/>
        <w:t>4) шифр</w:t>
      </w:r>
      <w:r>
        <w:rPr>
          <w:color w:val="000000" w:themeColor="text1"/>
          <w:sz w:val="28"/>
          <w:szCs w:val="28"/>
        </w:rPr>
        <w:br/>
      </w:r>
      <w:r w:rsidRPr="00081353">
        <w:rPr>
          <w:rStyle w:val="af1"/>
          <w:b w:val="0"/>
          <w:color w:val="000000" w:themeColor="text1"/>
          <w:sz w:val="28"/>
          <w:szCs w:val="28"/>
          <w:bdr w:val="none" w:sz="0" w:space="0" w:color="auto" w:frame="1"/>
        </w:rPr>
        <w:t>5) электронная цифровая подпись</w:t>
      </w:r>
    </w:p>
    <w:p w:rsidR="00081353" w:rsidRPr="00716D74" w:rsidRDefault="00081353" w:rsidP="00081353">
      <w:pPr>
        <w:pStyle w:val="ac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E6FC6" w:rsidRDefault="005E6FC6" w:rsidP="005E6FC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45E1" w:rsidRDefault="00C22F93" w:rsidP="005E6F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</w:t>
      </w:r>
      <w:r w:rsidRPr="00EF56D8">
        <w:rPr>
          <w:rFonts w:ascii="Times New Roman" w:hAnsi="Times New Roman" w:cs="Times New Roman"/>
          <w:b/>
          <w:sz w:val="28"/>
          <w:szCs w:val="28"/>
        </w:rPr>
        <w:t xml:space="preserve">промежуточной аттестации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5C6">
        <w:rPr>
          <w:rFonts w:ascii="Times New Roman" w:hAnsi="Times New Roman" w:cs="Times New Roman"/>
          <w:b/>
          <w:sz w:val="28"/>
          <w:szCs w:val="28"/>
        </w:rPr>
        <w:t>о дисциплине (модулю)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81353" w:rsidRDefault="00081353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56D8" w:rsidRPr="00F605C6" w:rsidRDefault="00EF56D8" w:rsidP="00EF56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5C6">
        <w:rPr>
          <w:rFonts w:ascii="Times New Roman" w:hAnsi="Times New Roman" w:cs="Times New Roman"/>
          <w:b/>
          <w:sz w:val="28"/>
          <w:szCs w:val="28"/>
        </w:rPr>
        <w:t>«</w:t>
      </w:r>
      <w:r w:rsidR="00081353">
        <w:rPr>
          <w:rFonts w:ascii="Times New Roman" w:hAnsi="Times New Roman" w:cs="Times New Roman"/>
          <w:b/>
          <w:sz w:val="28"/>
          <w:szCs w:val="28"/>
        </w:rPr>
        <w:t>Глобализация информационных процессов</w:t>
      </w:r>
      <w:r w:rsidRPr="00F605C6">
        <w:rPr>
          <w:rFonts w:ascii="Times New Roman" w:hAnsi="Times New Roman" w:cs="Times New Roman"/>
          <w:b/>
          <w:sz w:val="28"/>
          <w:szCs w:val="28"/>
        </w:rPr>
        <w:t>»</w:t>
      </w:r>
    </w:p>
    <w:p w:rsidR="00C22F93" w:rsidRDefault="00C22F93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03EB" w:rsidRPr="000A03EB" w:rsidRDefault="000A03EB" w:rsidP="000A03E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Pr="00C22F93">
        <w:rPr>
          <w:rFonts w:ascii="Times New Roman" w:eastAsia="Calibri" w:hAnsi="Times New Roman" w:cs="Times New Roman"/>
          <w:sz w:val="28"/>
          <w:szCs w:val="28"/>
          <w:highlight w:val="yellow"/>
        </w:rPr>
        <w:t>2</w:t>
      </w:r>
      <w:r w:rsidRPr="000A03EB">
        <w:rPr>
          <w:rFonts w:ascii="Times New Roman" w:eastAsia="Calibri" w:hAnsi="Times New Roman" w:cs="Times New Roman"/>
          <w:sz w:val="28"/>
          <w:szCs w:val="28"/>
        </w:rPr>
        <w:t xml:space="preserve"> вопроса из нижеприведенного списка. </w:t>
      </w:r>
    </w:p>
    <w:p w:rsidR="000A03EB" w:rsidRPr="000A03EB" w:rsidRDefault="000A03EB" w:rsidP="000A03EB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0A03EB" w:rsidRDefault="000A03EB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03EB">
        <w:rPr>
          <w:rFonts w:ascii="Times New Roman" w:eastAsia="Calibri" w:hAnsi="Times New Roman" w:cs="Times New Roman"/>
          <w:b/>
          <w:sz w:val="28"/>
          <w:szCs w:val="28"/>
        </w:rPr>
        <w:t>Примерный перечень вопросов</w:t>
      </w:r>
      <w:r w:rsidR="00EF56D8">
        <w:rPr>
          <w:rFonts w:ascii="Times New Roman" w:eastAsia="Calibri" w:hAnsi="Times New Roman" w:cs="Times New Roman"/>
          <w:b/>
          <w:sz w:val="28"/>
          <w:szCs w:val="28"/>
        </w:rPr>
        <w:t xml:space="preserve"> к </w:t>
      </w:r>
      <w:r w:rsidR="00081353">
        <w:rPr>
          <w:rFonts w:ascii="Times New Roman" w:eastAsia="Calibri" w:hAnsi="Times New Roman" w:cs="Times New Roman"/>
          <w:b/>
          <w:sz w:val="28"/>
          <w:szCs w:val="28"/>
        </w:rPr>
        <w:t>зачету</w:t>
      </w:r>
      <w:r w:rsidRPr="000A03EB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EF56D8" w:rsidRDefault="00EF56D8" w:rsidP="000A03E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«Связи с общественностью» - как те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оретическая и прикладная дисциплина (стратегия управления коммуникационным и политическим процессами).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Сенсация. Определение. Примеры. Методы подготовки материала.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Журналистская этика и Закон о СМИ.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Виды репортажа. Событийный, тематический. Понятия: «паркет», «пленэр», «нива», «горячая точка». Специальный репортаж.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Массовая информация как средство удовлетворения потребностей общества. Основные типы массовых информационных продуктов.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Массовые информационные потоки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Журналистика и массовые информационные потоки.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Средства массовой информации и виды массовой коммуникации. Принципиальное различие.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Современное состояние средств массовой информации в России.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Понятие и особенности «массовой культуры»: роль СМИ в ее тиражировании.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Социальная система и журналист. Коммуникатор, информатор, медиатор, реципиент как субъекты информационных отношений.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Информационная политика государства. Понятие информационной безопасности.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 Социальный и профессиональный статусы журналиста. Самоидентификация творческого работника СМИ.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Аудитория СМИ: цель и методы изучения. Сущность и значение обратной связи.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Общественное мнение и мнение аудитории. Манипуляция общественным мнением в СМИ.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Повышение эффективности журналистской деятельности: методы обеспечения точности и достоверности.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Характеристика Закона РФ «О средствах массовой информации».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Свобода массовой информации.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Международные акты о СМИ.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 Законодательство о средствах массовой информации. 50. Распространение массовой информации.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Правовое регулирование рекламы.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21. Недобросовестная реклама.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Межгосударственное сотрудничество в области массовой информации. 55. Распространение зарубежной информации.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Право интеллектуальной собственности: понятие, основные положения, ответственность за нарушения. </w:t>
      </w:r>
    </w:p>
    <w:p w:rsidR="00081353" w:rsidRDefault="00081353" w:rsidP="000813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Правовое регулирование Интернета.</w:t>
      </w:r>
    </w:p>
    <w:p w:rsidR="00081353" w:rsidRDefault="00081353" w:rsidP="00081353">
      <w:pPr>
        <w:spacing w:after="0" w:line="240" w:lineRule="auto"/>
      </w:pPr>
    </w:p>
    <w:p w:rsidR="00EF56D8" w:rsidRPr="00EF56D8" w:rsidRDefault="00EF56D8" w:rsidP="00081353">
      <w:pPr>
        <w:pStyle w:val="a4"/>
        <w:suppressAutoHyphens/>
        <w:overflowPunct w:val="0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F56D8" w:rsidRPr="00EF5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6DDD"/>
    <w:multiLevelType w:val="multilevel"/>
    <w:tmpl w:val="C5E691C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 w15:restartNumberingAfterBreak="0">
    <w:nsid w:val="09A4196D"/>
    <w:multiLevelType w:val="hybridMultilevel"/>
    <w:tmpl w:val="19869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E2BA0"/>
    <w:multiLevelType w:val="hybridMultilevel"/>
    <w:tmpl w:val="98F2166E"/>
    <w:lvl w:ilvl="0" w:tplc="63F2962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B276E9"/>
    <w:multiLevelType w:val="hybridMultilevel"/>
    <w:tmpl w:val="091CB98C"/>
    <w:lvl w:ilvl="0" w:tplc="2BC6C17A">
      <w:start w:val="28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0E394458"/>
    <w:multiLevelType w:val="hybridMultilevel"/>
    <w:tmpl w:val="6F4AE21E"/>
    <w:lvl w:ilvl="0" w:tplc="ADEE16F0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E947D9"/>
    <w:multiLevelType w:val="hybridMultilevel"/>
    <w:tmpl w:val="782C8EEE"/>
    <w:lvl w:ilvl="0" w:tplc="2CDC45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63471"/>
    <w:multiLevelType w:val="hybridMultilevel"/>
    <w:tmpl w:val="743EEAA4"/>
    <w:lvl w:ilvl="0" w:tplc="C71E76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3A252EA">
      <w:start w:val="1"/>
      <w:numFmt w:val="decimal"/>
      <w:lvlText w:val="%2)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AE39CB"/>
    <w:multiLevelType w:val="hybridMultilevel"/>
    <w:tmpl w:val="6E3670C0"/>
    <w:lvl w:ilvl="0" w:tplc="E2823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3D23DA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96561EC"/>
    <w:multiLevelType w:val="hybridMultilevel"/>
    <w:tmpl w:val="C1624D2A"/>
    <w:lvl w:ilvl="0" w:tplc="E426412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>
      <w:start w:val="1"/>
      <w:numFmt w:val="bullet"/>
      <w:pStyle w:val="a"/>
      <w:lvlText w:val=""/>
      <w:lvlJc w:val="left"/>
      <w:pPr>
        <w:tabs>
          <w:tab w:val="num" w:pos="964"/>
        </w:tabs>
        <w:ind w:left="964" w:hanging="39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FD103D"/>
    <w:multiLevelType w:val="hybridMultilevel"/>
    <w:tmpl w:val="96B04A4A"/>
    <w:lvl w:ilvl="0" w:tplc="4D8694B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0F91579"/>
    <w:multiLevelType w:val="hybridMultilevel"/>
    <w:tmpl w:val="C83C30EE"/>
    <w:lvl w:ilvl="0" w:tplc="61207854">
      <w:start w:val="16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B42952"/>
    <w:multiLevelType w:val="hybridMultilevel"/>
    <w:tmpl w:val="60260E22"/>
    <w:lvl w:ilvl="0" w:tplc="A9BC41D8">
      <w:start w:val="24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13" w15:restartNumberingAfterBreak="0">
    <w:nsid w:val="2AAF3CA0"/>
    <w:multiLevelType w:val="hybridMultilevel"/>
    <w:tmpl w:val="371EE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75744"/>
    <w:multiLevelType w:val="hybridMultilevel"/>
    <w:tmpl w:val="0324F674"/>
    <w:lvl w:ilvl="0" w:tplc="D9A2D9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D4B4617"/>
    <w:multiLevelType w:val="hybridMultilevel"/>
    <w:tmpl w:val="620837E4"/>
    <w:lvl w:ilvl="0" w:tplc="6D0828A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52317B"/>
    <w:multiLevelType w:val="hybridMultilevel"/>
    <w:tmpl w:val="9978FF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732CBE"/>
    <w:multiLevelType w:val="hybridMultilevel"/>
    <w:tmpl w:val="22B4D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84FD9"/>
    <w:multiLevelType w:val="hybridMultilevel"/>
    <w:tmpl w:val="6C56C0A6"/>
    <w:lvl w:ilvl="0" w:tplc="98F6AFF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F0E55"/>
    <w:multiLevelType w:val="hybridMultilevel"/>
    <w:tmpl w:val="E5629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864760"/>
    <w:multiLevelType w:val="hybridMultilevel"/>
    <w:tmpl w:val="0D30445E"/>
    <w:lvl w:ilvl="0" w:tplc="D0E212D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C01975"/>
    <w:multiLevelType w:val="hybridMultilevel"/>
    <w:tmpl w:val="8AB4AEAA"/>
    <w:lvl w:ilvl="0" w:tplc="6294347E">
      <w:start w:val="8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95159F7"/>
    <w:multiLevelType w:val="hybridMultilevel"/>
    <w:tmpl w:val="3048B6FA"/>
    <w:lvl w:ilvl="0" w:tplc="8A623CE2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92282D"/>
    <w:multiLevelType w:val="hybridMultilevel"/>
    <w:tmpl w:val="EACC4D7A"/>
    <w:lvl w:ilvl="0" w:tplc="0B784964">
      <w:start w:val="21"/>
      <w:numFmt w:val="decimal"/>
      <w:lvlText w:val="%1."/>
      <w:lvlJc w:val="left"/>
      <w:pPr>
        <w:ind w:left="13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24" w15:restartNumberingAfterBreak="0">
    <w:nsid w:val="4CFE707A"/>
    <w:multiLevelType w:val="hybridMultilevel"/>
    <w:tmpl w:val="F91C2D4C"/>
    <w:lvl w:ilvl="0" w:tplc="C2D27D2A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25" w15:restartNumberingAfterBreak="0">
    <w:nsid w:val="501151A0"/>
    <w:multiLevelType w:val="hybridMultilevel"/>
    <w:tmpl w:val="3326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00C4"/>
    <w:multiLevelType w:val="multilevel"/>
    <w:tmpl w:val="04800C10"/>
    <w:lvl w:ilvl="0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/>
        <w:b/>
        <w:color w:val="00000A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7" w15:restartNumberingAfterBreak="0">
    <w:nsid w:val="526646DE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50F7746"/>
    <w:multiLevelType w:val="hybridMultilevel"/>
    <w:tmpl w:val="50B0E404"/>
    <w:lvl w:ilvl="0" w:tplc="560A56D2">
      <w:start w:val="13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6A408A0"/>
    <w:multiLevelType w:val="multilevel"/>
    <w:tmpl w:val="1D6C30B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7716575"/>
    <w:multiLevelType w:val="hybridMultilevel"/>
    <w:tmpl w:val="E7309F24"/>
    <w:lvl w:ilvl="0" w:tplc="3DC06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32" w15:restartNumberingAfterBreak="0">
    <w:nsid w:val="626F7FD6"/>
    <w:multiLevelType w:val="hybridMultilevel"/>
    <w:tmpl w:val="AA3A269A"/>
    <w:lvl w:ilvl="0" w:tplc="5B58CA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721286F"/>
    <w:multiLevelType w:val="hybridMultilevel"/>
    <w:tmpl w:val="226A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9484F"/>
    <w:multiLevelType w:val="hybridMultilevel"/>
    <w:tmpl w:val="247AD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643B7E"/>
    <w:multiLevelType w:val="hybridMultilevel"/>
    <w:tmpl w:val="F5AEC3DC"/>
    <w:lvl w:ilvl="0" w:tplc="4EF6A232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8D67D28"/>
    <w:multiLevelType w:val="hybridMultilevel"/>
    <w:tmpl w:val="6752356C"/>
    <w:lvl w:ilvl="0" w:tplc="6D586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1"/>
  </w:num>
  <w:num w:numId="3">
    <w:abstractNumId w:val="34"/>
  </w:num>
  <w:num w:numId="4">
    <w:abstractNumId w:val="5"/>
  </w:num>
  <w:num w:numId="5">
    <w:abstractNumId w:val="9"/>
  </w:num>
  <w:num w:numId="6">
    <w:abstractNumId w:val="26"/>
  </w:num>
  <w:num w:numId="7">
    <w:abstractNumId w:val="22"/>
  </w:num>
  <w:num w:numId="8">
    <w:abstractNumId w:val="35"/>
  </w:num>
  <w:num w:numId="9">
    <w:abstractNumId w:val="33"/>
  </w:num>
  <w:num w:numId="10">
    <w:abstractNumId w:val="16"/>
  </w:num>
  <w:num w:numId="11">
    <w:abstractNumId w:val="14"/>
  </w:num>
  <w:num w:numId="12">
    <w:abstractNumId w:val="7"/>
  </w:num>
  <w:num w:numId="13">
    <w:abstractNumId w:val="27"/>
  </w:num>
  <w:num w:numId="14">
    <w:abstractNumId w:val="25"/>
  </w:num>
  <w:num w:numId="15">
    <w:abstractNumId w:val="19"/>
  </w:num>
  <w:num w:numId="16">
    <w:abstractNumId w:val="0"/>
  </w:num>
  <w:num w:numId="17">
    <w:abstractNumId w:val="13"/>
  </w:num>
  <w:num w:numId="18">
    <w:abstractNumId w:val="15"/>
  </w:num>
  <w:num w:numId="19">
    <w:abstractNumId w:val="30"/>
  </w:num>
  <w:num w:numId="20">
    <w:abstractNumId w:val="24"/>
  </w:num>
  <w:num w:numId="21">
    <w:abstractNumId w:val="18"/>
  </w:num>
  <w:num w:numId="22">
    <w:abstractNumId w:val="2"/>
  </w:num>
  <w:num w:numId="23">
    <w:abstractNumId w:val="28"/>
  </w:num>
  <w:num w:numId="24">
    <w:abstractNumId w:val="20"/>
  </w:num>
  <w:num w:numId="25">
    <w:abstractNumId w:val="36"/>
  </w:num>
  <w:num w:numId="26">
    <w:abstractNumId w:val="17"/>
  </w:num>
  <w:num w:numId="27">
    <w:abstractNumId w:val="8"/>
  </w:num>
  <w:num w:numId="28">
    <w:abstractNumId w:val="4"/>
  </w:num>
  <w:num w:numId="29">
    <w:abstractNumId w:val="11"/>
  </w:num>
  <w:num w:numId="30">
    <w:abstractNumId w:val="23"/>
  </w:num>
  <w:num w:numId="31">
    <w:abstractNumId w:val="12"/>
  </w:num>
  <w:num w:numId="32">
    <w:abstractNumId w:val="3"/>
  </w:num>
  <w:num w:numId="33">
    <w:abstractNumId w:val="32"/>
  </w:num>
  <w:num w:numId="34">
    <w:abstractNumId w:val="10"/>
  </w:num>
  <w:num w:numId="35">
    <w:abstractNumId w:val="2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1CF"/>
    <w:rsid w:val="00005E87"/>
    <w:rsid w:val="00081353"/>
    <w:rsid w:val="00086E47"/>
    <w:rsid w:val="000A03EB"/>
    <w:rsid w:val="00166B8B"/>
    <w:rsid w:val="002B423A"/>
    <w:rsid w:val="00362807"/>
    <w:rsid w:val="003E6B9E"/>
    <w:rsid w:val="00473A0C"/>
    <w:rsid w:val="0059038A"/>
    <w:rsid w:val="005E3EA3"/>
    <w:rsid w:val="005E6FC6"/>
    <w:rsid w:val="005E7786"/>
    <w:rsid w:val="005F54C9"/>
    <w:rsid w:val="00693370"/>
    <w:rsid w:val="006B4A13"/>
    <w:rsid w:val="0075508E"/>
    <w:rsid w:val="0098612A"/>
    <w:rsid w:val="00AA4778"/>
    <w:rsid w:val="00B441CF"/>
    <w:rsid w:val="00BD45E1"/>
    <w:rsid w:val="00C22F93"/>
    <w:rsid w:val="00CB589D"/>
    <w:rsid w:val="00CF02AC"/>
    <w:rsid w:val="00E57DF2"/>
    <w:rsid w:val="00EF56D8"/>
    <w:rsid w:val="00F605C6"/>
    <w:rsid w:val="00F9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2DC7C"/>
  <w15:docId w15:val="{662C2C76-56EA-42D9-9D64-446C33A6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441CF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9"/>
    <w:qFormat/>
    <w:rsid w:val="00B441CF"/>
    <w:pPr>
      <w:keepNext/>
      <w:numPr>
        <w:numId w:val="13"/>
      </w:numP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2">
    <w:name w:val="heading 2"/>
    <w:basedOn w:val="a0"/>
    <w:next w:val="a0"/>
    <w:link w:val="20"/>
    <w:uiPriority w:val="99"/>
    <w:qFormat/>
    <w:rsid w:val="00B441CF"/>
    <w:pPr>
      <w:keepNext/>
      <w:numPr>
        <w:ilvl w:val="1"/>
        <w:numId w:val="13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3">
    <w:name w:val="heading 3"/>
    <w:basedOn w:val="a0"/>
    <w:next w:val="a0"/>
    <w:link w:val="30"/>
    <w:qFormat/>
    <w:rsid w:val="00B441CF"/>
    <w:pPr>
      <w:keepNext/>
      <w:numPr>
        <w:ilvl w:val="2"/>
        <w:numId w:val="1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4">
    <w:name w:val="heading 4"/>
    <w:basedOn w:val="a0"/>
    <w:next w:val="a0"/>
    <w:link w:val="40"/>
    <w:uiPriority w:val="99"/>
    <w:qFormat/>
    <w:rsid w:val="00B441CF"/>
    <w:pPr>
      <w:keepNext/>
      <w:numPr>
        <w:ilvl w:val="3"/>
        <w:numId w:val="13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paragraph" w:styleId="5">
    <w:name w:val="heading 5"/>
    <w:basedOn w:val="a0"/>
    <w:next w:val="a0"/>
    <w:link w:val="50"/>
    <w:uiPriority w:val="99"/>
    <w:qFormat/>
    <w:rsid w:val="00B441CF"/>
    <w:pPr>
      <w:keepNext/>
      <w:widowControl w:val="0"/>
      <w:numPr>
        <w:ilvl w:val="4"/>
        <w:numId w:val="13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iPriority w:val="99"/>
    <w:qFormat/>
    <w:rsid w:val="00B441CF"/>
    <w:pPr>
      <w:keepNext/>
      <w:numPr>
        <w:ilvl w:val="5"/>
        <w:numId w:val="13"/>
      </w:numPr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441CF"/>
    <w:pPr>
      <w:keepNext/>
      <w:numPr>
        <w:ilvl w:val="6"/>
        <w:numId w:val="13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441CF"/>
    <w:pPr>
      <w:numPr>
        <w:ilvl w:val="7"/>
        <w:numId w:val="1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441CF"/>
    <w:pPr>
      <w:numPr>
        <w:ilvl w:val="8"/>
        <w:numId w:val="1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B441CF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0">
    <w:name w:val="Заголовок 2 Знак"/>
    <w:basedOn w:val="a1"/>
    <w:link w:val="2"/>
    <w:uiPriority w:val="99"/>
    <w:rsid w:val="00B441C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1"/>
    <w:link w:val="3"/>
    <w:rsid w:val="00B441C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40">
    <w:name w:val="Заголовок 4 Знак"/>
    <w:basedOn w:val="a1"/>
    <w:link w:val="4"/>
    <w:uiPriority w:val="99"/>
    <w:rsid w:val="00B441CF"/>
    <w:rPr>
      <w:rFonts w:ascii="Times New Roman" w:eastAsia="Times New Roman" w:hAnsi="Times New Roman" w:cs="Times New Roman"/>
      <w:caps/>
      <w:sz w:val="28"/>
      <w:szCs w:val="24"/>
      <w:lang w:val="x-none" w:eastAsia="x-none"/>
    </w:rPr>
  </w:style>
  <w:style w:type="character" w:customStyle="1" w:styleId="50">
    <w:name w:val="Заголовок 5 Знак"/>
    <w:basedOn w:val="a1"/>
    <w:link w:val="5"/>
    <w:uiPriority w:val="99"/>
    <w:rsid w:val="00B441CF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uiPriority w:val="99"/>
    <w:rsid w:val="00B441CF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uiPriority w:val="99"/>
    <w:rsid w:val="00B441CF"/>
    <w:rPr>
      <w:rFonts w:ascii="Times New Roman" w:eastAsia="Times New Roman" w:hAnsi="Times New Roman" w:cs="Times New Roman"/>
      <w:b/>
      <w:caps/>
      <w:sz w:val="24"/>
      <w:szCs w:val="24"/>
      <w:lang w:val="x-none" w:eastAsia="x-none"/>
    </w:rPr>
  </w:style>
  <w:style w:type="character" w:customStyle="1" w:styleId="80">
    <w:name w:val="Заголовок 8 Знак"/>
    <w:basedOn w:val="a1"/>
    <w:link w:val="8"/>
    <w:uiPriority w:val="99"/>
    <w:rsid w:val="00B441CF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1"/>
    <w:link w:val="9"/>
    <w:uiPriority w:val="99"/>
    <w:rsid w:val="00B441CF"/>
    <w:rPr>
      <w:rFonts w:ascii="Arial" w:eastAsia="Times New Roman" w:hAnsi="Arial" w:cs="Times New Roman"/>
      <w:lang w:val="x-none" w:eastAsia="x-none"/>
    </w:rPr>
  </w:style>
  <w:style w:type="paragraph" w:styleId="a4">
    <w:name w:val="List Paragraph"/>
    <w:aliases w:val="List Paragraph,Нумерованый список,List Paragraph1,Ненумерованный список,Нумерация 1),ПАРАГРАФ"/>
    <w:basedOn w:val="a0"/>
    <w:link w:val="a5"/>
    <w:qFormat/>
    <w:rsid w:val="00B441CF"/>
    <w:pPr>
      <w:ind w:left="720"/>
      <w:contextualSpacing/>
    </w:pPr>
  </w:style>
  <w:style w:type="character" w:customStyle="1" w:styleId="a5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4"/>
    <w:uiPriority w:val="34"/>
    <w:locked/>
    <w:rsid w:val="00B441CF"/>
  </w:style>
  <w:style w:type="paragraph" w:styleId="a6">
    <w:name w:val="Body Text"/>
    <w:basedOn w:val="a0"/>
    <w:link w:val="a7"/>
    <w:uiPriority w:val="99"/>
    <w:semiHidden/>
    <w:unhideWhenUsed/>
    <w:rsid w:val="00B441CF"/>
    <w:pPr>
      <w:spacing w:after="120"/>
    </w:pPr>
    <w:rPr>
      <w:rFonts w:ascii="Calibri" w:eastAsia="Calibri" w:hAnsi="Calibri" w:cs="Times New Roman"/>
    </w:rPr>
  </w:style>
  <w:style w:type="character" w:customStyle="1" w:styleId="a7">
    <w:name w:val="Основной текст Знак"/>
    <w:basedOn w:val="a1"/>
    <w:link w:val="a6"/>
    <w:uiPriority w:val="99"/>
    <w:semiHidden/>
    <w:rsid w:val="00B441CF"/>
    <w:rPr>
      <w:rFonts w:ascii="Calibri" w:eastAsia="Calibri" w:hAnsi="Calibri" w:cs="Times New Roman"/>
    </w:rPr>
  </w:style>
  <w:style w:type="paragraph" w:styleId="21">
    <w:name w:val="Body Text 2"/>
    <w:basedOn w:val="a0"/>
    <w:link w:val="22"/>
    <w:uiPriority w:val="99"/>
    <w:semiHidden/>
    <w:unhideWhenUsed/>
    <w:rsid w:val="00B441C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B441CF"/>
    <w:rPr>
      <w:rFonts w:ascii="Calibri" w:eastAsia="Calibri" w:hAnsi="Calibri" w:cs="Times New Roman"/>
    </w:rPr>
  </w:style>
  <w:style w:type="paragraph" w:customStyle="1" w:styleId="a8">
    <w:name w:val="а Обычный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а Вопросы темы ПТК"/>
    <w:basedOn w:val="a0"/>
    <w:rsid w:val="00B441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customStyle="1" w:styleId="a">
    <w:name w:val="а Список маркированный"/>
    <w:basedOn w:val="a0"/>
    <w:rsid w:val="00B441CF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_"/>
    <w:basedOn w:val="a1"/>
    <w:link w:val="11"/>
    <w:rsid w:val="00B441CF"/>
    <w:rPr>
      <w:shd w:val="clear" w:color="auto" w:fill="FFFFFF"/>
    </w:rPr>
  </w:style>
  <w:style w:type="paragraph" w:customStyle="1" w:styleId="11">
    <w:name w:val="Основной текст1"/>
    <w:basedOn w:val="a0"/>
    <w:link w:val="aa"/>
    <w:rsid w:val="00B441CF"/>
    <w:pPr>
      <w:widowControl w:val="0"/>
      <w:shd w:val="clear" w:color="auto" w:fill="FFFFFF"/>
      <w:spacing w:after="0" w:line="240" w:lineRule="auto"/>
      <w:ind w:firstLine="320"/>
    </w:pPr>
  </w:style>
  <w:style w:type="paragraph" w:customStyle="1" w:styleId="Default">
    <w:name w:val="Default"/>
    <w:rsid w:val="00B441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blk">
    <w:name w:val="blk"/>
    <w:basedOn w:val="a1"/>
    <w:rsid w:val="00B441CF"/>
  </w:style>
  <w:style w:type="character" w:customStyle="1" w:styleId="hl">
    <w:name w:val="hl"/>
    <w:basedOn w:val="a1"/>
    <w:rsid w:val="00B441CF"/>
  </w:style>
  <w:style w:type="paragraph" w:customStyle="1" w:styleId="31">
    <w:name w:val="Абзац списка3"/>
    <w:basedOn w:val="a0"/>
    <w:rsid w:val="00B441CF"/>
    <w:pPr>
      <w:ind w:left="720"/>
    </w:pPr>
    <w:rPr>
      <w:rFonts w:ascii="Calibri" w:eastAsia="Times New Roman" w:hAnsi="Calibri" w:cs="Times New Roman"/>
      <w:lang w:eastAsia="ru-RU"/>
    </w:rPr>
  </w:style>
  <w:style w:type="paragraph" w:customStyle="1" w:styleId="ab">
    <w:name w:val="Таблицы (моноширинный)"/>
    <w:basedOn w:val="a0"/>
    <w:next w:val="a0"/>
    <w:uiPriority w:val="99"/>
    <w:rsid w:val="00B441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0"/>
    <w:uiPriority w:val="99"/>
    <w:rsid w:val="00B441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semiHidden/>
    <w:unhideWhenUsed/>
    <w:rsid w:val="00B441CF"/>
    <w:pPr>
      <w:spacing w:after="120"/>
      <w:ind w:left="283"/>
    </w:pPr>
  </w:style>
  <w:style w:type="character" w:customStyle="1" w:styleId="ae">
    <w:name w:val="Основной текст с отступом Знак"/>
    <w:basedOn w:val="a1"/>
    <w:link w:val="ad"/>
    <w:uiPriority w:val="99"/>
    <w:semiHidden/>
    <w:rsid w:val="00B441CF"/>
  </w:style>
  <w:style w:type="paragraph" w:styleId="af">
    <w:name w:val="Plain Text"/>
    <w:aliases w:val="Таблица"/>
    <w:basedOn w:val="a0"/>
    <w:link w:val="af0"/>
    <w:rsid w:val="00B441CF"/>
    <w:pPr>
      <w:autoSpaceDE w:val="0"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0">
    <w:name w:val="Текст Знак"/>
    <w:aliases w:val="Таблица Знак"/>
    <w:basedOn w:val="a1"/>
    <w:link w:val="af"/>
    <w:rsid w:val="00B441C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B441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Strong"/>
    <w:basedOn w:val="a1"/>
    <w:uiPriority w:val="22"/>
    <w:qFormat/>
    <w:rsid w:val="00B441CF"/>
    <w:rPr>
      <w:b/>
      <w:bCs/>
    </w:rPr>
  </w:style>
  <w:style w:type="paragraph" w:styleId="af2">
    <w:name w:val="Title"/>
    <w:basedOn w:val="a0"/>
    <w:link w:val="af3"/>
    <w:uiPriority w:val="99"/>
    <w:qFormat/>
    <w:rsid w:val="00005E8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Заголовок Знак"/>
    <w:basedOn w:val="a1"/>
    <w:link w:val="af2"/>
    <w:uiPriority w:val="99"/>
    <w:rsid w:val="00005E8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81353"/>
  </w:style>
  <w:style w:type="character" w:styleId="af4">
    <w:name w:val="Hyperlink"/>
    <w:basedOn w:val="a1"/>
    <w:uiPriority w:val="99"/>
    <w:unhideWhenUsed/>
    <w:rsid w:val="00081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2646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roshinsr@yandex.ru</dc:creator>
  <cp:keywords/>
  <dc:description/>
  <cp:lastModifiedBy>Шитикова Мария Михайловна</cp:lastModifiedBy>
  <cp:revision>9</cp:revision>
  <dcterms:created xsi:type="dcterms:W3CDTF">2023-03-23T09:31:00Z</dcterms:created>
  <dcterms:modified xsi:type="dcterms:W3CDTF">2023-04-12T13:19:00Z</dcterms:modified>
</cp:coreProperties>
</file>