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5B" w:rsidRDefault="0007055B" w:rsidP="00070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55B" w:rsidRDefault="0007055B" w:rsidP="00070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55B" w:rsidRPr="00F605C6" w:rsidRDefault="0007055B" w:rsidP="00070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Глобализация информационных процессов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07055B" w:rsidRDefault="0007055B" w:rsidP="000705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055B" w:rsidRPr="000A03EB" w:rsidRDefault="0007055B" w:rsidP="000705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CB61F9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07055B" w:rsidRPr="000A03EB" w:rsidRDefault="0007055B" w:rsidP="000705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7055B" w:rsidRDefault="0007055B" w:rsidP="000705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7055B" w:rsidRDefault="0007055B" w:rsidP="000705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«Связи с общественностью» - как теоретическая и прикладная дисциплина (стратегия управления коммуникационным и политическим процессами).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Сенсация. Определение. Примеры. Методы подготовки материала.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Журналистская этика и Закон о СМИ.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репортажа. Событийный, тематический. Понятия: «паркет», «пленэр», «нива», «горячая точка». Специальный репортаж.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Массовая информация как средство удовлетворения потребностей общества. Основные типы массовых информационных продуктов.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Массовые информационные потоки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Журналистика и массовые информационные потоки.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Средства массовой информации и виды массовой коммуникации. Принципиальное различие.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Современное состояние средств массовой информации в России.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Понятие и особенности «массовой культуры»: роль СМИ в ее тиражировании.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Социальная система и журналист. Коммуникатор, информатор, медиатор, реципиент как субъекты информационных отношений.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Информационная политика государства. Понятие информационной безопасности.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Социальный и профессиональный статусы журналиста. Самоидентификация творческого работника СМИ.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Аудитория СМИ: цель и методы изучения. Сущность и значение обратной связи.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Общественное мнение и мнение аудитории. Манипуляция общественным мнением в СМИ.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Повышение эффективности журналистской деятельности: методы обеспечения точности и достоверности.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Характеристика Закона РФ «О средствах массовой информации».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Свобода массовой информации.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Международные акты о СМИ.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Законодательство о средствах массовой информации. 50. Распространение массовой информации.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Правовое регулирование рекламы.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Недобросовестная реклама.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Межгосударственное сотрудничество в области массовой информации. 55. Распространение зарубежной информации. </w:t>
      </w:r>
    </w:p>
    <w:p w:rsidR="0007055B" w:rsidRDefault="0007055B" w:rsidP="00070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Право интеллектуальной собственности: понятие, основные положения, ответственность за нарушения. </w:t>
      </w:r>
    </w:p>
    <w:p w:rsidR="0007055B" w:rsidRDefault="0007055B" w:rsidP="000705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Правовое регулирование Интернета.</w:t>
      </w:r>
    </w:p>
    <w:p w:rsidR="0007055B" w:rsidRDefault="000705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F93" w:rsidRDefault="00CB589D" w:rsidP="00070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081353">
        <w:rPr>
          <w:rFonts w:ascii="Times New Roman" w:hAnsi="Times New Roman" w:cs="Times New Roman"/>
          <w:b/>
          <w:sz w:val="28"/>
          <w:szCs w:val="28"/>
        </w:rPr>
        <w:t>Глобализация информационных процессов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CB61F9">
        <w:rPr>
          <w:rFonts w:ascii="Times New Roman" w:hAnsi="Times New Roman" w:cs="Times New Roman"/>
          <w:sz w:val="28"/>
          <w:szCs w:val="28"/>
        </w:rPr>
        <w:t>20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5E6FC6" w:rsidRDefault="00B441CF" w:rsidP="005E6FC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 Информационными процессами называются 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вия, связанные: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 созданием глобальных информационных сис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тем;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 работой средств массовой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 получением (поиском), хранением, передачей, обработкой и использованием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 организацией всемирной компьютерной сети;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 разработкой новых персональных компьюте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ров.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 носителем информации понимают: 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линии связи для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параметры физического процесса произвольной природы,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интерпретирующиеся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ционные сигналы;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устройства для хранения данных в персональ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ном компьютере;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аналого-цифровой преобразователь;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среду для записи и хранения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Расследование преступления представляет собой информационный процесс: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кодирования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поиска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хранения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защиты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При передаче информации в обязательном 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ке предполагается наличие: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двух людей;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осмысленности передаваемой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источника и приемника информации, а также канала связи между ними;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избыточности передающейся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дуплексного канала связи.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Какой из следующих сигналов является аналого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вым: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сигнал маяка;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сигнал 80S;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кардиограмма;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дорожный знак;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сигнал светофора?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Внутреннее представление информации в компью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тере: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непрерывно;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дискретно;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частично дискретно, частично непрерывно;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нельзя описать с использованием терминов «дискретно», «непрерывно»;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 дискретно, и непрерывно одновременно.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7. Перевод текста с английского языка на русский является процессом: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хранения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передачи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поиска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г) обработки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ни одним из перечисленных выше процессов.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В разомкнутой системе управления: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имеется несколько каналов обратной связи;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о состоянии объекта управления не поступает в управляющую систему;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осуществляется информационное взаимодейст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вие не только по линии «управляющая систе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ма — объект управления», но и по линии «объект управления — управляющая система»;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управленческие воздействия корректируются в зависимости от состояния управляемого объекта;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поведение объекта управления влияет на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довательность прямых управляющих воздейст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вий.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Хранение информации — это: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распространение новой информации, получен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в процессе научного познания;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способ распространения информации во време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предотвращение доступа к информации лицам, не имеющим на это права;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предотвращение непредумышленного или несан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кционированного использования, изменения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процесс создания распределенных компьютер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ных баз и банков данных.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7951">
        <w:rPr>
          <w:rFonts w:ascii="Times New Roman" w:hAnsi="Times New Roman" w:cs="Times New Roman"/>
          <w:sz w:val="28"/>
          <w:szCs w:val="28"/>
        </w:rPr>
        <w:t>. Носителем информации, представленной наскаль</w:t>
      </w:r>
      <w:r w:rsidRPr="005C7951">
        <w:rPr>
          <w:rFonts w:ascii="Times New Roman" w:hAnsi="Times New Roman" w:cs="Times New Roman"/>
          <w:sz w:val="28"/>
          <w:szCs w:val="28"/>
        </w:rPr>
        <w:softHyphen/>
        <w:t>ными росписями давних предков, выступает: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бумага;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камень;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папирус;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lastRenderedPageBreak/>
        <w:t>г) фотопленка;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д) холст.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Измерение на метеостанции температуры воздуха, атмосферного давления, скорости ветра представ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ляет собой процесс: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хранения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защиты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получения информации;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использования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Обработка информации — это процесс ее: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преобразования из одного вида в другой в соот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ветствии с формальными правилами;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интерпретации (осмысления) при восприятии;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преобразования к виду удобному для передачи;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преднамеренного искажения;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поиска.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При телефонном разговоре в качестве источника информации следует рассматривать: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человека слушающего;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телефонную трубку;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человека говорящего;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телефонную сеть;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телефонный провод.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Дискретизация представляет собой: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изменяющийся во времени физический процесс;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характеристику сигнала;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процесс преобразования непрерывного сигнала в дискретный;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процесс преобразования дискретного сигнала в непрерывный;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процесс преобразования физической природы сигнала.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Говорят, что «не бывает сигнала, принимающего только одно дискретное значение».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ду можно заметить, что: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сформулированное суждение ложно, так как, например, дорожный знак, именуемый в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сторечии «кирпич», есть своего рода сигнал, принимающий ровно одно значение — «проезд запрещен!»;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о приведенном суждении нельзя с уверенностью сказать истинно оно или ложно без дополните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льных уточнений понятия «сигнал» (например, такого — «отсутствие сигнала следует также рассматривать как сигнал»);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бессмысленно говорить об истинности или 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ности рассматриваемого суждения безотносите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льно конкретной физической природы сигнала;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приведенное суждение истинно, так как по опре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делению сигнал есть изменение некоторой физи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ческой величины во времени, обеспечивающее передачу сообщения;</w:t>
      </w:r>
    </w:p>
    <w:p w:rsidR="00081353" w:rsidRPr="00716D74" w:rsidRDefault="00081353" w:rsidP="00081353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истинность данного утверждения зависит от того, что имеется в виду под термином «значение сигнала».</w:t>
      </w:r>
    </w:p>
    <w:p w:rsidR="00081353" w:rsidRPr="00716D74" w:rsidRDefault="00081353" w:rsidP="00081353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Основой процесса управления в обществе выступает: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целенаправленная обработка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процесс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о состоянии управляемого объекта;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информация о состоянии окружающей среды;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принципы управления.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 Замкнутая система управления отличается от разомкнутой: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присутствием в ней объекта управления;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числом взаимосвязанных элементов;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наличием одного или нескольких каналов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ратной связи;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отсутствием управляющих воздействий;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наличием средств управления.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C7951">
        <w:rPr>
          <w:rFonts w:ascii="Times New Roman" w:hAnsi="Times New Roman" w:cs="Times New Roman"/>
          <w:sz w:val="28"/>
          <w:szCs w:val="28"/>
        </w:rPr>
        <w:t>. Записная книжка обычно используется: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при обработке информации;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для хранения информации;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для передачи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как средство обработки и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для защиты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C7951">
        <w:rPr>
          <w:rFonts w:ascii="Times New Roman" w:hAnsi="Times New Roman" w:cs="Times New Roman"/>
          <w:sz w:val="28"/>
          <w:szCs w:val="28"/>
        </w:rPr>
        <w:t>. Хранение информации невозможно без: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компьютера;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линий связи;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библиотек, архивов;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г) носителя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д) печатной продукции (книг, газет, фотографий).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«Лиса взяла след зайца»: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физический носитель информации — давление, воспринимающий информацию орган — кожа;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в растворе, воспринимающий информацию орган — язык;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газа, воспринимающий 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мацию орган — обонятельные рецепторы слизи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стой оболочки носа;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физический носитель информации — звуковые волны, воспринимающий информацию орган — слух;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физический носитель информации — световые волны, воспринимающий информацию орган — зрение.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Поиск информации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написание реферата;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ее трансляция во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декодирование;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процесс наблюдения;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извлечение хранимой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Восприятие информации (приемником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ции) при ее передаче осуществляется путем: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осмысления тех изменений, которые претерпе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вают параметры анализируемого физического процесса;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сравнения передаваемых сигналов с имеющи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мися;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фиксации изменения (или отсутствия такового) некоторого физического процесса (сигнала);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преобразования входных сигналов в измеряе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мые параметры и последующей реакцией;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ее дискретизации.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Сигнал называется дискретным, если он: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 кодируется и не декодируется в процессе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редачи информации;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меняется непрерывно по времени в амплитуде;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передается в электрической форме;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может принимать лишь конечное число значе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ний в конечное число моментов времени;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кодируется в процессе передачи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 Канал связи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совокупность устройств, обеспечивающих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ем информации при ее передаче;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совокупность устройств, преобразующих исход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ное сообщение источника информации к виду, в котором это сообщение передается;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устройство кодирования и декодирования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 при передаче сообщений;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носитель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совокупность технических устройств, обеспечи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вающих передачу и прием сигнала от источника к получателю.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Система регулирования дорожным движением с использованием исключительно светофоров 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рожных знаков: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строго говоря, не может рассматриваться в каче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стве системы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представляет собой замкнутую систему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может рассматриваться как пример разомкну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той системы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включает в себя несколько каналов обратной связи;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функционирует на основе преобразования и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ленаправленной обработки информации о состо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янии дорожного движения.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 В системе «телевизионная вышка-телевизор»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сителем информации является: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гравитационное поле;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звуковые волны;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электромагнитные волны;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вакуум;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концентрация молекул азота в воздухе.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«Турист, собираясь в поход и слушая по радио прогноз погоды, решает, что из одежды взять с собой»: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физический носитель информации — давление, воспринимающий информацию орган — кожа;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в растворе, воспринимающий информацию орган — вкусовые рецепторы сли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зистой оболочки рта, языка;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газа, воспринимающий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цию орган — обонятельные рецепторы слизистой оболочки носа;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физический носитель информации — звуковые волны, воспринимающий информацию орган — слух;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физический носитель информации — световые волны, воспринимающий информацию орган — зрение.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 Какой из перечисленных ниже методов поиска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 наиболее полезен для получения учите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лем информации о конкретном ученике: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чтение психолого-педагогической литературы;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просмотр видео- и телепрограмм по педагогиче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ской проблематике;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прослушивание  радиопередач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посвященных проблемам воспитания детей;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работа с информационными системами, банками и базами данных педагогической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непосредственное наблюдение за учеником на уроках, в процессе внеклассной работы.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 В качестве примера процесса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 можно указать: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а) отправку телеграммы; 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проверку диктанта;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д) поиск нужного слова в словаре,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 запрос к базе данных;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г) коллекционирование марок.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30. Аналоговый сигнал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сигнал, который может принимать лишь конеч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ное число значений в конечное число моментов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сигнал, непрерывно изменяющийся по ампли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туде и по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сигнал, несущий текстовую информацию;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любой процесс, несущий информацию;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цифровой сигнал.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К числу симплексных систем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 относится: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система телевещания;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компьютерные сети;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телеграф;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телефонные сети;</w:t>
      </w:r>
    </w:p>
    <w:p w:rsidR="00081353" w:rsidRPr="00991857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система почтовой связи.</w:t>
      </w:r>
    </w:p>
    <w:p w:rsidR="00081353" w:rsidRPr="00991857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Автоматизированная обработка информации: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возможна без наличия строгих формальных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вил ее обработки;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возможна только при наличии строгих 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льных правил ее обработки;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осуществима только при условии семантической значимости обрабатываемой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возможна только в том случае, если она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предста-вима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аналогового сигнала;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невозможна в принципе.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33. Алгоритмом управления называется: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совокупность правил, в соответствии с 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ми информация, поступающая в управляющее устройство, перерабатывается в сигналы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установление наилучшего в определенном смыс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 режима работы управляемого объекта;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регулирование параметров управляемой систе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 вблизи некоторых неизменных заданных значений;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поддержание как можно более точного соответ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ствия некоторого управляемого параметра;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произвольное воздействие на объект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 Какое из утверждений справедливо: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качестве носителя информации могут высту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пать исключительно световые и звуковые вол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не связана с материальным носите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лем;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может быть связана с материаль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ным носителем, но может существовать и вне его;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 качестве носителя информации могут высту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пать только материальные предметы (бумага, камень, магнитные диски и т. д.);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информация всегда связана с материальным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сителем.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35.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Повар, пробуя борщ, реша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softHyphen/>
        <w:t>ет, подсаливать его или 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физическим носи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телем информации выступает: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давление;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концентрация молекул в растворе;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концентрация молекул газа;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звуковые волны;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световые волны.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36.  Шантаж с использованием компрометирующих 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териалов есть процесс: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передачи информации;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поиска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использования информации (уголовно наказуе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мый);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декодирования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кодирования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Видеозапись школьного праздника осуществляет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ся для: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обработки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передачи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хранения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поиска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декодирования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Сигналом называется: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любой материальный предмет;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изменение некоторой физической величины во времени, обеспечивающее передачу сообщения;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радиоволна;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вещество в различном состоянии;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физический процесс.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39. Сигналы, в зависимости от числа принимаемых значений, подразделяются на: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технические и биологические;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биологические и социальные;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аналоговые и дискретные;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симплексные и дуплексные;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электромагнитные и звуковые.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40. Укажите устройство, с помощью которого форми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руется дискретный сигнал: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кардиограф;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барометр;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светофор;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осциллограф;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спидометр.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Канал обратной связи в замкнутой системе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ления предназначен для: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передачи управляющих воздействий от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ляющей подсистемы к объекту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кодирования информации, поступающей к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екту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трансляции информации об окружающей среде;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передачи информации о состоянии управляемой подсистемы;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организации взаимодействия системы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в целом с окружающей средой.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42. Сведения об окружающем мире, которые уменьшают имеющуюся степень неопределенности, неполноты знаний, отчужденные от их создателя и ставшие</w:t>
      </w:r>
      <w:r>
        <w:rPr>
          <w:color w:val="000000" w:themeColor="text1"/>
          <w:sz w:val="28"/>
          <w:szCs w:val="28"/>
        </w:rPr>
        <w:br/>
        <w:t>сообщения</w:t>
      </w:r>
      <w:r>
        <w:rPr>
          <w:color w:val="000000" w:themeColor="text1"/>
          <w:sz w:val="28"/>
          <w:szCs w:val="28"/>
        </w:rPr>
        <w:br/>
        <w:t>1) знания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информация</w:t>
      </w:r>
      <w:r>
        <w:rPr>
          <w:color w:val="000000" w:themeColor="text1"/>
          <w:sz w:val="28"/>
          <w:szCs w:val="28"/>
        </w:rPr>
        <w:br/>
        <w:t>3) факты</w:t>
      </w:r>
      <w:r>
        <w:rPr>
          <w:color w:val="000000" w:themeColor="text1"/>
          <w:sz w:val="28"/>
          <w:szCs w:val="28"/>
        </w:rPr>
        <w:br/>
        <w:t>4) данные</w:t>
      </w:r>
      <w:r>
        <w:rPr>
          <w:color w:val="000000" w:themeColor="text1"/>
          <w:sz w:val="28"/>
          <w:szCs w:val="28"/>
        </w:rPr>
        <w:br/>
        <w:t>5) сигналы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43. Процесс насыщения производства и всех сфер жизни и деятельности человека информацией:</w:t>
      </w:r>
      <w:r>
        <w:rPr>
          <w:color w:val="000000" w:themeColor="text1"/>
          <w:sz w:val="28"/>
          <w:szCs w:val="28"/>
        </w:rPr>
        <w:br/>
        <w:t>1) информационное общество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информатизация</w:t>
      </w:r>
      <w:r>
        <w:rPr>
          <w:color w:val="000000" w:themeColor="text1"/>
          <w:sz w:val="28"/>
          <w:szCs w:val="28"/>
        </w:rPr>
        <w:br/>
        <w:t>3) компьютеризация</w:t>
      </w:r>
      <w:r>
        <w:rPr>
          <w:color w:val="000000" w:themeColor="text1"/>
          <w:sz w:val="28"/>
          <w:szCs w:val="28"/>
        </w:rPr>
        <w:br/>
        <w:t>4) автоматизация</w:t>
      </w:r>
      <w:r>
        <w:rPr>
          <w:color w:val="000000" w:themeColor="text1"/>
          <w:sz w:val="28"/>
          <w:szCs w:val="28"/>
        </w:rPr>
        <w:br/>
        <w:t>5) глобализация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44. Совокупность документов, оформленных по единым правилам, называется:</w:t>
      </w:r>
      <w:r>
        <w:rPr>
          <w:color w:val="000000" w:themeColor="text1"/>
          <w:sz w:val="28"/>
          <w:szCs w:val="28"/>
        </w:rPr>
        <w:br/>
        <w:t>1) документооборот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документация</w:t>
      </w:r>
      <w:r>
        <w:rPr>
          <w:color w:val="000000" w:themeColor="text1"/>
          <w:sz w:val="28"/>
          <w:szCs w:val="28"/>
        </w:rPr>
        <w:br/>
        <w:t>3) информационные ресурсы</w:t>
      </w:r>
      <w:r>
        <w:rPr>
          <w:color w:val="000000" w:themeColor="text1"/>
          <w:sz w:val="28"/>
          <w:szCs w:val="28"/>
        </w:rPr>
        <w:br/>
        <w:t>4) информация</w:t>
      </w:r>
      <w:r>
        <w:rPr>
          <w:color w:val="000000" w:themeColor="text1"/>
          <w:sz w:val="28"/>
          <w:szCs w:val="28"/>
        </w:rPr>
        <w:br/>
        <w:t>5) данные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45. Технические показатели качества информационного обеспечения относятся к: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1) объективным показателям</w:t>
      </w:r>
      <w:r>
        <w:rPr>
          <w:color w:val="000000" w:themeColor="text1"/>
          <w:sz w:val="28"/>
          <w:szCs w:val="28"/>
        </w:rPr>
        <w:br/>
        <w:t>2) субъективным показателям</w:t>
      </w:r>
      <w:r>
        <w:rPr>
          <w:color w:val="000000" w:themeColor="text1"/>
          <w:sz w:val="28"/>
          <w:szCs w:val="28"/>
        </w:rPr>
        <w:br/>
        <w:t>3) могут относиться как к объективным, так и к субъективным показателям</w:t>
      </w:r>
      <w:r>
        <w:rPr>
          <w:color w:val="000000" w:themeColor="text1"/>
          <w:sz w:val="28"/>
          <w:szCs w:val="28"/>
        </w:rPr>
        <w:br/>
        <w:t>4) логическим показателям</w:t>
      </w:r>
      <w:r>
        <w:rPr>
          <w:color w:val="000000" w:themeColor="text1"/>
          <w:sz w:val="28"/>
          <w:szCs w:val="28"/>
        </w:rPr>
        <w:br/>
        <w:t>5) экономическим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46. Субъективный показатель, характеризующий меру достаточности оцениваемой ин-</w:t>
      </w:r>
      <w:r>
        <w:rPr>
          <w:color w:val="000000" w:themeColor="text1"/>
          <w:sz w:val="28"/>
          <w:szCs w:val="28"/>
        </w:rPr>
        <w:br/>
        <w:t>формации для решения предметных задач: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1) полнота информации</w:t>
      </w:r>
      <w:r>
        <w:rPr>
          <w:color w:val="000000" w:themeColor="text1"/>
          <w:sz w:val="28"/>
          <w:szCs w:val="28"/>
        </w:rPr>
        <w:br/>
        <w:t>2) толерантность</w:t>
      </w:r>
      <w:r>
        <w:rPr>
          <w:color w:val="000000" w:themeColor="text1"/>
          <w:sz w:val="28"/>
          <w:szCs w:val="28"/>
        </w:rPr>
        <w:br/>
        <w:t>3) релевантность</w:t>
      </w:r>
      <w:r>
        <w:rPr>
          <w:color w:val="000000" w:themeColor="text1"/>
          <w:sz w:val="28"/>
          <w:szCs w:val="28"/>
        </w:rPr>
        <w:br/>
        <w:t>4) достоверность</w:t>
      </w:r>
      <w:r>
        <w:rPr>
          <w:color w:val="000000" w:themeColor="text1"/>
          <w:sz w:val="28"/>
          <w:szCs w:val="28"/>
        </w:rPr>
        <w:br/>
        <w:t>5) объем информации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47. Система средств и способов сбора, передачи, накопления, обработки, хранения, представления и использования информации:</w:t>
      </w:r>
      <w:r>
        <w:rPr>
          <w:color w:val="000000" w:themeColor="text1"/>
          <w:sz w:val="28"/>
          <w:szCs w:val="28"/>
        </w:rPr>
        <w:br/>
        <w:t>1) информационный процесс</w:t>
      </w:r>
      <w:r>
        <w:rPr>
          <w:color w:val="000000" w:themeColor="text1"/>
          <w:sz w:val="28"/>
          <w:szCs w:val="28"/>
        </w:rPr>
        <w:br/>
        <w:t>2) информационная технология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3) информационная система</w:t>
      </w:r>
      <w:r>
        <w:rPr>
          <w:color w:val="000000" w:themeColor="text1"/>
          <w:sz w:val="28"/>
          <w:szCs w:val="28"/>
        </w:rPr>
        <w:br/>
        <w:t>4) информационная деятельность</w:t>
      </w:r>
      <w:r>
        <w:rPr>
          <w:color w:val="000000" w:themeColor="text1"/>
          <w:sz w:val="28"/>
          <w:szCs w:val="28"/>
        </w:rPr>
        <w:br/>
        <w:t>5) жизненный цикл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48. Под информационной технологией понимаются операции, производимые с информацией:</w:t>
      </w:r>
      <w:r>
        <w:rPr>
          <w:color w:val="000000" w:themeColor="text1"/>
          <w:sz w:val="28"/>
          <w:szCs w:val="28"/>
        </w:rPr>
        <w:br/>
        <w:t>1) только с использованием компьютерной техники</w:t>
      </w:r>
      <w:r>
        <w:rPr>
          <w:color w:val="000000" w:themeColor="text1"/>
          <w:sz w:val="28"/>
          <w:szCs w:val="28"/>
        </w:rPr>
        <w:br/>
        <w:t>2) только на бумажной основе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3) и автоматизированные, и традиционные бумажные операции</w:t>
      </w:r>
      <w:r>
        <w:rPr>
          <w:color w:val="000000" w:themeColor="text1"/>
          <w:sz w:val="28"/>
          <w:szCs w:val="28"/>
        </w:rPr>
        <w:br/>
        <w:t>4) только автоматизированные операции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только операции, осуществляемые с помощью прикладных программ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49. АИС, обеспечивающая информационную поддержку целенаправленной коллективной</w:t>
      </w:r>
      <w:r>
        <w:rPr>
          <w:color w:val="000000" w:themeColor="text1"/>
          <w:sz w:val="28"/>
          <w:szCs w:val="28"/>
        </w:rPr>
        <w:br/>
        <w:t>деятельности предприятия, − это:</w:t>
      </w:r>
      <w:r>
        <w:rPr>
          <w:color w:val="000000" w:themeColor="text1"/>
          <w:sz w:val="28"/>
          <w:szCs w:val="28"/>
        </w:rPr>
        <w:br/>
        <w:t>1) АИС управления технологическими процессами</w:t>
      </w:r>
      <w:r>
        <w:rPr>
          <w:color w:val="000000" w:themeColor="text1"/>
          <w:sz w:val="28"/>
          <w:szCs w:val="28"/>
        </w:rPr>
        <w:br/>
        <w:t>2) финансовая АИС</w:t>
      </w:r>
      <w:r>
        <w:rPr>
          <w:color w:val="000000" w:themeColor="text1"/>
          <w:sz w:val="28"/>
          <w:szCs w:val="28"/>
        </w:rPr>
        <w:br/>
        <w:t>3) глобальная АИС</w:t>
      </w:r>
      <w:r>
        <w:rPr>
          <w:color w:val="000000" w:themeColor="text1"/>
          <w:sz w:val="28"/>
          <w:szCs w:val="28"/>
        </w:rPr>
        <w:br/>
        <w:t>4) локальная АИС</w:t>
      </w:r>
    </w:p>
    <w:p w:rsidR="00081353" w:rsidRP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5) корпоративная АИС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50. Вид аналога собственноручной подписи, являющийся средством защиты информации:</w:t>
      </w:r>
      <w:r>
        <w:rPr>
          <w:color w:val="000000" w:themeColor="text1"/>
          <w:sz w:val="28"/>
          <w:szCs w:val="28"/>
        </w:rPr>
        <w:br/>
        <w:t>1) пароль</w:t>
      </w:r>
      <w:r>
        <w:rPr>
          <w:color w:val="000000" w:themeColor="text1"/>
          <w:sz w:val="28"/>
          <w:szCs w:val="28"/>
        </w:rPr>
        <w:br/>
        <w:t>2) авторизация</w:t>
      </w:r>
      <w:r>
        <w:rPr>
          <w:color w:val="000000" w:themeColor="text1"/>
          <w:sz w:val="28"/>
          <w:szCs w:val="28"/>
        </w:rPr>
        <w:br/>
        <w:t>3) персонализация</w:t>
      </w:r>
      <w:r>
        <w:rPr>
          <w:color w:val="000000" w:themeColor="text1"/>
          <w:sz w:val="28"/>
          <w:szCs w:val="28"/>
        </w:rPr>
        <w:br/>
        <w:t>4) шифр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5) электронная цифровая подпись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E6FC6" w:rsidRDefault="005E6FC6" w:rsidP="005E6FC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D8" w:rsidRPr="00EF56D8" w:rsidRDefault="00EF56D8" w:rsidP="00081353">
      <w:pPr>
        <w:pStyle w:val="a4"/>
        <w:suppressAutoHyphens/>
        <w:overflowPunct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EF56D8" w:rsidRP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2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4"/>
  </w:num>
  <w:num w:numId="4">
    <w:abstractNumId w:val="5"/>
  </w:num>
  <w:num w:numId="5">
    <w:abstractNumId w:val="9"/>
  </w:num>
  <w:num w:numId="6">
    <w:abstractNumId w:val="26"/>
  </w:num>
  <w:num w:numId="7">
    <w:abstractNumId w:val="22"/>
  </w:num>
  <w:num w:numId="8">
    <w:abstractNumId w:val="35"/>
  </w:num>
  <w:num w:numId="9">
    <w:abstractNumId w:val="33"/>
  </w:num>
  <w:num w:numId="10">
    <w:abstractNumId w:val="16"/>
  </w:num>
  <w:num w:numId="11">
    <w:abstractNumId w:val="14"/>
  </w:num>
  <w:num w:numId="12">
    <w:abstractNumId w:val="7"/>
  </w:num>
  <w:num w:numId="13">
    <w:abstractNumId w:val="27"/>
  </w:num>
  <w:num w:numId="14">
    <w:abstractNumId w:val="25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30"/>
  </w:num>
  <w:num w:numId="20">
    <w:abstractNumId w:val="24"/>
  </w:num>
  <w:num w:numId="21">
    <w:abstractNumId w:val="18"/>
  </w:num>
  <w:num w:numId="22">
    <w:abstractNumId w:val="2"/>
  </w:num>
  <w:num w:numId="23">
    <w:abstractNumId w:val="28"/>
  </w:num>
  <w:num w:numId="24">
    <w:abstractNumId w:val="20"/>
  </w:num>
  <w:num w:numId="25">
    <w:abstractNumId w:val="36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 w:numId="31">
    <w:abstractNumId w:val="12"/>
  </w:num>
  <w:num w:numId="32">
    <w:abstractNumId w:val="3"/>
  </w:num>
  <w:num w:numId="33">
    <w:abstractNumId w:val="32"/>
  </w:num>
  <w:num w:numId="34">
    <w:abstractNumId w:val="10"/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7055B"/>
    <w:rsid w:val="00081353"/>
    <w:rsid w:val="00086E47"/>
    <w:rsid w:val="000A03EB"/>
    <w:rsid w:val="00166B8B"/>
    <w:rsid w:val="002B423A"/>
    <w:rsid w:val="00362807"/>
    <w:rsid w:val="003E6B9E"/>
    <w:rsid w:val="00473A0C"/>
    <w:rsid w:val="0059038A"/>
    <w:rsid w:val="005E3EA3"/>
    <w:rsid w:val="005E6FC6"/>
    <w:rsid w:val="005E7786"/>
    <w:rsid w:val="005F54C9"/>
    <w:rsid w:val="00693370"/>
    <w:rsid w:val="006B4A13"/>
    <w:rsid w:val="0075508E"/>
    <w:rsid w:val="0098612A"/>
    <w:rsid w:val="00AA4778"/>
    <w:rsid w:val="00B441CF"/>
    <w:rsid w:val="00BD45E1"/>
    <w:rsid w:val="00C22F93"/>
    <w:rsid w:val="00CB589D"/>
    <w:rsid w:val="00CB61F9"/>
    <w:rsid w:val="00CF02AC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6E3A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81353"/>
  </w:style>
  <w:style w:type="character" w:styleId="af4">
    <w:name w:val="Hyperlink"/>
    <w:basedOn w:val="a1"/>
    <w:uiPriority w:val="99"/>
    <w:unhideWhenUsed/>
    <w:rsid w:val="00081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11</cp:revision>
  <dcterms:created xsi:type="dcterms:W3CDTF">2023-03-23T09:31:00Z</dcterms:created>
  <dcterms:modified xsi:type="dcterms:W3CDTF">2026-02-11T10:34:00Z</dcterms:modified>
</cp:coreProperties>
</file>