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CFF18" w14:textId="77777777" w:rsidR="007432FA" w:rsidRPr="007432FA" w:rsidRDefault="007432FA" w:rsidP="007432FA">
      <w:pPr>
        <w:spacing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</w:pPr>
      <w:r w:rsidRPr="007432FA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>Примерные оценочные материалы, применяемые при проведении</w:t>
      </w:r>
    </w:p>
    <w:p w14:paraId="53830CCA" w14:textId="77777777" w:rsidR="007432FA" w:rsidRPr="007432FA" w:rsidRDefault="007432FA" w:rsidP="007432FA">
      <w:pPr>
        <w:spacing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</w:pPr>
      <w:r w:rsidRPr="007432FA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 xml:space="preserve">промежуточной аттестации по дисциплине (модулю) </w:t>
      </w:r>
    </w:p>
    <w:p w14:paraId="658E8FC0" w14:textId="77777777" w:rsidR="007432FA" w:rsidRPr="007432FA" w:rsidRDefault="007432FA" w:rsidP="007432FA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</w:pPr>
      <w:r w:rsidRPr="007432FA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>«Деловой протокол»</w:t>
      </w:r>
    </w:p>
    <w:p w14:paraId="5790B7AB" w14:textId="77777777" w:rsidR="007432FA" w:rsidRDefault="007432FA" w:rsidP="007432FA">
      <w:pPr>
        <w:spacing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7432FA"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  <w:tab/>
        <w:t xml:space="preserve">При проведении промежуточной аттестации (зачет) </w:t>
      </w:r>
      <w:proofErr w:type="gramStart"/>
      <w:r w:rsidRPr="007432FA"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  <w:t>обучающемуся</w:t>
      </w:r>
      <w:proofErr w:type="gramEnd"/>
      <w:r w:rsidRPr="007432FA"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  <w:t xml:space="preserve"> предлагается дать ответы на 2 вопроса, приведенных нижеприведенном списке.</w:t>
      </w:r>
    </w:p>
    <w:p w14:paraId="24ABED26" w14:textId="77777777" w:rsidR="005D10F0" w:rsidRDefault="005D10F0" w:rsidP="005D10F0">
      <w:pPr>
        <w:spacing w:line="276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15116468" w14:textId="57459D2F" w:rsidR="005D10F0" w:rsidRPr="007432FA" w:rsidRDefault="005D10F0" w:rsidP="005D10F0">
      <w:pPr>
        <w:spacing w:line="276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  <w:t>Примерный перечень вопросов:</w:t>
      </w:r>
    </w:p>
    <w:p w14:paraId="65E30345" w14:textId="77777777" w:rsidR="007432FA" w:rsidRPr="007432FA" w:rsidRDefault="007432FA" w:rsidP="007432FA">
      <w:pPr>
        <w:spacing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51015A56" w14:textId="77777777" w:rsidR="007432FA" w:rsidRPr="005D10F0" w:rsidRDefault="007432FA" w:rsidP="005D10F0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</w:pPr>
      <w:bookmarkStart w:id="0" w:name="_GoBack"/>
      <w:r w:rsidRPr="005D10F0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>Классификация деловых мероприятий</w:t>
      </w:r>
    </w:p>
    <w:bookmarkEnd w:id="0"/>
    <w:p w14:paraId="3BF38124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>Встреча делегаций.</w:t>
      </w:r>
    </w:p>
    <w:p w14:paraId="07AE0B23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 xml:space="preserve">Приветствие и представление. </w:t>
      </w:r>
    </w:p>
    <w:p w14:paraId="3AEDF503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 xml:space="preserve">Встреча руководителей делегаций «один на один». </w:t>
      </w:r>
    </w:p>
    <w:p w14:paraId="55DD4FE0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 xml:space="preserve">Рабочий процесс. </w:t>
      </w:r>
    </w:p>
    <w:p w14:paraId="264E31C6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 xml:space="preserve">Варианты рассадки гостей на переговорах. </w:t>
      </w:r>
    </w:p>
    <w:p w14:paraId="20D833E7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 xml:space="preserve">Роль </w:t>
      </w:r>
      <w:proofErr w:type="gramStart"/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>шеф-протокола</w:t>
      </w:r>
      <w:proofErr w:type="gramEnd"/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 xml:space="preserve">. </w:t>
      </w:r>
    </w:p>
    <w:p w14:paraId="214BD686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 xml:space="preserve">Организация питания на деловых мероприятиях. </w:t>
      </w:r>
    </w:p>
    <w:p w14:paraId="75718F98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 xml:space="preserve">Подписание документов. </w:t>
      </w:r>
    </w:p>
    <w:p w14:paraId="209EADE9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 xml:space="preserve">Брифинг по итогам переговоров. </w:t>
      </w:r>
    </w:p>
    <w:p w14:paraId="02828882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 xml:space="preserve">Официальные речи. </w:t>
      </w:r>
    </w:p>
    <w:p w14:paraId="64BB93EE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>Обмен подарками и сувенирами.</w:t>
      </w:r>
    </w:p>
    <w:p w14:paraId="0B26EDDA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7432FA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Официальные протокольные мероприятия.</w:t>
      </w:r>
    </w:p>
    <w:p w14:paraId="6F7F8D3F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7432FA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Государственные визиты. </w:t>
      </w:r>
    </w:p>
    <w:p w14:paraId="0B5AADEA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7432FA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Приемы и банкеты. </w:t>
      </w:r>
    </w:p>
    <w:p w14:paraId="30CE9F95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7432FA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Церемонии вручения премий и наград. </w:t>
      </w:r>
    </w:p>
    <w:p w14:paraId="01CCEC1A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Визитные карточки.</w:t>
      </w:r>
      <w:r w:rsidRPr="007432FA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  <w:t xml:space="preserve"> </w:t>
      </w:r>
    </w:p>
    <w:p w14:paraId="2D8A542C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  <w:t xml:space="preserve">Церемония встречи иностранных гостей. </w:t>
      </w:r>
    </w:p>
    <w:p w14:paraId="2ECBF4B4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  <w:t xml:space="preserve">Соответствие статусов и рангов. </w:t>
      </w:r>
    </w:p>
    <w:p w14:paraId="61776A44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  <w:t xml:space="preserve">Официальный язык переговоров. </w:t>
      </w:r>
    </w:p>
    <w:p w14:paraId="3D349A7B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  <w:t xml:space="preserve">Ратификация документов. </w:t>
      </w:r>
    </w:p>
    <w:p w14:paraId="26172A1D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  <w:t xml:space="preserve">Обмен документами. </w:t>
      </w:r>
    </w:p>
    <w:p w14:paraId="61B774AC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  <w:t>Вступление в силу, опубликование результатов переговоров.</w:t>
      </w:r>
    </w:p>
    <w:p w14:paraId="5603D807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  <w:t>Протокольное старшинство и иерархия.</w:t>
      </w:r>
    </w:p>
    <w:p w14:paraId="6C8373CF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  <w:t xml:space="preserve">Протокольное старшинство и право преимущества. </w:t>
      </w:r>
    </w:p>
    <w:p w14:paraId="09FEC24A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  <w:t xml:space="preserve">Порядок протокольного старшинства при рассадке. </w:t>
      </w:r>
    </w:p>
    <w:p w14:paraId="0D704E8D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  <w:t xml:space="preserve">Функции почетного председателя на заседаниях. </w:t>
      </w:r>
    </w:p>
    <w:p w14:paraId="28823D82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  <w:t xml:space="preserve">Привилегии и иммунитеты. </w:t>
      </w:r>
    </w:p>
    <w:p w14:paraId="277E663D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  <w:t>Неприкосновенность.</w:t>
      </w:r>
    </w:p>
    <w:p w14:paraId="37250CF9" w14:textId="77777777" w:rsidR="007432FA" w:rsidRPr="007432FA" w:rsidRDefault="007432FA" w:rsidP="007432FA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>Корпоративный деловой этикет.</w:t>
      </w:r>
    </w:p>
    <w:p w14:paraId="236F8BFE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7432FA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Общегражданский или светский этикет.</w:t>
      </w:r>
    </w:p>
    <w:p w14:paraId="095A5975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7432FA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Семейный этикет.</w:t>
      </w:r>
    </w:p>
    <w:p w14:paraId="6A268A3C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7432FA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Деловой или служебный этикет.</w:t>
      </w:r>
    </w:p>
    <w:p w14:paraId="63920A7E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Военный; придворный этикет.</w:t>
      </w:r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 xml:space="preserve"> </w:t>
      </w:r>
    </w:p>
    <w:p w14:paraId="74A976C9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 xml:space="preserve">Деловая вежливость. </w:t>
      </w:r>
    </w:p>
    <w:p w14:paraId="243EF641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 xml:space="preserve">Эффективная коммуникация. </w:t>
      </w:r>
    </w:p>
    <w:p w14:paraId="1E79F18F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>Полуофициальная частная переписка в деловом этикете.</w:t>
      </w:r>
    </w:p>
    <w:p w14:paraId="4734BB8A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>Протокольная служба.</w:t>
      </w:r>
    </w:p>
    <w:p w14:paraId="4D0B66A3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 xml:space="preserve">Отношение к стране-партнеру: название страны, герб, флаг, гимн, национальный праздник. </w:t>
      </w:r>
    </w:p>
    <w:p w14:paraId="496D5C52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lastRenderedPageBreak/>
        <w:t xml:space="preserve">Знание национальных норм, верований, традиций. </w:t>
      </w:r>
    </w:p>
    <w:p w14:paraId="037B9F38" w14:textId="77777777" w:rsidR="007432FA" w:rsidRPr="007432FA" w:rsidRDefault="007432FA" w:rsidP="007432F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</w:pPr>
    </w:p>
    <w:p w14:paraId="3897CA43" w14:textId="77777777" w:rsidR="007432FA" w:rsidRPr="007432FA" w:rsidRDefault="007432FA" w:rsidP="007432FA">
      <w:pPr>
        <w:spacing w:line="256" w:lineRule="auto"/>
        <w:rPr>
          <w:rFonts w:ascii="Calibri" w:eastAsia="Calibri" w:hAnsi="Calibri" w:cs="Arial"/>
          <w:kern w:val="0"/>
          <w:lang w:eastAsia="en-US"/>
          <w14:ligatures w14:val="none"/>
        </w:rPr>
      </w:pPr>
    </w:p>
    <w:p w14:paraId="2DDB976C" w14:textId="77777777" w:rsidR="00F65FF7" w:rsidRDefault="00F65FF7"/>
    <w:sectPr w:rsidR="00F65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83D65"/>
    <w:multiLevelType w:val="hybridMultilevel"/>
    <w:tmpl w:val="353EE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30C26"/>
    <w:multiLevelType w:val="hybridMultilevel"/>
    <w:tmpl w:val="2B96A2DC"/>
    <w:lvl w:ilvl="0" w:tplc="E424C1EC">
      <w:start w:val="1"/>
      <w:numFmt w:val="decimal"/>
      <w:lvlText w:val="%1."/>
      <w:lvlJc w:val="left"/>
      <w:pPr>
        <w:ind w:left="366" w:hanging="360"/>
      </w:pPr>
      <w:rPr>
        <w:rFonts w:eastAsia="Calibri"/>
        <w:color w:val="auto"/>
      </w:rPr>
    </w:lvl>
    <w:lvl w:ilvl="1" w:tplc="04190019">
      <w:start w:val="1"/>
      <w:numFmt w:val="lowerLetter"/>
      <w:lvlText w:val="%2."/>
      <w:lvlJc w:val="left"/>
      <w:pPr>
        <w:ind w:left="1086" w:hanging="360"/>
      </w:pPr>
    </w:lvl>
    <w:lvl w:ilvl="2" w:tplc="0419001B">
      <w:start w:val="1"/>
      <w:numFmt w:val="lowerRoman"/>
      <w:lvlText w:val="%3."/>
      <w:lvlJc w:val="right"/>
      <w:pPr>
        <w:ind w:left="1806" w:hanging="180"/>
      </w:pPr>
    </w:lvl>
    <w:lvl w:ilvl="3" w:tplc="0419000F">
      <w:start w:val="1"/>
      <w:numFmt w:val="decimal"/>
      <w:lvlText w:val="%4."/>
      <w:lvlJc w:val="left"/>
      <w:pPr>
        <w:ind w:left="2526" w:hanging="360"/>
      </w:pPr>
    </w:lvl>
    <w:lvl w:ilvl="4" w:tplc="04190019">
      <w:start w:val="1"/>
      <w:numFmt w:val="lowerLetter"/>
      <w:lvlText w:val="%5."/>
      <w:lvlJc w:val="left"/>
      <w:pPr>
        <w:ind w:left="3246" w:hanging="360"/>
      </w:pPr>
    </w:lvl>
    <w:lvl w:ilvl="5" w:tplc="0419001B">
      <w:start w:val="1"/>
      <w:numFmt w:val="lowerRoman"/>
      <w:lvlText w:val="%6."/>
      <w:lvlJc w:val="right"/>
      <w:pPr>
        <w:ind w:left="3966" w:hanging="180"/>
      </w:pPr>
    </w:lvl>
    <w:lvl w:ilvl="6" w:tplc="0419000F">
      <w:start w:val="1"/>
      <w:numFmt w:val="decimal"/>
      <w:lvlText w:val="%7."/>
      <w:lvlJc w:val="left"/>
      <w:pPr>
        <w:ind w:left="4686" w:hanging="360"/>
      </w:pPr>
    </w:lvl>
    <w:lvl w:ilvl="7" w:tplc="04190019">
      <w:start w:val="1"/>
      <w:numFmt w:val="lowerLetter"/>
      <w:lvlText w:val="%8."/>
      <w:lvlJc w:val="left"/>
      <w:pPr>
        <w:ind w:left="5406" w:hanging="360"/>
      </w:pPr>
    </w:lvl>
    <w:lvl w:ilvl="8" w:tplc="0419001B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CB9"/>
    <w:rsid w:val="004C0CB9"/>
    <w:rsid w:val="005D10F0"/>
    <w:rsid w:val="007432FA"/>
    <w:rsid w:val="00F6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E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9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Yusupova Ira</dc:creator>
  <cp:keywords/>
  <dc:description/>
  <cp:lastModifiedBy>Комарова Евгения Дмитриевна</cp:lastModifiedBy>
  <cp:revision>4</cp:revision>
  <dcterms:created xsi:type="dcterms:W3CDTF">2023-03-22T09:17:00Z</dcterms:created>
  <dcterms:modified xsi:type="dcterms:W3CDTF">2023-04-28T11:25:00Z</dcterms:modified>
</cp:coreProperties>
</file>