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1007" w14:textId="77777777" w:rsidR="00D32692" w:rsidRPr="00D32692" w:rsidRDefault="00D32692" w:rsidP="00D32692">
      <w:pPr>
        <w:spacing w:line="276" w:lineRule="auto"/>
        <w:ind w:firstLine="709"/>
        <w:jc w:val="center"/>
        <w:rPr>
          <w:rFonts w:ascii="Times New Roman" w:eastAsia="Calibri" w:hAnsi="Times New Roman" w:cs="Times New Roman"/>
          <w:b/>
          <w:kern w:val="0"/>
          <w:sz w:val="28"/>
          <w:szCs w:val="28"/>
          <w:lang w:eastAsia="en-US"/>
          <w14:ligatures w14:val="none"/>
        </w:rPr>
      </w:pPr>
      <w:r w:rsidRPr="00D32692">
        <w:rPr>
          <w:rFonts w:ascii="Times New Roman" w:eastAsia="Calibri" w:hAnsi="Times New Roman" w:cs="Times New Roman"/>
          <w:b/>
          <w:kern w:val="0"/>
          <w:sz w:val="28"/>
          <w:szCs w:val="28"/>
          <w:lang w:eastAsia="en-US"/>
          <w14:ligatures w14:val="none"/>
        </w:rPr>
        <w:t>Примерные оценочные материалы, применяемые при проведении</w:t>
      </w:r>
    </w:p>
    <w:p w14:paraId="323AAD77" w14:textId="77777777" w:rsidR="00D32692" w:rsidRPr="00D32692" w:rsidRDefault="00D32692" w:rsidP="00D32692">
      <w:pPr>
        <w:spacing w:line="276" w:lineRule="auto"/>
        <w:ind w:firstLine="709"/>
        <w:contextualSpacing/>
        <w:jc w:val="center"/>
        <w:rPr>
          <w:rFonts w:ascii="Times New Roman" w:eastAsia="Calibri" w:hAnsi="Times New Roman" w:cs="Times New Roman"/>
          <w:b/>
          <w:kern w:val="0"/>
          <w:sz w:val="28"/>
          <w:szCs w:val="28"/>
          <w:lang w:eastAsia="en-US"/>
          <w14:ligatures w14:val="none"/>
        </w:rPr>
      </w:pPr>
      <w:r w:rsidRPr="00D32692">
        <w:rPr>
          <w:rFonts w:ascii="Times New Roman" w:eastAsia="Calibri" w:hAnsi="Times New Roman" w:cs="Times New Roman"/>
          <w:b/>
          <w:kern w:val="0"/>
          <w:sz w:val="28"/>
          <w:szCs w:val="28"/>
          <w:lang w:eastAsia="en-US"/>
          <w14:ligatures w14:val="none"/>
        </w:rPr>
        <w:t xml:space="preserve">промежуточной аттестации по дисциплине (модулю) </w:t>
      </w:r>
    </w:p>
    <w:p w14:paraId="101D8EAB" w14:textId="77777777" w:rsidR="00D32692" w:rsidRPr="00D32692" w:rsidRDefault="00D32692" w:rsidP="00D32692">
      <w:pPr>
        <w:spacing w:line="276" w:lineRule="auto"/>
        <w:ind w:firstLine="709"/>
        <w:contextualSpacing/>
        <w:jc w:val="center"/>
        <w:rPr>
          <w:rFonts w:ascii="Times New Roman" w:eastAsia="Calibri" w:hAnsi="Times New Roman" w:cs="Times New Roman"/>
          <w:b/>
          <w:kern w:val="0"/>
          <w:sz w:val="28"/>
          <w:szCs w:val="28"/>
          <w:lang w:eastAsia="en-US"/>
          <w14:ligatures w14:val="none"/>
        </w:rPr>
      </w:pPr>
    </w:p>
    <w:p w14:paraId="58F6E0D4" w14:textId="78570C4B" w:rsidR="00D32692" w:rsidRPr="00D32692" w:rsidRDefault="00D32692" w:rsidP="00D32692">
      <w:pPr>
        <w:spacing w:after="0" w:line="240" w:lineRule="auto"/>
        <w:jc w:val="center"/>
        <w:rPr>
          <w:rFonts w:ascii="Times New Roman" w:eastAsia="Calibri" w:hAnsi="Times New Roman" w:cs="Times New Roman"/>
          <w:b/>
          <w:kern w:val="0"/>
          <w:sz w:val="28"/>
          <w:szCs w:val="28"/>
          <w:lang w:eastAsia="en-US"/>
          <w14:ligatures w14:val="none"/>
        </w:rPr>
      </w:pPr>
      <w:r w:rsidRPr="00D32692">
        <w:rPr>
          <w:rFonts w:ascii="Times New Roman" w:eastAsia="Calibri" w:hAnsi="Times New Roman" w:cs="Times New Roman"/>
          <w:b/>
          <w:kern w:val="0"/>
          <w:sz w:val="28"/>
          <w:szCs w:val="28"/>
          <w:lang w:eastAsia="en-US"/>
          <w14:ligatures w14:val="none"/>
        </w:rPr>
        <w:t>«</w:t>
      </w:r>
      <w:r w:rsidR="00D4630A">
        <w:rPr>
          <w:rFonts w:ascii="Times New Roman" w:eastAsia="Calibri" w:hAnsi="Times New Roman" w:cs="Times New Roman"/>
          <w:b/>
          <w:kern w:val="0"/>
          <w:sz w:val="28"/>
          <w:szCs w:val="28"/>
          <w:lang w:eastAsia="en-US"/>
          <w14:ligatures w14:val="none"/>
        </w:rPr>
        <w:t>Делопроизводство и межведомственный документооборот</w:t>
      </w:r>
      <w:r w:rsidRPr="00D32692">
        <w:rPr>
          <w:rFonts w:ascii="Times New Roman" w:eastAsia="Calibri" w:hAnsi="Times New Roman" w:cs="Times New Roman"/>
          <w:b/>
          <w:kern w:val="0"/>
          <w:sz w:val="28"/>
          <w:szCs w:val="28"/>
          <w:lang w:eastAsia="en-US"/>
          <w14:ligatures w14:val="none"/>
        </w:rPr>
        <w:t>»</w:t>
      </w:r>
    </w:p>
    <w:p w14:paraId="121C1363" w14:textId="77777777" w:rsidR="00D32692" w:rsidRPr="00D32692" w:rsidRDefault="00D32692" w:rsidP="00D32692">
      <w:pPr>
        <w:spacing w:line="276" w:lineRule="auto"/>
        <w:ind w:firstLine="709"/>
        <w:contextualSpacing/>
        <w:jc w:val="center"/>
        <w:rPr>
          <w:rFonts w:ascii="Times New Roman" w:eastAsia="Calibri" w:hAnsi="Times New Roman" w:cs="Times New Roman"/>
          <w:kern w:val="0"/>
          <w:sz w:val="28"/>
          <w:szCs w:val="28"/>
          <w:lang w:eastAsia="en-US"/>
          <w14:ligatures w14:val="none"/>
        </w:rPr>
      </w:pPr>
    </w:p>
    <w:p w14:paraId="5A2085CB" w14:textId="562524A3" w:rsidR="00D32692" w:rsidRPr="00D32692" w:rsidRDefault="00D32692" w:rsidP="00D32692">
      <w:pPr>
        <w:spacing w:line="276" w:lineRule="auto"/>
        <w:contextualSpacing/>
        <w:jc w:val="both"/>
        <w:rPr>
          <w:rFonts w:ascii="Times New Roman" w:eastAsia="Calibri" w:hAnsi="Times New Roman" w:cs="Times New Roman"/>
          <w:kern w:val="0"/>
          <w:sz w:val="28"/>
          <w:szCs w:val="28"/>
          <w:lang w:eastAsia="en-US"/>
          <w14:ligatures w14:val="none"/>
        </w:rPr>
      </w:pPr>
      <w:r w:rsidRPr="00D32692">
        <w:rPr>
          <w:rFonts w:ascii="Times New Roman" w:eastAsia="Calibri" w:hAnsi="Times New Roman" w:cs="Times New Roman"/>
          <w:kern w:val="0"/>
          <w:sz w:val="28"/>
          <w:szCs w:val="28"/>
          <w:lang w:eastAsia="en-US"/>
          <w14:ligatures w14:val="none"/>
        </w:rPr>
        <w:tab/>
        <w:t xml:space="preserve">При проведении промежуточной аттестации обучающемуся предлагается дать ответы на </w:t>
      </w:r>
      <w:r w:rsidR="00DE68C5">
        <w:rPr>
          <w:rFonts w:ascii="Times New Roman" w:eastAsia="Calibri" w:hAnsi="Times New Roman" w:cs="Times New Roman"/>
          <w:kern w:val="0"/>
          <w:sz w:val="28"/>
          <w:szCs w:val="28"/>
          <w:lang w:eastAsia="en-US"/>
          <w14:ligatures w14:val="none"/>
        </w:rPr>
        <w:t>1-2 ситуационные задачи</w:t>
      </w:r>
      <w:r w:rsidRPr="00D32692">
        <w:rPr>
          <w:rFonts w:ascii="Times New Roman" w:eastAsia="Calibri" w:hAnsi="Times New Roman" w:cs="Times New Roman"/>
          <w:kern w:val="0"/>
          <w:sz w:val="28"/>
          <w:szCs w:val="28"/>
          <w:lang w:eastAsia="en-US"/>
          <w14:ligatures w14:val="none"/>
        </w:rPr>
        <w:t>, приведенных нижеприведенном списке.</w:t>
      </w:r>
    </w:p>
    <w:p w14:paraId="62763805" w14:textId="77777777" w:rsidR="002833CF" w:rsidRPr="002833CF" w:rsidRDefault="002833CF" w:rsidP="002833CF">
      <w:pPr>
        <w:spacing w:after="0" w:line="240" w:lineRule="auto"/>
        <w:ind w:firstLine="708"/>
        <w:jc w:val="center"/>
        <w:rPr>
          <w:rFonts w:ascii="Times New Roman" w:eastAsia="Calibri" w:hAnsi="Times New Roman" w:cs="Times New Roman"/>
          <w:b/>
          <w:bCs/>
          <w:kern w:val="0"/>
          <w:sz w:val="24"/>
          <w:szCs w:val="24"/>
          <w:lang w:eastAsia="en-US"/>
          <w14:ligatures w14:val="none"/>
        </w:rPr>
      </w:pPr>
      <w:r w:rsidRPr="002833CF">
        <w:rPr>
          <w:rFonts w:ascii="Times New Roman" w:eastAsia="Calibri" w:hAnsi="Times New Roman" w:cs="Times New Roman"/>
          <w:b/>
          <w:bCs/>
          <w:kern w:val="0"/>
          <w:sz w:val="24"/>
          <w:szCs w:val="24"/>
          <w:lang w:eastAsia="en-US"/>
          <w14:ligatures w14:val="none"/>
        </w:rPr>
        <w:t>СИТУАЦИОННЫЕ ЗАДАЧИ (МИНИ-КЕЙСЫ)</w:t>
      </w:r>
    </w:p>
    <w:p w14:paraId="6C501578" w14:textId="77777777" w:rsidR="002833CF" w:rsidRPr="002833CF" w:rsidRDefault="002833CF" w:rsidP="002833CF">
      <w:pPr>
        <w:spacing w:after="0" w:line="240" w:lineRule="auto"/>
        <w:ind w:firstLine="708"/>
        <w:jc w:val="right"/>
        <w:rPr>
          <w:rFonts w:ascii="Times New Roman" w:eastAsia="Calibri" w:hAnsi="Times New Roman" w:cs="Times New Roman"/>
          <w:b/>
          <w:bCs/>
          <w:kern w:val="0"/>
          <w:sz w:val="24"/>
          <w:szCs w:val="24"/>
          <w:lang w:eastAsia="en-US"/>
          <w14:ligatures w14:val="none"/>
        </w:rPr>
      </w:pPr>
    </w:p>
    <w:p w14:paraId="57548DE2" w14:textId="77777777" w:rsidR="002833CF" w:rsidRPr="002833CF" w:rsidRDefault="002833CF" w:rsidP="002833CF">
      <w:pPr>
        <w:spacing w:after="0" w:line="240" w:lineRule="auto"/>
        <w:ind w:firstLine="708"/>
        <w:jc w:val="right"/>
        <w:rPr>
          <w:rFonts w:ascii="Times New Roman" w:eastAsia="Calibri" w:hAnsi="Times New Roman" w:cs="Times New Roman"/>
          <w:b/>
          <w:bCs/>
          <w:kern w:val="0"/>
          <w:sz w:val="24"/>
          <w:szCs w:val="24"/>
          <w:lang w:eastAsia="en-US"/>
          <w14:ligatures w14:val="none"/>
        </w:rPr>
      </w:pPr>
    </w:p>
    <w:p w14:paraId="61D40984" w14:textId="3E7F8D89"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Задание 1. Составьте и оформите приказы по основной деятельности, и другие распорядительные документы, необходимые в данных управленческих ситуациях.</w:t>
      </w:r>
    </w:p>
    <w:p w14:paraId="1E7DF4CE"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p>
    <w:p w14:paraId="6125533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1. </w:t>
      </w:r>
    </w:p>
    <w:p w14:paraId="6FF6FAD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На Московском комбинате по производству музыкальных инструментов и мебели (государственное предприятие), который входит в Концерн по разработке и производству продукции музыкальной промышленности (РОСМУЗПРОМ), действует Положение о премировании руководителей цехов, отделов и служб, утвержденное 05.01.2003 № 27.</w:t>
      </w:r>
    </w:p>
    <w:p w14:paraId="7100EB7B" w14:textId="3E659703"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12 апреля текущего года директор комбината В.М.Ларионов поручил начальнику отдела труда и заработной платы Маркову Н.Г. рассчитать размер премии руководителям отделов, цехов и служб комбината по итогам работы за первый квартал к 15 апреля, а главному бухгалтеру комбината Трошиной С.Г. – организовать выплату премии к 20 апреля текущего года.</w:t>
      </w:r>
    </w:p>
    <w:p w14:paraId="4B56B98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Начальник планово-экономического отдела Матвеева С.Н. и главный бухгалтер Трошина С.Г. завизировали проект приказа директора комбината.</w:t>
      </w:r>
    </w:p>
    <w:p w14:paraId="5917726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38C28B6"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302CBC5"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2.</w:t>
      </w:r>
    </w:p>
    <w:p w14:paraId="7D5035EE" w14:textId="5DD21BEA"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А.Н.Шилов, председатель Российского агентства международного сотрудничества и развития (государственная организация при Правительстве РФ), 2</w:t>
      </w:r>
      <w:r w:rsidR="00D4630A">
        <w:rPr>
          <w:rFonts w:ascii="Times New Roman" w:eastAsia="Times New Roman" w:hAnsi="Times New Roman" w:cs="Times New Roman"/>
          <w:kern w:val="0"/>
          <w:sz w:val="24"/>
          <w:szCs w:val="20"/>
          <w:lang w:eastAsia="ru-RU"/>
          <w14:ligatures w14:val="none"/>
        </w:rPr>
        <w:t>2</w:t>
      </w:r>
      <w:r w:rsidRPr="002833CF">
        <w:rPr>
          <w:rFonts w:ascii="Times New Roman" w:eastAsia="Times New Roman" w:hAnsi="Times New Roman" w:cs="Times New Roman"/>
          <w:kern w:val="0"/>
          <w:sz w:val="24"/>
          <w:szCs w:val="20"/>
          <w:lang w:eastAsia="ru-RU"/>
          <w14:ligatures w14:val="none"/>
        </w:rPr>
        <w:t xml:space="preserve"> февраля текущего года поручил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 Поручение было дано во исполнение постановления  Правительства РФ от 2</w:t>
      </w:r>
      <w:r w:rsidR="00D4630A">
        <w:rPr>
          <w:rFonts w:ascii="Times New Roman" w:eastAsia="Times New Roman" w:hAnsi="Times New Roman" w:cs="Times New Roman"/>
          <w:kern w:val="0"/>
          <w:sz w:val="24"/>
          <w:szCs w:val="20"/>
          <w:lang w:eastAsia="ru-RU"/>
          <w14:ligatures w14:val="none"/>
        </w:rPr>
        <w:t>2</w:t>
      </w:r>
      <w:r w:rsidRPr="002833CF">
        <w:rPr>
          <w:rFonts w:ascii="Times New Roman" w:eastAsia="Times New Roman" w:hAnsi="Times New Roman" w:cs="Times New Roman"/>
          <w:kern w:val="0"/>
          <w:sz w:val="24"/>
          <w:szCs w:val="20"/>
          <w:lang w:eastAsia="ru-RU"/>
          <w14:ligatures w14:val="none"/>
        </w:rPr>
        <w:t xml:space="preserve"> февраля текущего года № 246 Главному управлению отраслевых инвестиционных программ, Главному договорно-правовому управлению и Главному управлению стратегии и инвестирования.</w:t>
      </w:r>
    </w:p>
    <w:p w14:paraId="0931E4D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Проект приказа председателя агентства был завизирован его первым заместителем Д.Н.Федоровым и начальником Главного договорно-правового управления И.В.Ильиным. Контроль за исполнением приказа был возложен на Д.Н.Федорова.</w:t>
      </w:r>
    </w:p>
    <w:p w14:paraId="5A25163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BD1734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D412379"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3.</w:t>
      </w:r>
    </w:p>
    <w:p w14:paraId="16FA8BE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Директор ООО «Мечта» Поляков В.М. 10 октября текущего года издал приказ о проведении инвентаризации товарно-материальных ценностей на складе предприятия. Он назначил комиссию под председательством коммерческого директора Золотарева Е.И.  . В состав комиссии вошли главный бухгалтер Володина Е.Н. и бухгалтер Иванова В.С. . В приказе было поручено представить на утверждение документы складского учета (по </w:t>
      </w:r>
      <w:r w:rsidRPr="002833CF">
        <w:rPr>
          <w:rFonts w:ascii="Times New Roman" w:eastAsia="Times New Roman" w:hAnsi="Times New Roman" w:cs="Times New Roman"/>
          <w:kern w:val="0"/>
          <w:sz w:val="24"/>
          <w:szCs w:val="20"/>
          <w:lang w:eastAsia="ru-RU"/>
          <w14:ligatures w14:val="none"/>
        </w:rPr>
        <w:lastRenderedPageBreak/>
        <w:t>состоянию на 1 октября) и отчеты об остатках товарно-материальных ценностей (по состоянию на 10 октября) к 15 октября.</w:t>
      </w:r>
    </w:p>
    <w:p w14:paraId="24D630E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Проект приказа был завизирован экономистом предприятия Митиной О.А.</w:t>
      </w:r>
    </w:p>
    <w:p w14:paraId="481EDDC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32F8059"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4.</w:t>
      </w:r>
    </w:p>
    <w:p w14:paraId="305BBAB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С целью привлечения средств для обеспечения производственной деятельности  генеральный директор  ООО «Техника» (г.Курск) Соколов О.Г. 20 сентября текущего года издал приказ о создании  коммерческого отдела  в составе 3 штатных единиц: коммерческого директора – 1, ведущего специалиста – 1, специалиста – 1. Главному бухгалтеру предприятия Горячеву Г.А. было поручено представить на утверждение новое штатное расписание предприятия на 4 квартал текущего года к 1 октября. Коммерческому директору Игнатьеву Т.Н., который завизировал проект приказа, предписано закончить комплектование отдела кадрами с высшим экономическим образованием к 10 октября.</w:t>
      </w:r>
    </w:p>
    <w:p w14:paraId="4A17A76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87EAE0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EE6390C"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5. </w:t>
      </w:r>
    </w:p>
    <w:p w14:paraId="612775A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Директор ООО «Конверсия» Трофимов О.Ю. 7 апреля текущего года издал приказ об утверждении  Положения о порядке  расчетов за оказание информационных услуг. Юрисконсульту по финансово-хозяйственным вопросам Морозову В.П. и секретарю-референту Дягилевой Е.А. было поручено к 10 апреля разработать типовые формы договоров об оказании различных видов  информационных услуг и строго контролировать их применение в деятельности предприятия. Ответственность за изготовление, учет и сохранность бланков договоров возложена на Дягилеву Е.А., которая вместе с юрисконсультом завизировала проект приказа.</w:t>
      </w:r>
    </w:p>
    <w:p w14:paraId="41D9378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534D25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675732D"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6.</w:t>
      </w:r>
    </w:p>
    <w:p w14:paraId="32D0419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Директор ремонтно-эксплуатационного муниципального управления № 15 Зотов И.Т. 5 октября текущего года издал приказ о подготовке к уборке территорий в зимний период текущего года. Главный инженер Николаев Б.В. к 15 октября должен провести закрепление убираемых территорий за техниками-смотрителями и дворниками, составить график двухсменной работы по уборке тротуаров и дворовых территорий, разработать и согласовать в префектуре округа план уборки территорий с привлечением людей и техники ведомственных предприятий, расположенных на территории округа.</w:t>
      </w:r>
    </w:p>
    <w:p w14:paraId="7A71193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Приказ издан на основании постановления Правительства Москвы от 8 сентября текущего года № 908 «О готовности служб городского хозяйства к уборке территорий г.Москвы в зимний период».</w:t>
      </w:r>
    </w:p>
    <w:p w14:paraId="5FE056B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C6CD798"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7.</w:t>
      </w:r>
    </w:p>
    <w:p w14:paraId="3697C5E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Отделом организационной и кадровой работы Управления Министерства юстиции РФ по Республике Карелия в конце календарного года была составлена номенклатура дел на следующий календарный год.  27 декабря  текущего года  начальником Управления Т.П.Игнатьевой  был издан и подписан приказ об утверждении и введении в действие номенклатуры дел с 1 января следующего года. Руководителям структурных подразделений приказом предписывалось формирование, использование и хранение дел в соответствии с разработанной номенклатурой дел.  Контроль за исполнением приказа был возложен на начальника отдела организационной и кадровой работы Хюннинена А.В.</w:t>
      </w:r>
    </w:p>
    <w:p w14:paraId="778EEC2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107775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679AA74"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8.</w:t>
      </w:r>
    </w:p>
    <w:p w14:paraId="148D154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Руководителем Комитета по земельным ресурсам и землеустройству по РК Федеральной службы земельного кадастра России  А.Т.Кондрашовым 1 ноября текущего </w:t>
      </w:r>
      <w:r w:rsidRPr="002833CF">
        <w:rPr>
          <w:rFonts w:ascii="Times New Roman" w:eastAsia="Times New Roman" w:hAnsi="Times New Roman" w:cs="Times New Roman"/>
          <w:kern w:val="0"/>
          <w:sz w:val="24"/>
          <w:szCs w:val="20"/>
          <w:lang w:eastAsia="ru-RU"/>
          <w14:ligatures w14:val="none"/>
        </w:rPr>
        <w:lastRenderedPageBreak/>
        <w:t>года был издан приказ о введении унифицированных форм первичной учетной документации по учету кадров.  Приказ издавался в соответствии с постановлением Государственного комитета по статистике от 06.04.2001 № 26 «Об утверждении  унифицированных форм первичной учетной документации по учету труда и его оплаты» и с целью создания в Комитете единой системы кадровой документации. Приказом вводились в действие с 1 ноября текущего года все унифицированные формы, вошедшие в Альбом УФД, утвержденный вышеуказанным постановлением.</w:t>
      </w:r>
    </w:p>
    <w:p w14:paraId="03764FA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Проект приказа завизировали юрисконсульт Тищенко И.А., инспектор отдела кадров Жукова Т.П.</w:t>
      </w:r>
    </w:p>
    <w:p w14:paraId="6CD9E9F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EF0B88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3E54972"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9.</w:t>
      </w:r>
    </w:p>
    <w:p w14:paraId="3E3F923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Глава Республики Карелия С.Л.Катанандов  8 мая текущего года издал распоряжение, в котором Институту биологии Карельского научного центра Российской академии наук было предложено разработать план дальнейших действий по сохранению крупнейшей в Европе стоянки мигрирующих птиц, других природных объектов международного значения на территории республики Карелия, а так же включить в план действий подготовку международных мероприятий по развитию ремесел, туризма в сельских населенных пунктах, имеющих объекты международного значения.</w:t>
      </w:r>
    </w:p>
    <w:p w14:paraId="27D97FA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Подготовка информации о выполнении распоряжения возлагалась на Министерство сельского хозяйства и продовольствия РК.</w:t>
      </w:r>
    </w:p>
    <w:p w14:paraId="5E02250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Распоряжение было издано в целях выполнения межгосударственных конвенций по сохранению по сохранению биологического разнообразия, на основании результатов международного проекта, осуществленного ГУСП «Племенное хозяйство «Ильинское» Олонецкого района.</w:t>
      </w:r>
    </w:p>
    <w:p w14:paraId="135403D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Распоряжение оформлено на бланке с изображением герба республики Карелия, а так же с указанием наименования государства, субъекта Федерации и наименования должности руководителя субъекта.</w:t>
      </w:r>
    </w:p>
    <w:p w14:paraId="1925329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311B320"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10.</w:t>
      </w:r>
    </w:p>
    <w:p w14:paraId="1911B34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Глава местного самоуправления города Сегежа  и Сегежского района Ю.М.Андреев 19 апреля текущего года принял постановление о продлении срока аренды земельного участка ООО «Лотос» для  размещения платной автостоянки.  Постановление было принято после рассмотрения ходатайства директора ООО «Лотос» Васильева В.С. о продлении срока аренды земельного участка для размещения платной автостоянки, в соответствии со статьей 29 ФЗ РФ «Об общих принципах организации местного самоуправления в РФ» № 154-ФЗ от 28 августа 1995 года и статьей 10 Устава муниципального образования «г.Сегежа и Сегежский район», принятого решением 27 сессии Сегежского городского Совета  второго созыва от 4 декабря 2001 года, зарегистрированного постановлением Палаты Республики Законодательного Собрания РК 6 февраля 2002 года № 471-2 ЗС. </w:t>
      </w:r>
    </w:p>
    <w:p w14:paraId="5717B72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Постановлением был продлен ООО «Лотос»  до 1 июля текущего года срок аренды земельного участка, расположенного в городе Сегежа по улице Спиридонова, общей площадью 1614 кв.м. из земель поселений для размещения автостоянки. </w:t>
      </w:r>
    </w:p>
    <w:p w14:paraId="43D9755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 постановлении ООО «Лотос» предписывалось заключить дополнительное соглашение к договору аренды на земельный с Администрацией г.Сегежа и Сегежского района в Центральном комземе по Сегежскому району в течение месяца.</w:t>
      </w:r>
    </w:p>
    <w:p w14:paraId="0878146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Постановление оформлено на бланке с изображением герба РК.</w:t>
      </w:r>
    </w:p>
    <w:p w14:paraId="01B28B6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99BCBA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8E0DDED"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11. </w:t>
      </w:r>
    </w:p>
    <w:p w14:paraId="55AE9B2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Заместитель директора ООО «Эталон» (зарегистрировано в г.Петрозаводске) П.И.Абрамов 1 декабря текущего года издал  указание о графике отпусков на следующий </w:t>
      </w:r>
      <w:r w:rsidRPr="002833CF">
        <w:rPr>
          <w:rFonts w:ascii="Times New Roman" w:eastAsia="Times New Roman" w:hAnsi="Times New Roman" w:cs="Times New Roman"/>
          <w:kern w:val="0"/>
          <w:sz w:val="24"/>
          <w:szCs w:val="20"/>
          <w:lang w:eastAsia="ru-RU"/>
          <w14:ligatures w14:val="none"/>
        </w:rPr>
        <w:lastRenderedPageBreak/>
        <w:t>календарный год, согласно которому руководители структурных подразделений должны представить в отдел кадров списки сотрудников с указанием предполагаемого срока очередного отпуска в  следующем календарном году. Срок представления списков – 10 декабря текущего года. Отделу кадров указанием предписывается составить сводный график отпусков работников ООО на следующий календарный год и передать его в дирекцию на утверждение. Ответственным за составление графика назначен начальник отдела кадров Панкратова О.Ю. Срок представления графика – 20 декабря текущего года.</w:t>
      </w:r>
    </w:p>
    <w:p w14:paraId="2683CB2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Указание было завизировано начальником отдела кадров, главным бухгалтером, юрисконсультом.</w:t>
      </w:r>
    </w:p>
    <w:p w14:paraId="2915DE7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704CE7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E7113B5"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12. </w:t>
      </w:r>
    </w:p>
    <w:p w14:paraId="730DB8E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Директор ООО «Эталон» (зарегистрировано в г.Петрозаводске) Л.Б.Попов 12 февраля текущего года издал распоряжение о проведении ремонтных работ в цехе № 3 в связи с аварийным состоянием отопительной системы цеха. Распоряжением предписывалось проведение ремонтных работ в указанном цехе, за что ответственным был назначен начальник ремонтно-технической службы Макаров Д.И. Срок выполнения всех работ – 15 февраля текущего года.</w:t>
      </w:r>
    </w:p>
    <w:p w14:paraId="707A7D6E"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Осуществление контроля за проведением ремонтных работ возлагалось на начальника цеха № 3 Антонова Ю.В.</w:t>
      </w:r>
    </w:p>
    <w:p w14:paraId="262AE22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Распоряжение было завизировано начальником  ремонтно-технической службы Макаровым Д.И. и начальником цеха № 3 Антоновым Ю.В., заместителем директора П.И.Абрамовым.</w:t>
      </w:r>
    </w:p>
    <w:p w14:paraId="5633532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A0AD119"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13.</w:t>
      </w:r>
    </w:p>
    <w:p w14:paraId="5C04673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Заместитель председателя Президиума Карельского научного центра Российской Академии  НаукА.В.Куринной 15 мая текущего года издал и подписал  распоряжение об участии в общегородском субботнике. Общегородской субботник по уборке города под девизом «Любимому городу – достойную чистоту»  проводился Администрацией г.Петрозаводска 18 мая текущего года. </w:t>
      </w:r>
    </w:p>
    <w:p w14:paraId="2FF7F56E"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Распоряжением предписывалось институтам и подразделениям  при Президиуме КарНЦ РАН принять участие в общегородском субботнике на прилегающих к Центру территориях и в производственных помещениях. Организация работы по уборке территории возлагалась на начальника АХО В.П.Маркову  и заместителей директоров институтов по общим вопросам. Начальнику автохозяйства О.В.Рубанову предписывалось выделить автотранспорт для вывозки мусора. Исполнитель распоряжения Окатьева С.Б.</w:t>
      </w:r>
    </w:p>
    <w:p w14:paraId="568F57F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42FC61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7CEAB15"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Задание 2. Составьте и оформите служебные письма.</w:t>
      </w:r>
    </w:p>
    <w:p w14:paraId="5E8618D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9741CF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6880B4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1. </w:t>
      </w:r>
    </w:p>
    <w:p w14:paraId="3C2614B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Департамент поддержки и развития малого предпринимательства  письмом за подписью зам.директора департамента Сверчкова А.В. уведомил руководство детского сада № 1586  о том, что в связи с развитием предпринимательства здание детского сада  должно быть передано для технических нужд  департамента.</w:t>
      </w:r>
    </w:p>
    <w:p w14:paraId="1BF65DF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Исполнителем Васильевой  по поручению директора  детского сада № 1586  Юго-Западного окружного управления образования г.Москвы, расположенного на проспекте Мичуринском, дом 22 г.Москвы, было составлено письмо, адресованное  отделу  писем  Мэрии Москвы по адресу: г.Москва, ул.Тверская, 13, в котором директор детского сада № 1586 О.А.Абрамова просила разобраться в данном вопросе, мотивируя тем, что в названном  </w:t>
      </w:r>
      <w:r w:rsidRPr="002833CF">
        <w:rPr>
          <w:rFonts w:ascii="Times New Roman" w:eastAsia="Times New Roman" w:hAnsi="Times New Roman" w:cs="Times New Roman"/>
          <w:kern w:val="0"/>
          <w:sz w:val="24"/>
          <w:szCs w:val="20"/>
          <w:lang w:eastAsia="ru-RU"/>
          <w14:ligatures w14:val="none"/>
        </w:rPr>
        <w:lastRenderedPageBreak/>
        <w:t>районе детских садов осталось мало и не все дети могут посещать детские дошкольные учреждения. Письмо было ответом на полученный документ от Департамент.</w:t>
      </w:r>
    </w:p>
    <w:p w14:paraId="5580B01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4F13661"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p>
    <w:p w14:paraId="74C00C04"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2.</w:t>
      </w:r>
    </w:p>
    <w:p w14:paraId="0699DB0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Председатель правления акционерного коммерческого банка «ТОРГПРЕДБАНК» (пр.Вернадского, 19, Москва, 112123, тел.: 567-22-17, факс: 576-22-20) С.А.Шумов обратился к Генеральному директору НПО «Асбест» Л.М.Волынцеву с просьбой рассмотреть вопрос о предоставлении в длительную аренду АКБ «ТОРГПРЕДБАНК» рабочих площащей – 180 кв.м под размещение отделения банка.</w:t>
      </w:r>
    </w:p>
    <w:p w14:paraId="57758D9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Письмо было составлено исполнителем Подлесной на должностном бланке председателя правления банка и подписано 24 марта текущего года.</w:t>
      </w:r>
    </w:p>
    <w:p w14:paraId="53C69E98"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5BF0FE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DD1CCDD"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3.</w:t>
      </w:r>
    </w:p>
    <w:p w14:paraId="44ACF9C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Исполнителем М. Ю. Поляковой по поручению начальника отдела маркетинга ОАО «Торгпотребсоюз» (г.Москва, Лесная ул., д.18, 117123, тел./факс. 234-56-00, ОКПО 87654321, ОГРН 1234567890098, ИНН/КПП 09876543321/123456789) В.А.Комарова было составлено письмо  в адрес ООО «Дело», техническому директору А.М.Мягкову  об отправке документации следующего содержания: «Направляем необходимые Вам документы, содержащие информацию о цене комплекта научно-технической документации  на холодильное оборудование. Предлагаем выслать техническую документацию на зарубежные аналоги холодильного оборудования. При принятии положительного решения о закупке оборудования просим Вас направить соответствующее письмо руководителю отдела сбыта Наумову С.П.».  Данным письмом сопровождалась спецификация на 28 л. в 1 экз.</w:t>
      </w:r>
    </w:p>
    <w:p w14:paraId="3AF60ED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CA3607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2B958D9"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4. </w:t>
      </w:r>
    </w:p>
    <w:p w14:paraId="4B927AF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Московский радиотехнический колледж имени академика А. А. Расплетина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 </w:t>
      </w:r>
    </w:p>
    <w:p w14:paraId="4D8317A3"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5.</w:t>
      </w:r>
    </w:p>
    <w:p w14:paraId="392EA8E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ОАО «Первая Фабрика» (г. Балашиха, ул. Заречная, д. 3, 104010)  должно было  в соответствии с п. 6 договора от 10.07.2003 № 12/25 «О поставке продукции» поставить  ЗАО «САНДЕРЕЛЛА» (Москва, Красногорская ул., д. 32, 111123, тел./факс 458 90 13, ОКПО 87654321, ОГРН 1234567890098, ИНН/КПП 0987654321/123456789)  в течение месяца кожаную фурнитуру на общую сумму 150 000 рублей. Фактически же фурнитуры было сдано на сумму 120 000 рублей и недопоставлено продукции на сумму 30 000 рублей. Согласно п.8 договора за недопоставку продукции должна быть уплачена неустойка в размере 5%, что от суммы недопоставки составило 1500 рублей.</w:t>
      </w:r>
    </w:p>
    <w:p w14:paraId="4E1158F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Директор ЗАО «САНДЕРЕЛЛА» В.Д.Федороваобратилась  к директору ООО «Первая Фабрика» О.Д.Соколову с просьбой перечислить на их расчетный счет указанную сумму (1500 руб.). В противном случае ЗАО «САНДЕРЕЛЛА» будет вынуждено обратиться в госарбитраж. Письмо о недопоставке продукции  было составлено исполнителем Р.Т.Юдиной и подписано Федоровой 12 августа текущего года.</w:t>
      </w:r>
    </w:p>
    <w:p w14:paraId="0A8FC3E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85BD853"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6.</w:t>
      </w:r>
    </w:p>
    <w:p w14:paraId="0686CCB6"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lastRenderedPageBreak/>
        <w:tab/>
        <w:t>Директор ЗАО «Антуриум» (Москва, Цветной бульвар, д. 3, 105123, тел./факс 432-90-78, ОКПО 12345678, ОГРН 1234567890123, расч.счет 12345678901234567890 в ФБК «ГУТА-банк», Корр.счет 987654321098765444321, БИК 123456789) А.Р.Смирновобратился  к Главному редактору журнала «Дело» В.И.Полевому с просьбой разместить рекламу продукции ЗАО «Антуриум» в очередном номере журнала. Объем рекламного материала – ½ полосы.  Оплата публикации гарантировалась. Письмо о размещении рекламы было составлено исполнителем Л.И.Писаревой, подписано директором А.Р.Смирновым и главным бухгалтером В.А.Антоновой.</w:t>
      </w:r>
    </w:p>
    <w:p w14:paraId="7C680C7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EB289A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7. </w:t>
      </w:r>
    </w:p>
    <w:p w14:paraId="6258428E"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Закрытым акционерным обществом «Восход» (109176, Москва, ул. Полевая, д.14, оф.324) был оформлен заказ № 7 на поставку продукции в соответствии с заключенным договором о поставках от 13.06.2003 № 12 и направлен в адрес ОАО «Диамант» (114000, Москва, ул. Просторная, д. 25, оф.14, тел. 168-93-78, ОКПО 87654321, ОГРН 1234567890098, ИНН/КПП 0987654321/123456789).  Однако ОАО «Диамант» не смогло в указанный срок (28.07.2003) исполнить заказ из-за болезни ведущего сотрудника отдела доставки и Генеральный директор его Г.Л.Муромцевнаправил  информационное письмо в адрес ЗАО «Восход» о переносе сроков исполнения заказа № 7  с 28.07.2003 на 04.08.2003, в котором также отметил что ОАО «Диамант» согласно в течение 5 дней выплатить неустойку в соответствии с п.4.2  заключенного договора  о поставках.  Письмо было составлено исполнителем А.Л.Смирновой и подпись заверена печатью организации.</w:t>
      </w:r>
    </w:p>
    <w:p w14:paraId="6EFE2ED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85774C7"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8.</w:t>
      </w:r>
    </w:p>
    <w:p w14:paraId="3E27B03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ООО «Лига» (Москва, 123465, ул. Маросейка, д.15, тел. 384-05-90, факс: 384-05-90) запланировало проведение  Всероссийской рождественской ярмарки обуви с 10 ноября по 31 декабря текущего года. Однако в связи с тем, что ООО «Лига» не располагало  достаточными площадями для проведения ярмарки, Исполнительный директор общества А.А.Кочетков вынужден был обратиться к Директору Всероссийского выставочного центра Т.К.Турову  с просьбой о предоставлении обществу в аренду 300-400 кв.м выставочной площади и гарантией оплаты. </w:t>
      </w:r>
    </w:p>
    <w:p w14:paraId="139FF11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9F1DC2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E9765E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12C856A"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     Задание 3. Составьте телефонограммы, необходимые в следующих управленческих ситуациях.</w:t>
      </w:r>
    </w:p>
    <w:p w14:paraId="4407061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C810D8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DF19D5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w:t>
      </w:r>
    </w:p>
    <w:p w14:paraId="192EA2A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D23689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Министерство финансов РК запланировало проведение семинара для кассиров предприятий города, который должен был состояться 10 марта текущего года  в 15 часов в здании Министерства. ОАО «Лотос» получило телефонограмму, в которой Министерство финансов предлагало направить на семинар представителя общества по указанному в телефонограмме адресу. Телефонограмма была подписана одним из заместителей министра и передана его  секретарем.</w:t>
      </w:r>
    </w:p>
    <w:p w14:paraId="426F527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3BBD6F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832372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2. </w:t>
      </w:r>
    </w:p>
    <w:p w14:paraId="597B2F0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5C7370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ЗАО «Полиграф» выполнило заказ на изготовление  рекламных материалов для ООО «Строитель». Информация о выполнении заказа была передана посредством составления телефонограммы, в которой ЗАО «Полиграф» также просило оплатить выставленный счет </w:t>
      </w:r>
      <w:r w:rsidRPr="002833CF">
        <w:rPr>
          <w:rFonts w:ascii="Times New Roman" w:eastAsia="Times New Roman" w:hAnsi="Times New Roman" w:cs="Times New Roman"/>
          <w:kern w:val="0"/>
          <w:sz w:val="24"/>
          <w:szCs w:val="20"/>
          <w:lang w:eastAsia="ru-RU"/>
          <w14:ligatures w14:val="none"/>
        </w:rPr>
        <w:lastRenderedPageBreak/>
        <w:t>в срок до 20 декабря текущего года. Телефонограмма была подписана заместителем директора З.М.Сониным и передана  его секретарем.</w:t>
      </w:r>
    </w:p>
    <w:p w14:paraId="269685B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795BC7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66AFC8A"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3. </w:t>
      </w:r>
    </w:p>
    <w:p w14:paraId="11670AA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911992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Министерство промышленного строительства РФ запланировало проведение коллегии министерства на 27 февраля текущего года на 11.30 часов. Министерством была подготовлена телефонограмма в адрес ОАО «Мосстрой», в которой сообщалось об обязательной явке Генерального директора ОАО «Мосстрой». Телефонограмма была подписана  одним  из заместителей министра и передана  заведующим общим отделом.</w:t>
      </w:r>
    </w:p>
    <w:p w14:paraId="732DC5E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E0F4E5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C3C7A3A"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4.</w:t>
      </w:r>
    </w:p>
    <w:p w14:paraId="6729E62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Оргкомитет  «Возрождение» запланировал проведение совещания «Круглый стол» на территории Оргкомитета  на 5 сентября текущего года, о чем поставил в известность ОАО «Логос». Однако позже Оргкомитет изменил свое решение и перенес проведение совещания  на территорию гостиницы «Славянская» (конференцзал), о чем посредством телефонограммы уведомил  ОАО «Логос». Телефонограмма была подписана председателем Оргкомитета и передана секретарем-референтом И.С.Кругловым. </w:t>
      </w:r>
    </w:p>
    <w:p w14:paraId="4D6E388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r>
    </w:p>
    <w:p w14:paraId="187CA51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0D6F0E0"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     Задание 4. Составьте и оформите телеграммы, необходимые в данных управленческих ситуациях.</w:t>
      </w:r>
    </w:p>
    <w:p w14:paraId="50E382B6"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p>
    <w:p w14:paraId="431A68F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738CF46"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w:t>
      </w:r>
    </w:p>
    <w:p w14:paraId="09749596"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89B573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Директором  ЗАО «Арон»  (Новосибирск-12, ул. Крылова, 5) Петровым  была подготовлена в адрес ОАО «Оксид» (Томск, 25) телеграмма с просьбой ускорить отгрузку пиломатериалов.</w:t>
      </w:r>
    </w:p>
    <w:p w14:paraId="5A6D838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65C259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819FCC0"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2.</w:t>
      </w:r>
    </w:p>
    <w:p w14:paraId="680219C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3A2F04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ЗАО «Контакт» (Москва, Садовая, 5, 104456) подготовило срочную телеграмму для передачи  директору ОАО «Уралстрой» Григорьеву с просьбой сообщить данные о состоянии реализации продукции, ее остатках, объемах отгруженной, а также подлежащей отгрузке продукции и неоплаченных счетах. Телеграмму подписал директор ЗАО «Контакт» А.Б.Орлов.</w:t>
      </w:r>
    </w:p>
    <w:p w14:paraId="0CE9CF7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0C87D4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67B6C28"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3.</w:t>
      </w:r>
    </w:p>
    <w:p w14:paraId="67F1001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39C60B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Заместитель министра пищевой промышленности РФ Васильев поручил своему секретарю составить телеграмму  в адрес Воронежского  хлебокомбината  с требованием телеграфировать результаты выбора фонда муки первого квартала текущего года.</w:t>
      </w:r>
    </w:p>
    <w:p w14:paraId="4137D248"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58AE0A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BD97855"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4.</w:t>
      </w:r>
    </w:p>
    <w:p w14:paraId="30EA0C8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DF0557E"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lastRenderedPageBreak/>
        <w:tab/>
        <w:t>Директор ЗАО «Юнисиб», получив продукцию от Кемеровского ЗАО «Кристалл»,  полностью отказался от ее оплаты в связи с тем, что эта продукция не была заказана.  Данное решение было телеграфировано.</w:t>
      </w:r>
    </w:p>
    <w:p w14:paraId="280C753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0F908B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CD0DAA7"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Задание 5. Составьте и оформите докладные, и объяснительные записки, необходимые в следующих управленческих ситуациях.</w:t>
      </w:r>
    </w:p>
    <w:p w14:paraId="23612804"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p>
    <w:p w14:paraId="6148DD52"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w:t>
      </w:r>
    </w:p>
    <w:p w14:paraId="435F71A6"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F97C57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Заместитель начальника Производственного объединения «Московская городская телефонная сеть» (МГТС) Министерства связи РФ М.И.Дубовобратился  к начальнику специального управления телефонной связи  того же министерства Г.С.Аксенову с докладной запиской о выделении прямых проводов и назначении телефонных номеров на договорной основе. В докладной записке М.И.Дубов сообщал о том, что в сентябре текущего года объединением (МГТС) были подготовлены и согласованы с Главным планово-финансовым управлением Министерства связи РФ договоры с новыми абонентами. Для включения указанных абонентов в сеть передачи данных  «Инфотел» с 1 декабря текущего года необходимо выделение прямых проводов. В связи с этим г-н Дубов выдвинул предложение о выделении прямых проводов и назначении телефонных номеров на договорной основе указанным абонентам.  Докладная записка была составлена исполнителем Орловой  и подписана М.И.Дубовым 12 ноября текущего года.</w:t>
      </w:r>
    </w:p>
    <w:p w14:paraId="3C806AF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594205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EA922DD"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2.</w:t>
      </w:r>
    </w:p>
    <w:p w14:paraId="79AB44C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A7ABE5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Курьер ЗАО «Фарма» С.С.Сомов регулярно опаздывал на работу, чем нарушал трудовую дисциплину. Заведующая канцелярией И.В.Шумилина неоднократно делала ему замечания (в устной форме), а 12 июня текущего года была вынуждена обратиться с данным вопросом  к Генеральному директору А.В.Седову с докладной запиской, в которой просила принять меры дисциплинарного характера к С.С.Сомову.</w:t>
      </w:r>
    </w:p>
    <w:p w14:paraId="11E4077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3FF122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B677B25"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3.</w:t>
      </w:r>
    </w:p>
    <w:p w14:paraId="6BEBF75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67D51B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Руководитель отдела новых проектов О.В.Токарева обратилась к Генералному директору ООО «Мастер» г-ну А.Д.Иевлеву с докладной запиской о необходимости увеличения штатной численности отдела. В докладной записке О.В.Токарева сообщала о том, что в настоящее время для успешной работы агентства необходимо увеличение базы данных о потенциальных клиентах. По ее мнению, одним из наиболее реальных путей расширения базы данных является постоянный анализ средств массовой информации, в частности прессы (информация о наиболее крупных клиентах агентства была получена из аналитического журнала «Эксперт»). В связи с тем, что отдел в его настоящем составе (5 сотрудников) не имеет возможности организовать подробное изучение аналитических изданий,  О.В.Токарева считает целесообразным ввести в штат отдела две должности менеджеров для изучения и анализа прессы с целью выявления потенциальных клиентов, а также подготовки оперативной информации о положении на рынке СМИ в форме еженедельных отчетов. В докладной записке Токарева предложила на эти должности подобрать сотрудников из числа студентов 4-5 курсов факультета журналистика МГУ или школы рекламы. </w:t>
      </w:r>
    </w:p>
    <w:p w14:paraId="20B5F79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FE8F2B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6B5190C"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lastRenderedPageBreak/>
        <w:t>Ситуация 4.</w:t>
      </w:r>
    </w:p>
    <w:p w14:paraId="0C8EB9D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A7CA78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 Ивановской области сложилось крайне напряженное положение с торговлей промышленными товарами и, в частности, мебелью.</w:t>
      </w:r>
    </w:p>
    <w:p w14:paraId="7B33BCE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 12 из 15 районов торговля мебелью ведется в неприспособленных помещениях, лишенных необходимого оборудования, не имеющих нормальных подъездных путей.</w:t>
      </w:r>
    </w:p>
    <w:p w14:paraId="0AE217F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Для разрешения данной проблемы  к руководителю администрации Ивановской области  П. И. Полежаеву обратился начальник Управления торговли Администрации Ивановской области К. Д. Тарасов. В докладной записке в связи с необходимостью создания условий, отвечающих требованиям организации торговли мебелью, Тарасов просил дать указания руководителям администраций соответствующих районов о предоставлении для торговли мебелью помещений, отвечающих установленным нормам.</w:t>
      </w:r>
    </w:p>
    <w:p w14:paraId="1EBD83D8"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777C2A5"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5.</w:t>
      </w:r>
    </w:p>
    <w:p w14:paraId="7873113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168BD6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Старший консультант отдела правового обеспечения клиентов ЗАО «ТристарКонсалт» П.Д.Милошенков, согласно указаниям Генерального директора В.И.Сидоренко (приказ от 10.07.200__г. № 53 «О проверке работы отдела правового обеспечения клиентов»),  провел анализ эффективности работы сотрудников отдела «на выезде» в первом полугодии текущего года. О проделанной работе П.Д.Милошенков поставил в известность Генерального директора посредством составления докладной записки, в которой изложил также свою точку зрения о необходимости увеличения числа штатных сотрудников отдела, имеющих права на управление легковым автотранспортом и владеющих таковым. К докладной записке были приложены следующие документы: 1. Анализ эффективности работы сотрудников отдела правового обеспечения клиентов «на выезде» за 1 полугодие 200__г. на 2 л. в 1 экз. . 2. Расчет  задействования сотрудников по зонам на 1 л. в 1 экз. . 3. Расчет обеспечения сотрудников мобильными средствами связи на 1 л. в 1 экз. . 4. Расчет-обоснование увеличения числа штатных сотрудников отдела правового обеспечения клиентов на 3 л. в 2 экз.</w:t>
      </w:r>
    </w:p>
    <w:p w14:paraId="5A360DE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6BF29E8"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p>
    <w:p w14:paraId="4EB799D3"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6.</w:t>
      </w:r>
    </w:p>
    <w:p w14:paraId="749506B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430B816"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Менеджер отдела маркетинга ООО «Консультант» М.И.Токарев 28 сентября текущего года опоздал на работу почти на целый час (45 мин.), о чем ему было сделано замечание  директоромМ.П.Устиновой и  предложено объяснить причины проступка в письменной форме. </w:t>
      </w:r>
    </w:p>
    <w:p w14:paraId="2C12F0A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DA6BCC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0A64D5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     Задание 6.  Составьте и оформите протоколы, необходимые в следующих управленческих ситуациях.</w:t>
      </w:r>
    </w:p>
    <w:p w14:paraId="76F27525"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p>
    <w:p w14:paraId="4E850B8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117C98D"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w:t>
      </w:r>
    </w:p>
    <w:p w14:paraId="689C171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r>
    </w:p>
    <w:p w14:paraId="472DAFC8"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Дирекция ООО «Астрея» (Санкт-Петербург) 12.08.200__ г.  провело свое очередное заседание, на котором присутствовали Востряков С.Т., Студнев П.Д., Лебедев И.М., Антонов П.Л., Шептунова В.Г., Тимофеев А.А., Стулова М.И.</w:t>
      </w:r>
    </w:p>
    <w:p w14:paraId="3EBD65D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На заседании обсуждалось два вопроса: о ходе рекламной кампании в Ш квартале 200__г.  и о переходе на новую систему выплаты премиальных.</w:t>
      </w:r>
    </w:p>
    <w:p w14:paraId="02F9EA2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По первому вопросу слушали сообщение начальника отдела рекламы Вострякова С.Т., текст  сообщения которого был передан секретарю заседания Н.Д.Беловой. По этому </w:t>
      </w:r>
      <w:r w:rsidRPr="002833CF">
        <w:rPr>
          <w:rFonts w:ascii="Times New Roman" w:eastAsia="Times New Roman" w:hAnsi="Times New Roman" w:cs="Times New Roman"/>
          <w:kern w:val="0"/>
          <w:sz w:val="24"/>
          <w:szCs w:val="20"/>
          <w:lang w:eastAsia="ru-RU"/>
          <w14:ligatures w14:val="none"/>
        </w:rPr>
        <w:lastRenderedPageBreak/>
        <w:t xml:space="preserve">же вопросу выступил  финансовый директор Тимофеев А.А., который одобрил увеличение расходов на наружную рекламу в Ш квартале 200__ г. на 5%. </w:t>
      </w:r>
    </w:p>
    <w:p w14:paraId="4899120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По второму вопросу сделал  сообщение Стулов М.И. и текст сообщения также передал секретарю.  По данному же вопросу выступили Антонов П.Л., начальник отдела кадров, и Лебедев И.М., директор по продажам. Первый одобрил новую систему выплаты премиальных и рекомендовал подготовить необходимые документы к 01.09.200__г.    Второй предложил доработать новую систему выплаты премиальных и рекомендовал провести голосование по данному вопросу на общем собрании трудового коллектива.</w:t>
      </w:r>
    </w:p>
    <w:p w14:paraId="3356001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 итоге заседания были приняты  следующие решения: 1. Одобрить работу  отдела рекламы в Ш квартале 200__ г.  2. Провести общее собрание трудового коллектива по вопросу о переходе на новую систему выплаты премиальных 15.08.200__ г. Ответственным за подготовку собрания была назначена зав.канцеляриейШептунова В.Г.</w:t>
      </w:r>
    </w:p>
    <w:p w14:paraId="054E903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Собрание вел председатель О.А.Румянцев.</w:t>
      </w:r>
    </w:p>
    <w:p w14:paraId="31FFF66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39CDED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2.</w:t>
      </w:r>
    </w:p>
    <w:p w14:paraId="741E40B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7A4849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ЗАО «Гранд-М» (Москва)  05.03.200__г.  провело заседание Совета директоров, на котором присутствовали следующие члены Совета: Попов И.П., Иванов И.И., Сидоров С.С., Устинова У.У., Федоров Ф.Ф. В связи с  наличием кворума заседание было признано правомочным. На заседание  выносился вопрос об определении рыночной стоимости размещаемых обществом дополнительных акций. По данному вопросу   заслушали Федорова Ф.Ф., который предложил определить рыночную стоимость размещаемых обществом  акций путем закрытой подписки  дополнительных акций в размере 10 000 (десяти тысяч) руб. за акцию.  Заседание постановило утвердить предложение Федорова Ф.Ф., так как  при голосовании «ЗА» было отдано  пять голосов, проголосовавших «ПРОТИВ» и «ВОЗДЕРЖАВШИХСЯ» не было. Решение принято единогласно. Заседание вел председатель П.И.Попов. Протокол подготовлен секретарем И.П.Петровым.</w:t>
      </w:r>
    </w:p>
    <w:p w14:paraId="0D7E866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9F7853F"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3.</w:t>
      </w:r>
    </w:p>
    <w:p w14:paraId="37BF9B9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r>
    </w:p>
    <w:p w14:paraId="4CC0408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Сотрудники бухгалтерии ОАО «Квант» провели заседание по вопросу сокращения срока составления годового отчета за 200__ г., на котором присутствовало 6 человек. С  сообщением выступила бухгалтер Суркова А.М., которая отметила, что работники группы учета имеют все возможности для значительного сокращения срока составления годового отчета, и что  годовой отчет   за 200__ г. может быть представлен группой учета на 3 дня раньше установленного срока.</w:t>
      </w:r>
    </w:p>
    <w:p w14:paraId="0677502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 обсуждении данного вопроса выступили Е.Н.Кротов, главный бухгалтер, и Г.А.Шубина, бухгалтер. Кротов сообщил о том, что им разработан новый график работ по составлению годового отчета, при условии выполнения которого всеми работниками группы учета, годовой отчет можно составить и сдать на 4 дня раньше установленного срока. Г.А.Шубина  отметила, что досрочное представление годового отчета за 200__г. является почетной и ответственной задачей работников бухгалтерии, и что коллектив бухгалтерии может составить годовой отчет раньше срока, если все работники будут выполнять уплотненный график работы.</w:t>
      </w:r>
    </w:p>
    <w:p w14:paraId="2A49F5D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 итоге заседания было решено представить годовой отчет за 200__ г. на четыре дня раньше установленного срока, т.е. 00.00.200__г. и провести анализ годового отчета с целью выявления резервов, необходимых для успешного выполнения плана за 200__ г.  Заседание вела председатель К.М.Левашова, протоколировал секретарь И.В.Хомяков.</w:t>
      </w:r>
    </w:p>
    <w:p w14:paraId="726898C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1BB3263"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Дополнительное задание к данной ситуации.</w:t>
      </w:r>
    </w:p>
    <w:p w14:paraId="7588DD1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E96FFD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lastRenderedPageBreak/>
        <w:tab/>
        <w:t xml:space="preserve">Составив протокол по данной ситуации, составьте и оформите из него выписку постановляющей части.  </w:t>
      </w:r>
    </w:p>
    <w:p w14:paraId="21E0D8F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9EFF549"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     Задание 7. Составьте и оформите акты.</w:t>
      </w:r>
    </w:p>
    <w:p w14:paraId="15A1D9E6"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w:t>
      </w:r>
    </w:p>
    <w:p w14:paraId="7D31010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C0062E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Комиссия  под председательством начальника технической группы А.А.Волового и членов  комиссии  Борисова М.Ю., начальника административно-хозяйственного  отдела, Смирнова Л.П., бухгалтера, и Романовой И.К., офис-менеджера,  ЗАО «Леонтия» на основании докладной записки офис-менеджера И.К.Романовой 11.07.200__ г. провела проверку технического оснащения приемной генерального директора и признала негодными для эксплуатации копировальный аппарат </w:t>
      </w:r>
      <w:r w:rsidRPr="002833CF">
        <w:rPr>
          <w:rFonts w:ascii="Times New Roman" w:eastAsia="Times New Roman" w:hAnsi="Times New Roman" w:cs="Times New Roman"/>
          <w:kern w:val="0"/>
          <w:sz w:val="24"/>
          <w:szCs w:val="20"/>
          <w:lang w:val="en-US" w:eastAsia="ru-RU"/>
          <w14:ligatures w14:val="none"/>
        </w:rPr>
        <w:t>Xerox</w:t>
      </w:r>
      <w:r w:rsidRPr="002833CF">
        <w:rPr>
          <w:rFonts w:ascii="Times New Roman" w:eastAsia="Times New Roman" w:hAnsi="Times New Roman" w:cs="Times New Roman"/>
          <w:kern w:val="0"/>
          <w:sz w:val="24"/>
          <w:szCs w:val="20"/>
          <w:lang w:eastAsia="ru-RU"/>
          <w14:ligatures w14:val="none"/>
        </w:rPr>
        <w:t xml:space="preserve"> 345(1 шт.), шредер (инв.номер 367, 1 шт.), факс 47823 (1 шт.). Признанная непригодной для эксплуатации техника была передана на склад предприятия.  По установленному факту комиссия составила акт приема-передачи оргтехники  в 3 экз. (1-1 экз. – начальнику административно-хозяйственного отдела, 2-й  - главному бухгалтеру, 3-й  -  в дело 23-02), который был утвержден генеральным директором П.И.Степановым. </w:t>
      </w:r>
    </w:p>
    <w:p w14:paraId="15DEDBD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1A36E4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5C9E6E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2.</w:t>
      </w:r>
    </w:p>
    <w:p w14:paraId="7DAC926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079226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Комиссия, созданная на основании приказа директора ЗАО «Медсервис» от 05.10.200__ г.  № 23 «О совершенствовании документационного обеспечения деятельности ЗАО «Медсервис» в составе: председателя Зудиной О.Д., зав.канцелярией, членов комиссии Токарева Н.Л., зав.производственным отделом, Павловой В.Е., зам.гл.бухгалтера, Александрова А.В., менеджера по кадрам, Ивановой З.П., секретаря-референта канцелярии, в присутствии секретаря отдела маркетинга С.С.Родионовой 12.10.200__ г. провела проверку состояния работы с документами  в отделе маркетинга. В результате проведенной проверки было установлено, что в отделе несвоевременно формируются в дела исполненные документы, заголовки дел зачастую не соответствуют заголовкам, предусмотренным номенклатурой дел, отсутствуют два дела с перепиской за 200__г., не проведена предархивная обработка документов 200__г., подлежащих длительному хранению. Таким образом, комиссия пришла к выводу, что в ведении делопроизводства в отделе маркетинга имеются существенные недостатки, свидетельствующие о нарушении действующих нормативных документов в области организации документационного обеспечения управления. По установленным фактам был составлен акт проверки работы с документами в отделе маркетинга  в 4 экземплярах (1-й – зам.директора по административно-хозяйственным вопросам, 2-й – зав.отделом маркетинга, 3-1 – председателю комиссии, 4-й – в дело 01-09. Акт вступил в силу с момента утверждения директором предприятия. </w:t>
      </w:r>
    </w:p>
    <w:p w14:paraId="2229B10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479D4D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0E79194"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3.</w:t>
      </w:r>
    </w:p>
    <w:p w14:paraId="0EC8A13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1DCF17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428A7E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17 января текущего года в адрес завода по ремонту часов и ювелирных изделий прибыла посылка с завода-поставщика, при вскрытии которой было обнаружено отсутствие двенадцати корпусов для часов марки «Молния», числившихся по накладной № 18 от 24 октября предыдущего года.  Для подтверждения данного факта на основании приказа директора завода № 12  от 18 января текущего года была создана комиссия  под председательством начальника отдела снабжения Карпенко Е.П. и членов комиссии инженера Павлова  А.Р.  и  зав.складом № 1 Кудряшова Р.В. Комиссией был составлен акт </w:t>
      </w:r>
      <w:r w:rsidRPr="002833CF">
        <w:rPr>
          <w:rFonts w:ascii="Times New Roman" w:eastAsia="Times New Roman" w:hAnsi="Times New Roman" w:cs="Times New Roman"/>
          <w:kern w:val="0"/>
          <w:sz w:val="24"/>
          <w:szCs w:val="20"/>
          <w:lang w:eastAsia="ru-RU"/>
          <w14:ligatures w14:val="none"/>
        </w:rPr>
        <w:lastRenderedPageBreak/>
        <w:t>21 января текущего года, в котором  содержался вывод о том, что завод-поставщик должен поставить недостающее количество корпусов к часам. Акт вступил в действие с момента утверждения (22 января т.г.) директором завода Б.И.Романовым.</w:t>
      </w:r>
    </w:p>
    <w:p w14:paraId="36BDB61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70039A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EB14BB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4. </w:t>
      </w:r>
    </w:p>
    <w:p w14:paraId="02B3336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FC6E00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B8DA44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Инвентаризационная комиссия, созданная  на основании приказа директора Московского завода  по ремонту часов и ювелирных изделий  № 24 от 15 февраля текущего года,  в составе председателя Островского Э.А.(зам.главного бухгалтера завода) и членов комиссии Петровой О.Н. (бухгалтера), Носковой Н.И. (ст. экономиста планового отдела) произвела ревизию кассы завода по состоянию на 16 февраля текущего года. Ревизия проводилась в присутствии кассира завода Карташова Н.И. В результате проведенной ревизии было установлено, что остаток наличных денег в кассе составляет 1030 рублей 00 коп.,  остаток денег по кассовой книге – 1030 руб. 00 коп. Других ценностей в кассе завода не обнаружено, что соответствует данным учета. Комиссия также установила, что порядок ведения кассовой книги и хранения денег соответствует требованиям  Положения о ведении кассовых операций государственными, кооперативными и общественными предприятиями, учреждениями и организациями.  Акт вступил в действие с момента утверждения директором завода.</w:t>
      </w:r>
    </w:p>
    <w:p w14:paraId="03E3C43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3EBEB4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CAD75C2"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5.</w:t>
      </w:r>
    </w:p>
    <w:p w14:paraId="458B5616"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D72763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B2CF45D"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Комиссия в составе председателя, начальника отдела снабжения и членов комиссии: начальника отдела культурно-бытовых и хозяйственных учреждений, заведующего складом, назначенная приказом генерального директора ОАО «Стрела»,  провела работу по установлению непригодности к дальнейшему использованию имущества. Комиссия работала в присутствии кладовщика и инспектора финотдела и установила, что имущество согласно прилагаемому к акту перечню подлежит списанию за непригодностью к дальнейшему использованию. Акт списания имущества был составлен с 2  экз.  (отделу снабжения, бухгалтерии), подписан комиссий и утвержден генеральным директором.</w:t>
      </w:r>
    </w:p>
    <w:p w14:paraId="06A7875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3FF5896"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5F65FBD"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 Ситуация 6.</w:t>
      </w:r>
    </w:p>
    <w:p w14:paraId="67C3A90E"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8395E4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Комиссия, назначенная приказом директора техникума, в составе: председатель – зам. директора, члены комиссии: бухгалтер, бывший заведующий хозяйством, вновь назначенный заведующий хозяйством, осуществила фиксацию факта передачи дел заведующим хозяйством. В результате сдачи-приема дел было установлено, что все оборудование, инвентарь, мебель находится в соответствии с ведомостью инвентаризации, ведомость инвентаризации составлена по состоянию на 00.00.200__г., имеется ведомость инвентаря и мебели, подлежащих списанию. Акт был составлен в 3 экз. (бухгалтерии, хозяйственному отделу) и вступил в силу после утверждения директором техникума.</w:t>
      </w:r>
    </w:p>
    <w:p w14:paraId="2BE345C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8F8B7A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8AABC78"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90CF48E"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Задание 8.  Составьте и оформите справки по личному составу, необходимые в данных управленческих ситуациях.</w:t>
      </w:r>
    </w:p>
    <w:p w14:paraId="210E9E77"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p>
    <w:p w14:paraId="48E1FB8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07AF150"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w:t>
      </w:r>
    </w:p>
    <w:p w14:paraId="2788554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43CDFC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Машинистка первой категории канцелярии управления делами Министерства печати и информации РФ  Петрова Ирина Сергеевна обратилась в отдел кадров министерства с просьбой выдать ей справку с места работы для представления в Финансовую академию, где она учится на 2 курсе вечернего отделения факультета международных экономических отношений.</w:t>
      </w:r>
    </w:p>
    <w:p w14:paraId="1E62DF9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2278F92"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2.</w:t>
      </w:r>
    </w:p>
    <w:p w14:paraId="52BBC25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r>
    </w:p>
    <w:p w14:paraId="081B1F1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Слесарь муниципального ремонтно-строительного предприятия «Орион» муниципального округа «Войковский» Северного административного округа  г. Москвы Абрамов Василий Федорович обратился с просьбой к руководству этого предприятия выдать справку по запросу муниципального  детского сада № 6 Северо-Восточного округа г. Москвы, который посещает его дочь Абрамова Наташа. В справке необходимо подтвердить размер заработной платы, полученный слесарем в первом квартале текущего года (по месяцам).</w:t>
      </w:r>
    </w:p>
    <w:p w14:paraId="13851BB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483F059"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Ситуация 3. </w:t>
      </w:r>
    </w:p>
    <w:p w14:paraId="04A87621"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DC883C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 ходе инвентаризации товарно-материальных ценностей научно-исследовательского центра Финансовой академии при Правительстве РФ была обнаружена недостача в сумме 111 000 рублей (две пишущие машинки «Оптима» по 55 000 рублей за  1 шт.).  Бухгалтерия академии потребовала возместить недостачу от старшего лаборанта центра Козловой Валентины Ивановны, которая отказалась это сделать. Администрация академии обратилась в Ленинградский районный суд г. Москвы с иском к Козловой В.И. Районный суд потребовал от академии представить справку, является ли Козлова В.И. материально-ответственным лицом, каков размер ее среднемесячного заработка, когда с  ней был заключен договор о материальной ответственности, с какого времени она работает старшим лаборантом научно-исследовательского центра. Справка, подписанная ректором и главным бухгалтером, была представлена в суд к 10 ноября текущего года.</w:t>
      </w:r>
    </w:p>
    <w:p w14:paraId="2073BD6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33547E0"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4.</w:t>
      </w:r>
    </w:p>
    <w:p w14:paraId="7E1305B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ACFE15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Инженер Соколов Олег Геннадьевич потерял работу в связи с ликвидацией предприятия и зарегистрировался на бирже труда в Северном административном округе г. Москвы. В октябре текущего года он нашел работу в  ООО «Системы комплексной сигнализации». К 1  ноября ему необходимо представить на биржу справку о том, что он назначен на должность технического директора с окладом по штатному расписанию. Секретарь-помощник генерального директора Матвеева И.К., отвечающая за кадровую работу на предприятии, оформила необходимые сведения.  </w:t>
      </w:r>
    </w:p>
    <w:p w14:paraId="540419D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3C616F5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0F9CCC1"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5.</w:t>
      </w:r>
    </w:p>
    <w:p w14:paraId="0A30C1A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B82370E"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Старшая медицинская сестра больницы № 54 Министерства здравоохранения РФ Яковлева Елена Федоровна обратилась в бухгалтерию с просьбой выдать ей справку для получения денежной ссуды в размере 500 тыс. руб. сроком на 10 лет в Октябрьском отделении № 7813 Московского Сбербанка. В справке должны быть подтверждены  место, должность, стаж работы и размер заработка за последние 3 месяца текущего года.</w:t>
      </w:r>
    </w:p>
    <w:p w14:paraId="1D86DE1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A027A1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C13D91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107BC64F"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 xml:space="preserve">     Задание 9. Составьте  и оформите приказы по личному составу, необходимые  в данных управленческих ситуациях.</w:t>
      </w:r>
    </w:p>
    <w:p w14:paraId="777389B5"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p>
    <w:p w14:paraId="2676C9C2"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1.</w:t>
      </w:r>
    </w:p>
    <w:p w14:paraId="3626EB9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E2A0BEE"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Выпускница факультета управления Российского государственного гуманитарного университета  Денисова Татьяна  Михайловна 20 июля текущего года поступила на работу в Российское агентство международного сотрудничества  и развития (РАМСиР) ведущим специалистом Управления делами. Агентство является государственной организацией при Правительстве РФ и осуществляет набор служащих только по договору. Договор подписан от имени агентства его председателем Шохиным А.Н. Проект приказа по личному составу подготовлен инспектором по кадрам  Соловьевой И.Г. 20 июля и в тот  же день завизирован начальником управления кадров Арбузовым П.Н. и управляющим делами Михеевым В.И. Приказ подписан 21 июля и объявлен Денисовой под расписку.</w:t>
      </w:r>
    </w:p>
    <w:p w14:paraId="7E1862C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8926AC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416F8C8"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2.</w:t>
      </w:r>
    </w:p>
    <w:p w14:paraId="3052FC1B"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A9E5D9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Экономист Васильева Екатерина Николаевна 1 сентября текущего года подала заявление в ООО «Луч» с просьбой принять ее на работу специалистом финансового отдела на неполный рабочий день.  Инспектор по кадрам Смирнова И.С. объяснила, что фирма  имеет возможность принять на работу экономиста, но на основе срочного трудового договора. Трудовой договор был заключен 5 сентября и подписан от имени фирмы генеральным директором Мироновым Л.С. В тот же день был издан приказ по личному составу, завизированный Смирновой И.С. и юрисконсультом Хмелевым И.О. Приказ был объявлен Васильевой Е.Н. под расписку 6 сентября.</w:t>
      </w:r>
    </w:p>
    <w:p w14:paraId="287861A3"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2D467BA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0402ED3F"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3.</w:t>
      </w:r>
    </w:p>
    <w:p w14:paraId="7F543E1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DDFA92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 xml:space="preserve"> Заведующая отделом писем газеты «Губерния» Сомова Анна Ивановна 15 мая текущего года обратилась к главному редактору Уварову А.Н. с просьбой предоставить ей отпуск без сохранения заработной платы с 16 по 18 мая по семейным обстоятельствам.</w:t>
      </w:r>
    </w:p>
    <w:p w14:paraId="686986CC"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Проект приказа об отпуске был оформлен начальником отдела кадров Ермаковым И.Н. 15 мая, завизирован и в тот же день подписан главным редактором.</w:t>
      </w:r>
    </w:p>
    <w:p w14:paraId="33653872"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D333C5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19DAD2B"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4.</w:t>
      </w:r>
    </w:p>
    <w:p w14:paraId="590917D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CE5AA4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Ведущего специалиста отдела маркетинга  торговой фирмы ООО «Вента» Соболеву Валентину Ивановну перевели на освободившуюся должность начальника отдела на постоянную работу с 15 ноября текущего года. Заявление о переводе Соболева В.И.  написала 10 ноября и завизировала у коммерческого директора в тот же день. 10 ноября было также составлено представление № 4, подписанное коммерческим директором.</w:t>
      </w:r>
    </w:p>
    <w:p w14:paraId="21C1CDE5"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Проект приказа о переводе подготовлен инспектором по персоналу Кирилловой Б.Н.  11 ноября, завизирован юрисконсультом Барминым А.И. 12 ноября и спустя день был подписан генеральным директором фирмы Дорогомиловым Е.К.  14 ноября Соболева В.И.  была ознакомлена с приказом.</w:t>
      </w:r>
    </w:p>
    <w:p w14:paraId="23047FD8"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EA9370A"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5.</w:t>
      </w:r>
    </w:p>
    <w:p w14:paraId="3CB175F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F075DF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Главный эксперт торгового отдела акционерного общества «Торговый дом «Эфди» Савельев Павел Романович должен выехать в г. Санкт-Петербург для участия в пушном аукционе «Русский мех», который проводится с 10 по 13 декабря текущего года.   8 декабря председатель правления Лебедев А.Г. подписал приказ о направлении Савельева П.Р. в командировку с 9 декабря. Проект приказа был подготовлен секретарем-референтом  Александровой И.Ю. и завизирован главным бухгалтером и начальником торгового отдела 7 декабря.</w:t>
      </w:r>
    </w:p>
    <w:p w14:paraId="58ACD9B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Необходимые полномочия и доверенности на закупку партии товаров главному эксперту Савельеву П.Р. были оформлены вместе с командировочным удостоверением.</w:t>
      </w:r>
    </w:p>
    <w:p w14:paraId="7A2A488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432D6292"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6.</w:t>
      </w:r>
    </w:p>
    <w:p w14:paraId="3F2B5ADF"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r>
    </w:p>
    <w:p w14:paraId="7D4A0310"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Мастер муниципального ремонтно-строительного предприятия № 2 (Москва) Богданов Юрий Петрович решил уволиться по собственному желанию (п. 3 ст. 77 ТК РФ) и основать индивидуальное частное предприятие. За две недели до увольнения он поставил в известность об этом директора предприятия Сидорова П.И.  Проект приказа был подготовлен инспектором по кадрам Котовой И.Л.  15 апреля, в тот же день завизирован бухгалтером Мельниковой З.С. и 17 апреля текущего года подписан. Богданов Ю.Н. в этот же день был ознакомлен с приказом, ему на руки была выдана трудовая книжка и производен полный расчет по заработной плате.</w:t>
      </w:r>
    </w:p>
    <w:p w14:paraId="1B6465C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75A1BC4A"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8C14EC7" w14:textId="77777777" w:rsidR="002833CF" w:rsidRPr="002833CF" w:rsidRDefault="002833CF" w:rsidP="002833CF">
      <w:pPr>
        <w:spacing w:after="0" w:line="240" w:lineRule="auto"/>
        <w:jc w:val="both"/>
        <w:rPr>
          <w:rFonts w:ascii="Times New Roman" w:eastAsia="Times New Roman" w:hAnsi="Times New Roman" w:cs="Times New Roman"/>
          <w:b/>
          <w:kern w:val="0"/>
          <w:sz w:val="24"/>
          <w:szCs w:val="20"/>
          <w:lang w:eastAsia="ru-RU"/>
          <w14:ligatures w14:val="none"/>
        </w:rPr>
      </w:pPr>
      <w:r w:rsidRPr="002833CF">
        <w:rPr>
          <w:rFonts w:ascii="Times New Roman" w:eastAsia="Times New Roman" w:hAnsi="Times New Roman" w:cs="Times New Roman"/>
          <w:b/>
          <w:kern w:val="0"/>
          <w:sz w:val="24"/>
          <w:szCs w:val="20"/>
          <w:lang w:eastAsia="ru-RU"/>
          <w14:ligatures w14:val="none"/>
        </w:rPr>
        <w:t>Ситуация 7.</w:t>
      </w:r>
    </w:p>
    <w:p w14:paraId="0AF817B7"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6AB27EC6"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t>17 мая текущего года исполнилось 60 лет со дня рождения главного бухгалтера  ЗАО «Петрозаводский муниципальный банк «Онего» Дорохову Александру Петровичу, который безупречно проработал в банке в течение последних 20 лет. Генеральный директор банка Фрадков С.Г. подписал 16 мая приказ об объявлении благодарности Дорохову А.П. и выдаче ему денежной премии в размере пяти месячных окладов. За три дня до подписания проект приказа был завизирован начальником отдела кадров Бочаровой Л.С. и согласован с заместителем начальника управления кадров банка Семеновым В.Р.</w:t>
      </w:r>
    </w:p>
    <w:p w14:paraId="5CB67414"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r w:rsidRPr="002833CF">
        <w:rPr>
          <w:rFonts w:ascii="Times New Roman" w:eastAsia="Times New Roman" w:hAnsi="Times New Roman" w:cs="Times New Roman"/>
          <w:kern w:val="0"/>
          <w:sz w:val="24"/>
          <w:szCs w:val="20"/>
          <w:lang w:eastAsia="ru-RU"/>
          <w14:ligatures w14:val="none"/>
        </w:rPr>
        <w:tab/>
      </w:r>
    </w:p>
    <w:p w14:paraId="5E9010A9" w14:textId="77777777" w:rsidR="002833CF" w:rsidRPr="002833CF" w:rsidRDefault="002833CF" w:rsidP="002833CF">
      <w:pPr>
        <w:spacing w:after="0" w:line="240" w:lineRule="auto"/>
        <w:jc w:val="both"/>
        <w:rPr>
          <w:rFonts w:ascii="Times New Roman" w:eastAsia="Times New Roman" w:hAnsi="Times New Roman" w:cs="Times New Roman"/>
          <w:kern w:val="0"/>
          <w:sz w:val="24"/>
          <w:szCs w:val="20"/>
          <w:lang w:eastAsia="ru-RU"/>
          <w14:ligatures w14:val="none"/>
        </w:rPr>
      </w:pPr>
    </w:p>
    <w:p w14:paraId="57DC04BA" w14:textId="77777777" w:rsidR="002833CF" w:rsidRPr="002833CF" w:rsidRDefault="002833CF" w:rsidP="002833CF">
      <w:pPr>
        <w:spacing w:after="0" w:line="240" w:lineRule="auto"/>
        <w:ind w:firstLine="708"/>
        <w:jc w:val="right"/>
        <w:rPr>
          <w:rFonts w:ascii="Times New Roman" w:eastAsia="Calibri" w:hAnsi="Times New Roman" w:cs="Times New Roman"/>
          <w:b/>
          <w:bCs/>
          <w:kern w:val="0"/>
          <w:sz w:val="24"/>
          <w:szCs w:val="24"/>
          <w:lang w:eastAsia="en-US"/>
          <w14:ligatures w14:val="none"/>
        </w:rPr>
      </w:pPr>
    </w:p>
    <w:p w14:paraId="2EAE2B8A" w14:textId="77777777" w:rsidR="002833CF" w:rsidRPr="002833CF" w:rsidRDefault="002833CF" w:rsidP="002833CF">
      <w:pPr>
        <w:spacing w:after="0" w:line="240" w:lineRule="auto"/>
        <w:ind w:firstLine="708"/>
        <w:jc w:val="right"/>
        <w:rPr>
          <w:rFonts w:ascii="Times New Roman" w:eastAsia="Calibri" w:hAnsi="Times New Roman" w:cs="Times New Roman"/>
          <w:b/>
          <w:bCs/>
          <w:kern w:val="0"/>
          <w:sz w:val="24"/>
          <w:szCs w:val="24"/>
          <w:lang w:eastAsia="en-US"/>
          <w14:ligatures w14:val="none"/>
        </w:rPr>
      </w:pPr>
    </w:p>
    <w:p w14:paraId="6AC90A0C" w14:textId="77777777" w:rsidR="002833CF" w:rsidRPr="002833CF" w:rsidRDefault="002833CF" w:rsidP="002833CF">
      <w:pPr>
        <w:spacing w:after="0" w:line="240" w:lineRule="auto"/>
        <w:ind w:right="-1"/>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1. Выберите операции, которые выполняются при работе с внутренними документами:</w:t>
      </w:r>
    </w:p>
    <w:p w14:paraId="3D93620D"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экспедиционная обработка;</w:t>
      </w:r>
    </w:p>
    <w:p w14:paraId="5A255195"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регистрация документа;</w:t>
      </w:r>
    </w:p>
    <w:p w14:paraId="64B79832"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предварительное рассмотрение;</w:t>
      </w:r>
    </w:p>
    <w:p w14:paraId="7256928C"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постановка на контроль;</w:t>
      </w:r>
    </w:p>
    <w:p w14:paraId="7E4103A2"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рассмотрение документа руководителем и вынесение резолюции;</w:t>
      </w:r>
    </w:p>
    <w:p w14:paraId="1F356AF2"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подготовка проекта документа;</w:t>
      </w:r>
    </w:p>
    <w:p w14:paraId="5F547A96"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занесение в регистрационную форму отметки об исполнителе, сроке исполнения;</w:t>
      </w:r>
    </w:p>
    <w:p w14:paraId="46EFC0EE"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отправка из организации;</w:t>
      </w:r>
    </w:p>
    <w:p w14:paraId="76C94EA3" w14:textId="77777777" w:rsidR="002833CF" w:rsidRPr="002833CF" w:rsidRDefault="002833CF" w:rsidP="002833CF">
      <w:pPr>
        <w:numPr>
          <w:ilvl w:val="0"/>
          <w:numId w:val="1"/>
        </w:numPr>
        <w:tabs>
          <w:tab w:val="num" w:pos="0"/>
        </w:tabs>
        <w:spacing w:after="0" w:line="240" w:lineRule="auto"/>
        <w:ind w:right="-1"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занесение в регистрационную форму отметки об исполнении документа и снятии с контроля.</w:t>
      </w:r>
    </w:p>
    <w:p w14:paraId="23DABDCD" w14:textId="77777777" w:rsidR="002833CF" w:rsidRPr="002833CF" w:rsidRDefault="002833CF" w:rsidP="002833CF">
      <w:pPr>
        <w:spacing w:after="0" w:line="240" w:lineRule="auto"/>
        <w:ind w:right="-1"/>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 xml:space="preserve">2. Проанализируйте порядок движения, обработки и исполнения входящих документов. Составьте схему движения входящего документа. </w:t>
      </w:r>
    </w:p>
    <w:p w14:paraId="19B01B3F" w14:textId="77777777" w:rsidR="002833CF" w:rsidRPr="002833CF" w:rsidRDefault="002833CF" w:rsidP="002833CF">
      <w:pPr>
        <w:spacing w:after="0" w:line="240" w:lineRule="auto"/>
        <w:ind w:right="-1"/>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 xml:space="preserve">3. Перечислите основные отличительные характеристики оформления номенклатуры дел организации и номенклатуры дел структурного подразделения. </w:t>
      </w:r>
    </w:p>
    <w:p w14:paraId="1411F517" w14:textId="77777777" w:rsidR="002833CF" w:rsidRPr="002833CF" w:rsidRDefault="002833CF" w:rsidP="002833CF">
      <w:pPr>
        <w:spacing w:after="0" w:line="240" w:lineRule="auto"/>
        <w:ind w:right="-1"/>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lastRenderedPageBreak/>
        <w:t>4. В учреждении документы, поступающие по электронной почте, не регистрируются, а сразу передаются исполнителям. Правильно ли организован документооборот?</w:t>
      </w:r>
    </w:p>
    <w:p w14:paraId="0FF4257C" w14:textId="77777777" w:rsidR="002833CF" w:rsidRPr="002833CF" w:rsidRDefault="002833CF" w:rsidP="002833CF">
      <w:pPr>
        <w:spacing w:after="0" w:line="240" w:lineRule="auto"/>
        <w:ind w:right="-1"/>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 xml:space="preserve">5. Какие документы в организации ставятся на контроль? Заполните регистрационно-контрольную карточку. </w:t>
      </w:r>
    </w:p>
    <w:p w14:paraId="244ECD61" w14:textId="77777777" w:rsidR="002833CF" w:rsidRPr="002833CF" w:rsidRDefault="002833CF" w:rsidP="002833CF">
      <w:pPr>
        <w:spacing w:after="0" w:line="240" w:lineRule="auto"/>
        <w:ind w:right="-1"/>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 xml:space="preserve">6. Если в приказе содержится несколько поручений, можно ли ограничиться только постановкой на контроль этого документа? </w:t>
      </w:r>
    </w:p>
    <w:p w14:paraId="7E29D914" w14:textId="77777777" w:rsidR="002833CF" w:rsidRPr="002833CF" w:rsidRDefault="002833CF" w:rsidP="002833CF">
      <w:pPr>
        <w:spacing w:after="0" w:line="240" w:lineRule="auto"/>
        <w:ind w:firstLine="708"/>
        <w:jc w:val="both"/>
        <w:rPr>
          <w:rFonts w:ascii="Times New Roman" w:eastAsia="Times New Roman" w:hAnsi="Times New Roman" w:cs="Times New Roman"/>
          <w:kern w:val="0"/>
          <w:sz w:val="24"/>
          <w:szCs w:val="24"/>
          <w:lang w:eastAsia="ru-RU"/>
          <w14:ligatures w14:val="none"/>
        </w:rPr>
      </w:pPr>
    </w:p>
    <w:p w14:paraId="2679C21D" w14:textId="77777777" w:rsidR="002833CF" w:rsidRPr="002833CF" w:rsidRDefault="002833CF" w:rsidP="002833CF">
      <w:pPr>
        <w:spacing w:after="0" w:line="240" w:lineRule="auto"/>
        <w:ind w:firstLine="708"/>
        <w:jc w:val="right"/>
        <w:rPr>
          <w:rFonts w:ascii="Times New Roman" w:eastAsia="Calibri" w:hAnsi="Times New Roman" w:cs="Times New Roman"/>
          <w:b/>
          <w:bCs/>
          <w:kern w:val="0"/>
          <w:sz w:val="24"/>
          <w:szCs w:val="24"/>
          <w:lang w:eastAsia="en-US"/>
          <w14:ligatures w14:val="none"/>
        </w:rPr>
      </w:pPr>
    </w:p>
    <w:p w14:paraId="2818911A" w14:textId="77777777" w:rsidR="002833CF" w:rsidRPr="002833CF" w:rsidRDefault="002833CF" w:rsidP="002833CF">
      <w:pPr>
        <w:spacing w:after="0" w:line="240" w:lineRule="auto"/>
        <w:ind w:left="720" w:hanging="720"/>
        <w:jc w:val="both"/>
        <w:rPr>
          <w:rFonts w:ascii="Times New Roman" w:eastAsia="Times New Roman" w:hAnsi="Times New Roman" w:cs="Times New Roman"/>
          <w:kern w:val="0"/>
          <w:sz w:val="24"/>
          <w:szCs w:val="24"/>
          <w:lang w:eastAsia="ru-RU"/>
          <w14:ligatures w14:val="none"/>
        </w:rPr>
      </w:pPr>
      <w:r w:rsidRPr="002833CF">
        <w:rPr>
          <w:rFonts w:ascii="Times New Roman" w:eastAsia="Times New Roman" w:hAnsi="Times New Roman" w:cs="Times New Roman"/>
          <w:kern w:val="0"/>
          <w:sz w:val="24"/>
          <w:szCs w:val="24"/>
          <w:lang w:eastAsia="ru-RU"/>
          <w14:ligatures w14:val="none"/>
        </w:rPr>
        <w:t xml:space="preserve">2. Теоретический вопрос: Требования к оформлению служебных документов. </w:t>
      </w:r>
    </w:p>
    <w:p w14:paraId="51835F9F" w14:textId="77777777" w:rsidR="002833CF" w:rsidRPr="002833CF" w:rsidRDefault="002833CF" w:rsidP="002833CF">
      <w:pPr>
        <w:spacing w:after="0" w:line="240" w:lineRule="auto"/>
        <w:ind w:left="720" w:hanging="720"/>
        <w:jc w:val="both"/>
        <w:rPr>
          <w:rFonts w:ascii="Times New Roman" w:eastAsia="Times New Roman" w:hAnsi="Times New Roman" w:cs="Times New Roman"/>
          <w:kern w:val="0"/>
          <w:sz w:val="24"/>
          <w:szCs w:val="24"/>
          <w:lang w:eastAsia="ru-RU"/>
          <w14:ligatures w14:val="none"/>
        </w:rPr>
      </w:pPr>
    </w:p>
    <w:p w14:paraId="37F8340C"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Составьте общий бланк, бланк конкретного вида документа и бланк письма для открытого акционерного общества «Сибирский хлебопродукт».</w:t>
      </w:r>
    </w:p>
    <w:p w14:paraId="47F18FAB"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Определите вид бланка и опишите ошибки в оформлении по схеме:</w:t>
      </w:r>
    </w:p>
    <w:p w14:paraId="19216EC3" w14:textId="77777777" w:rsidR="002833CF" w:rsidRPr="002833CF" w:rsidRDefault="002833CF" w:rsidP="002833CF">
      <w:pPr>
        <w:spacing w:after="0" w:line="240" w:lineRule="auto"/>
        <w:ind w:left="126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а) в каком реквизите допущена ошибка (укажите его название);</w:t>
      </w:r>
    </w:p>
    <w:p w14:paraId="32A2E7F0" w14:textId="77777777" w:rsidR="002833CF" w:rsidRPr="002833CF" w:rsidRDefault="002833CF" w:rsidP="002833CF">
      <w:pPr>
        <w:spacing w:after="0" w:line="240" w:lineRule="auto"/>
        <w:ind w:left="126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б)  что неверно оформлено;</w:t>
      </w:r>
    </w:p>
    <w:p w14:paraId="2EA8A566" w14:textId="77777777" w:rsidR="002833CF" w:rsidRPr="002833CF" w:rsidRDefault="002833CF" w:rsidP="002833CF">
      <w:pPr>
        <w:spacing w:after="0" w:line="240" w:lineRule="auto"/>
        <w:ind w:left="126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в)  как следует правильно оформить.</w:t>
      </w:r>
    </w:p>
    <w:p w14:paraId="16DE1146"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p w14:paraId="60496E63"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Практическое задание: оформите данный бланк без ошибок. Если каких-либо сведений не хватает, используйте вымышленную информацию.</w:t>
      </w:r>
    </w:p>
    <w:p w14:paraId="7C1CC280"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p w14:paraId="765E8FF9"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5"/>
      </w:tblGrid>
      <w:tr w:rsidR="002833CF" w:rsidRPr="002833CF" w14:paraId="44190DF7" w14:textId="77777777" w:rsidTr="00A345A0">
        <w:tc>
          <w:tcPr>
            <w:tcW w:w="9289" w:type="dxa"/>
            <w:gridSpan w:val="2"/>
            <w:tcBorders>
              <w:top w:val="nil"/>
              <w:left w:val="nil"/>
              <w:bottom w:val="nil"/>
              <w:right w:val="nil"/>
            </w:tcBorders>
          </w:tcPr>
          <w:p w14:paraId="24C63DD1" w14:textId="77777777" w:rsidR="002833CF" w:rsidRPr="002833CF" w:rsidRDefault="002833CF" w:rsidP="002833CF">
            <w:pPr>
              <w:spacing w:after="0" w:line="240" w:lineRule="auto"/>
              <w:contextualSpacing/>
              <w:jc w:val="center"/>
              <w:rPr>
                <w:rFonts w:ascii="Times New Roman" w:eastAsia="Calibri" w:hAnsi="Times New Roman" w:cs="Times New Roman"/>
                <w:caps/>
                <w:kern w:val="0"/>
                <w:sz w:val="24"/>
                <w:szCs w:val="24"/>
                <w:lang w:eastAsia="en-US"/>
                <w14:ligatures w14:val="none"/>
              </w:rPr>
            </w:pPr>
            <w:r w:rsidRPr="002833CF">
              <w:rPr>
                <w:rFonts w:ascii="Times New Roman" w:eastAsia="Calibri" w:hAnsi="Times New Roman" w:cs="Times New Roman"/>
                <w:caps/>
                <w:kern w:val="0"/>
                <w:sz w:val="24"/>
                <w:szCs w:val="24"/>
                <w:lang w:eastAsia="en-US"/>
                <w14:ligatures w14:val="none"/>
              </w:rPr>
              <w:t>общество с ограниченной ответственностью</w:t>
            </w:r>
          </w:p>
          <w:p w14:paraId="643E463A" w14:textId="77777777" w:rsidR="002833CF" w:rsidRPr="002833CF" w:rsidRDefault="002833CF" w:rsidP="002833CF">
            <w:pPr>
              <w:spacing w:after="0" w:line="240" w:lineRule="auto"/>
              <w:contextualSpacing/>
              <w:jc w:val="center"/>
              <w:rPr>
                <w:rFonts w:ascii="Times New Roman" w:eastAsia="Calibri" w:hAnsi="Times New Roman" w:cs="Times New Roman"/>
                <w:b/>
                <w:kern w:val="0"/>
                <w:sz w:val="24"/>
                <w:szCs w:val="24"/>
                <w:lang w:eastAsia="en-US"/>
                <w14:ligatures w14:val="none"/>
              </w:rPr>
            </w:pPr>
            <w:r w:rsidRPr="002833CF">
              <w:rPr>
                <w:rFonts w:ascii="Times New Roman" w:eastAsia="Calibri" w:hAnsi="Times New Roman" w:cs="Times New Roman"/>
                <w:b/>
                <w:caps/>
                <w:kern w:val="0"/>
                <w:sz w:val="24"/>
                <w:szCs w:val="24"/>
                <w:lang w:eastAsia="en-US"/>
                <w14:ligatures w14:val="none"/>
              </w:rPr>
              <w:t>Н</w:t>
            </w:r>
            <w:r w:rsidRPr="002833CF">
              <w:rPr>
                <w:rFonts w:ascii="Times New Roman" w:eastAsia="Calibri" w:hAnsi="Times New Roman" w:cs="Times New Roman"/>
                <w:b/>
                <w:kern w:val="0"/>
                <w:sz w:val="24"/>
                <w:szCs w:val="24"/>
                <w:lang w:eastAsia="en-US"/>
                <w14:ligatures w14:val="none"/>
              </w:rPr>
              <w:t>ефтеГазАвтоматика</w:t>
            </w:r>
          </w:p>
        </w:tc>
      </w:tr>
      <w:tr w:rsidR="002833CF" w:rsidRPr="002833CF" w14:paraId="0B553C18" w14:textId="77777777" w:rsidTr="00A345A0">
        <w:tc>
          <w:tcPr>
            <w:tcW w:w="9289" w:type="dxa"/>
            <w:gridSpan w:val="2"/>
            <w:tcBorders>
              <w:top w:val="nil"/>
              <w:left w:val="nil"/>
              <w:bottom w:val="single" w:sz="4" w:space="0" w:color="auto"/>
              <w:right w:val="nil"/>
            </w:tcBorders>
          </w:tcPr>
          <w:p w14:paraId="10398FFB"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tc>
      </w:tr>
      <w:tr w:rsidR="002833CF" w:rsidRPr="002833CF" w14:paraId="7509AA9B" w14:textId="77777777" w:rsidTr="00A345A0">
        <w:trPr>
          <w:trHeight w:val="126"/>
        </w:trPr>
        <w:tc>
          <w:tcPr>
            <w:tcW w:w="9289" w:type="dxa"/>
            <w:gridSpan w:val="2"/>
            <w:tcBorders>
              <w:left w:val="nil"/>
              <w:bottom w:val="single" w:sz="4" w:space="0" w:color="auto"/>
              <w:right w:val="nil"/>
            </w:tcBorders>
          </w:tcPr>
          <w:p w14:paraId="5FEF2920"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tc>
      </w:tr>
      <w:tr w:rsidR="002833CF" w:rsidRPr="002833CF" w14:paraId="3354927A" w14:textId="77777777" w:rsidTr="00A345A0">
        <w:tc>
          <w:tcPr>
            <w:tcW w:w="9289" w:type="dxa"/>
            <w:gridSpan w:val="2"/>
            <w:tcBorders>
              <w:left w:val="nil"/>
              <w:bottom w:val="nil"/>
              <w:right w:val="nil"/>
            </w:tcBorders>
          </w:tcPr>
          <w:p w14:paraId="0EE2F16D"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tc>
      </w:tr>
      <w:tr w:rsidR="002833CF" w:rsidRPr="002833CF" w14:paraId="40038E0A" w14:textId="77777777" w:rsidTr="00A345A0">
        <w:tc>
          <w:tcPr>
            <w:tcW w:w="9289" w:type="dxa"/>
            <w:gridSpan w:val="2"/>
            <w:tcBorders>
              <w:top w:val="nil"/>
              <w:left w:val="nil"/>
              <w:bottom w:val="nil"/>
              <w:right w:val="nil"/>
            </w:tcBorders>
          </w:tcPr>
          <w:p w14:paraId="4E842EC8" w14:textId="77777777" w:rsidR="002833CF" w:rsidRPr="002833CF" w:rsidRDefault="002833CF" w:rsidP="002833CF">
            <w:pPr>
              <w:spacing w:after="0" w:line="240" w:lineRule="auto"/>
              <w:contextualSpacing/>
              <w:jc w:val="center"/>
              <w:rPr>
                <w:rFonts w:ascii="Times New Roman" w:eastAsia="Calibri" w:hAnsi="Times New Roman" w:cs="Times New Roman"/>
                <w:b/>
                <w:kern w:val="0"/>
                <w:sz w:val="24"/>
                <w:szCs w:val="24"/>
                <w:lang w:eastAsia="en-US"/>
                <w14:ligatures w14:val="none"/>
              </w:rPr>
            </w:pPr>
            <w:r w:rsidRPr="002833CF">
              <w:rPr>
                <w:rFonts w:ascii="Times New Roman" w:eastAsia="Calibri" w:hAnsi="Times New Roman" w:cs="Times New Roman"/>
                <w:b/>
                <w:kern w:val="0"/>
                <w:sz w:val="24"/>
                <w:szCs w:val="24"/>
                <w:lang w:eastAsia="en-US"/>
                <w14:ligatures w14:val="none"/>
              </w:rPr>
              <w:t>ПРИКАЗ</w:t>
            </w:r>
          </w:p>
        </w:tc>
      </w:tr>
      <w:tr w:rsidR="002833CF" w:rsidRPr="002833CF" w14:paraId="419E4D16" w14:textId="77777777" w:rsidTr="00A345A0">
        <w:tc>
          <w:tcPr>
            <w:tcW w:w="4644" w:type="dxa"/>
            <w:tcBorders>
              <w:top w:val="nil"/>
              <w:left w:val="nil"/>
              <w:bottom w:val="nil"/>
              <w:right w:val="nil"/>
            </w:tcBorders>
          </w:tcPr>
          <w:p w14:paraId="636CF83D"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tc>
        <w:tc>
          <w:tcPr>
            <w:tcW w:w="4645" w:type="dxa"/>
            <w:tcBorders>
              <w:top w:val="nil"/>
              <w:left w:val="nil"/>
              <w:bottom w:val="nil"/>
              <w:right w:val="nil"/>
            </w:tcBorders>
          </w:tcPr>
          <w:p w14:paraId="667C177F"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tc>
      </w:tr>
      <w:tr w:rsidR="002833CF" w:rsidRPr="002833CF" w14:paraId="7A618D21" w14:textId="77777777" w:rsidTr="00A345A0">
        <w:tc>
          <w:tcPr>
            <w:tcW w:w="4644" w:type="dxa"/>
            <w:tcBorders>
              <w:top w:val="nil"/>
              <w:left w:val="nil"/>
              <w:bottom w:val="nil"/>
              <w:right w:val="nil"/>
            </w:tcBorders>
          </w:tcPr>
          <w:p w14:paraId="710018AF"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от________________________</w:t>
            </w:r>
          </w:p>
          <w:p w14:paraId="2BBFEDA8"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На № ________от___________</w:t>
            </w:r>
          </w:p>
        </w:tc>
        <w:tc>
          <w:tcPr>
            <w:tcW w:w="4645" w:type="dxa"/>
            <w:tcBorders>
              <w:top w:val="nil"/>
              <w:left w:val="nil"/>
              <w:bottom w:val="nil"/>
              <w:right w:val="nil"/>
            </w:tcBorders>
          </w:tcPr>
          <w:p w14:paraId="7D0D1813" w14:textId="77777777" w:rsidR="002833CF" w:rsidRPr="002833CF" w:rsidRDefault="002833CF" w:rsidP="002833CF">
            <w:pPr>
              <w:spacing w:after="0" w:line="240" w:lineRule="auto"/>
              <w:contextualSpacing/>
              <w:jc w:val="right"/>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 _______________</w:t>
            </w:r>
          </w:p>
        </w:tc>
      </w:tr>
      <w:tr w:rsidR="002833CF" w:rsidRPr="002833CF" w14:paraId="6A273DAF" w14:textId="77777777" w:rsidTr="00A345A0">
        <w:tc>
          <w:tcPr>
            <w:tcW w:w="9289" w:type="dxa"/>
            <w:gridSpan w:val="2"/>
            <w:tcBorders>
              <w:top w:val="nil"/>
              <w:left w:val="nil"/>
              <w:bottom w:val="nil"/>
              <w:right w:val="nil"/>
            </w:tcBorders>
          </w:tcPr>
          <w:p w14:paraId="0B70317D" w14:textId="77777777" w:rsidR="002833CF" w:rsidRPr="002833CF" w:rsidRDefault="002833CF" w:rsidP="002833CF">
            <w:pPr>
              <w:spacing w:after="0" w:line="240" w:lineRule="auto"/>
              <w:contextualSpacing/>
              <w:jc w:val="center"/>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Ноябрьск</w:t>
            </w:r>
          </w:p>
        </w:tc>
      </w:tr>
      <w:tr w:rsidR="002833CF" w:rsidRPr="002833CF" w14:paraId="19D0167C" w14:textId="77777777" w:rsidTr="00A345A0">
        <w:trPr>
          <w:trHeight w:val="820"/>
        </w:trPr>
        <w:tc>
          <w:tcPr>
            <w:tcW w:w="9289" w:type="dxa"/>
            <w:gridSpan w:val="2"/>
            <w:tcBorders>
              <w:top w:val="nil"/>
              <w:left w:val="nil"/>
              <w:bottom w:val="single" w:sz="4" w:space="0" w:color="auto"/>
              <w:right w:val="nil"/>
            </w:tcBorders>
          </w:tcPr>
          <w:p w14:paraId="7E764208"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tc>
      </w:tr>
      <w:tr w:rsidR="002833CF" w:rsidRPr="002833CF" w14:paraId="787DA552" w14:textId="77777777" w:rsidTr="00A345A0">
        <w:tc>
          <w:tcPr>
            <w:tcW w:w="9289" w:type="dxa"/>
            <w:gridSpan w:val="2"/>
            <w:tcBorders>
              <w:left w:val="nil"/>
              <w:bottom w:val="nil"/>
              <w:right w:val="nil"/>
            </w:tcBorders>
          </w:tcPr>
          <w:p w14:paraId="5EFB43F9"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p w14:paraId="686B98BF"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p w14:paraId="02CFC9CE"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2)</w:t>
            </w:r>
          </w:p>
        </w:tc>
      </w:tr>
      <w:tr w:rsidR="002833CF" w:rsidRPr="002833CF" w14:paraId="2456D7D3" w14:textId="77777777" w:rsidTr="00A345A0">
        <w:trPr>
          <w:trHeight w:val="830"/>
        </w:trPr>
        <w:tc>
          <w:tcPr>
            <w:tcW w:w="9289" w:type="dxa"/>
            <w:gridSpan w:val="2"/>
            <w:tcBorders>
              <w:top w:val="nil"/>
              <w:left w:val="nil"/>
              <w:bottom w:val="nil"/>
              <w:right w:val="nil"/>
            </w:tcBorders>
          </w:tcPr>
          <w:p w14:paraId="073C318E" w14:textId="77777777" w:rsidR="002833CF" w:rsidRPr="002833CF" w:rsidRDefault="002833CF" w:rsidP="002833CF">
            <w:pPr>
              <w:spacing w:after="0" w:line="240" w:lineRule="auto"/>
              <w:contextualSpacing/>
              <w:jc w:val="center"/>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Министерство РФ</w:t>
            </w:r>
          </w:p>
          <w:p w14:paraId="2B45DB3F" w14:textId="77777777" w:rsidR="002833CF" w:rsidRPr="002833CF" w:rsidRDefault="002833CF" w:rsidP="002833CF">
            <w:pPr>
              <w:spacing w:after="0" w:line="240" w:lineRule="auto"/>
              <w:contextualSpacing/>
              <w:jc w:val="center"/>
              <w:rPr>
                <w:rFonts w:ascii="Times New Roman" w:eastAsia="Calibri" w:hAnsi="Times New Roman" w:cs="Times New Roman"/>
                <w:b/>
                <w:kern w:val="0"/>
                <w:sz w:val="24"/>
                <w:szCs w:val="24"/>
                <w:lang w:eastAsia="en-US"/>
                <w14:ligatures w14:val="none"/>
              </w:rPr>
            </w:pPr>
            <w:r w:rsidRPr="002833CF">
              <w:rPr>
                <w:rFonts w:ascii="Times New Roman" w:eastAsia="Calibri" w:hAnsi="Times New Roman" w:cs="Times New Roman"/>
                <w:b/>
                <w:kern w:val="0"/>
                <w:sz w:val="24"/>
                <w:szCs w:val="24"/>
                <w:lang w:eastAsia="en-US"/>
                <w14:ligatures w14:val="none"/>
              </w:rPr>
              <w:t>Муниципальное образовательное Учреждение</w:t>
            </w:r>
          </w:p>
          <w:p w14:paraId="31F8BE61" w14:textId="77777777" w:rsidR="002833CF" w:rsidRPr="002833CF" w:rsidRDefault="002833CF" w:rsidP="002833CF">
            <w:pPr>
              <w:spacing w:after="0" w:line="240" w:lineRule="auto"/>
              <w:contextualSpacing/>
              <w:jc w:val="center"/>
              <w:rPr>
                <w:rFonts w:ascii="Times New Roman" w:eastAsia="Calibri" w:hAnsi="Times New Roman" w:cs="Times New Roman"/>
                <w:b/>
                <w:kern w:val="0"/>
                <w:sz w:val="24"/>
                <w:szCs w:val="24"/>
                <w:lang w:eastAsia="en-US"/>
                <w14:ligatures w14:val="none"/>
              </w:rPr>
            </w:pPr>
            <w:r w:rsidRPr="002833CF">
              <w:rPr>
                <w:rFonts w:ascii="Times New Roman" w:eastAsia="Calibri" w:hAnsi="Times New Roman" w:cs="Times New Roman"/>
                <w:b/>
                <w:kern w:val="0"/>
                <w:sz w:val="24"/>
                <w:szCs w:val="24"/>
                <w:lang w:eastAsia="en-US"/>
                <w14:ligatures w14:val="none"/>
              </w:rPr>
              <w:t>«Средняя общеобразовательная школа №  2»</w:t>
            </w:r>
          </w:p>
          <w:p w14:paraId="2EAC5573" w14:textId="77777777" w:rsidR="002833CF" w:rsidRPr="002833CF" w:rsidRDefault="002833CF" w:rsidP="002833CF">
            <w:pPr>
              <w:spacing w:after="0" w:line="240" w:lineRule="auto"/>
              <w:contextualSpacing/>
              <w:jc w:val="center"/>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г. Салехарда</w:t>
            </w:r>
          </w:p>
        </w:tc>
      </w:tr>
      <w:tr w:rsidR="002833CF" w:rsidRPr="002833CF" w14:paraId="5D40B959" w14:textId="77777777" w:rsidTr="00A345A0">
        <w:tc>
          <w:tcPr>
            <w:tcW w:w="4644" w:type="dxa"/>
            <w:tcBorders>
              <w:top w:val="nil"/>
              <w:left w:val="nil"/>
              <w:bottom w:val="nil"/>
              <w:right w:val="nil"/>
            </w:tcBorders>
          </w:tcPr>
          <w:p w14:paraId="32A27239"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tc>
        <w:tc>
          <w:tcPr>
            <w:tcW w:w="4645" w:type="dxa"/>
            <w:tcBorders>
              <w:top w:val="nil"/>
              <w:left w:val="nil"/>
              <w:bottom w:val="nil"/>
              <w:right w:val="nil"/>
            </w:tcBorders>
          </w:tcPr>
          <w:p w14:paraId="1D04D3DE"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p>
        </w:tc>
      </w:tr>
      <w:tr w:rsidR="002833CF" w:rsidRPr="002833CF" w14:paraId="66639F1C" w14:textId="77777777" w:rsidTr="00A345A0">
        <w:tc>
          <w:tcPr>
            <w:tcW w:w="4644" w:type="dxa"/>
            <w:tcBorders>
              <w:top w:val="nil"/>
              <w:left w:val="nil"/>
              <w:bottom w:val="nil"/>
              <w:right w:val="nil"/>
            </w:tcBorders>
          </w:tcPr>
          <w:p w14:paraId="17137309"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Адрес: 629000 Тюменская область</w:t>
            </w:r>
          </w:p>
          <w:p w14:paraId="6030E2BB"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г. Салехард, ул. Комсомольская, 23</w:t>
            </w:r>
          </w:p>
          <w:p w14:paraId="4E76FE31"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тел/факс 4-57-20     тел. 4-40-50</w:t>
            </w:r>
          </w:p>
        </w:tc>
        <w:tc>
          <w:tcPr>
            <w:tcW w:w="4645" w:type="dxa"/>
            <w:tcBorders>
              <w:top w:val="nil"/>
              <w:left w:val="nil"/>
              <w:bottom w:val="nil"/>
              <w:right w:val="nil"/>
            </w:tcBorders>
          </w:tcPr>
          <w:p w14:paraId="46028AF9"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Спец/счет 406038108000000000002</w:t>
            </w:r>
          </w:p>
          <w:p w14:paraId="6A9A3EE2"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Р/счет 4020681060000000000023</w:t>
            </w:r>
          </w:p>
          <w:p w14:paraId="3A6B486E"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ИНН     8901007214</w:t>
            </w:r>
          </w:p>
          <w:p w14:paraId="40C6861E"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БИК      0471822000    РКЦ г. Салехард</w:t>
            </w:r>
          </w:p>
          <w:p w14:paraId="1B1404CB"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ОКОНХ   62310</w:t>
            </w:r>
          </w:p>
          <w:p w14:paraId="6A0895B1"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ОКРО 39346631</w:t>
            </w:r>
          </w:p>
        </w:tc>
      </w:tr>
      <w:tr w:rsidR="002833CF" w:rsidRPr="002833CF" w14:paraId="0C2DFA68" w14:textId="77777777" w:rsidTr="00A345A0">
        <w:tc>
          <w:tcPr>
            <w:tcW w:w="9289" w:type="dxa"/>
            <w:gridSpan w:val="2"/>
            <w:tcBorders>
              <w:left w:val="nil"/>
              <w:bottom w:val="nil"/>
              <w:right w:val="nil"/>
            </w:tcBorders>
          </w:tcPr>
          <w:p w14:paraId="16DBE006" w14:textId="77777777" w:rsidR="002833CF" w:rsidRPr="002833CF" w:rsidRDefault="002833CF" w:rsidP="002833CF">
            <w:pPr>
              <w:spacing w:after="0" w:line="240" w:lineRule="auto"/>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Исх.__________                                                      «___» ________________2001 г.</w:t>
            </w:r>
          </w:p>
        </w:tc>
      </w:tr>
    </w:tbl>
    <w:p w14:paraId="5AEC3269" w14:textId="77777777" w:rsidR="002833CF" w:rsidRPr="002833CF" w:rsidRDefault="002833CF" w:rsidP="002833CF">
      <w:pPr>
        <w:spacing w:after="0" w:line="240" w:lineRule="auto"/>
        <w:ind w:left="720" w:hanging="720"/>
        <w:contextualSpacing/>
        <w:jc w:val="both"/>
        <w:rPr>
          <w:rFonts w:ascii="Times New Roman" w:eastAsia="Calibri" w:hAnsi="Times New Roman" w:cs="Times New Roman"/>
          <w:kern w:val="0"/>
          <w:sz w:val="24"/>
          <w:szCs w:val="24"/>
          <w:lang w:eastAsia="en-US"/>
          <w14:ligatures w14:val="none"/>
        </w:rPr>
      </w:pPr>
    </w:p>
    <w:p w14:paraId="3256BCB0"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 xml:space="preserve">Подготовьте и оформите по установленным правилам приказ о временном замещении генерального директора объединения государственного научно-производственного </w:t>
      </w:r>
      <w:r w:rsidRPr="002833CF">
        <w:rPr>
          <w:rFonts w:ascii="Times New Roman" w:eastAsia="Calibri" w:hAnsi="Times New Roman" w:cs="Times New Roman"/>
          <w:kern w:val="0"/>
          <w:sz w:val="24"/>
          <w:szCs w:val="24"/>
          <w:lang w:eastAsia="en-US"/>
          <w14:ligatures w14:val="none"/>
        </w:rPr>
        <w:lastRenderedPageBreak/>
        <w:t xml:space="preserve">объединения «Азот» на период служебной командировки с 20.08.2009 по 07.09.2009. Временное исполнение обязанностей возложить на главного инженера предприятия Афанасьева В. С. </w:t>
      </w:r>
    </w:p>
    <w:p w14:paraId="44917DE9"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Напишите автобиографию, напечатайте резюме, необходимую для оформления документов при поступлении на работу.</w:t>
      </w:r>
    </w:p>
    <w:p w14:paraId="1C98228C"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Напишите заявление о предоставлении Вам административного отпуска по семейным обстоятельствам. Остальные реквизиты укажите самостоятельно.</w:t>
      </w:r>
    </w:p>
    <w:p w14:paraId="1372129A"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Составьте и напечатайте справку с места работы.</w:t>
      </w:r>
    </w:p>
    <w:p w14:paraId="1A406B33"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Составьте докладную записку начальника производственного отдела ОАО «Прогресс» о задержке поставок машин и оборудования. Все необходимые сведения об организации укажите самостоятельно.</w:t>
      </w:r>
    </w:p>
    <w:p w14:paraId="345D416B"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Составьте гарантийное письмо ОАО «Вектор», находящуюся в г. Тюмень, Новосибирскому производственному объединению «Партнер» об оказании технической помощи в разработке рабочих чертежей насосной станции.</w:t>
      </w:r>
    </w:p>
    <w:p w14:paraId="78A3810E"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Составьте приказ для ОАО «Рубин» об итогах ревизии по проверке финансового учета. Укажите, что в ходе ревизии обнаружены факты грубого нарушения финансового учета, отчетности по командировкам. Предложите мероприятия по ликвидации недостатков в работе.</w:t>
      </w:r>
    </w:p>
    <w:p w14:paraId="339AF876" w14:textId="77777777" w:rsidR="002833CF" w:rsidRPr="002833CF" w:rsidRDefault="002833CF" w:rsidP="002833CF">
      <w:pPr>
        <w:numPr>
          <w:ilvl w:val="0"/>
          <w:numId w:val="2"/>
        </w:numPr>
        <w:spacing w:after="0" w:line="240" w:lineRule="auto"/>
        <w:ind w:left="540" w:hanging="540"/>
        <w:contextualSpacing/>
        <w:jc w:val="both"/>
        <w:rPr>
          <w:rFonts w:ascii="Times New Roman" w:eastAsia="Calibri" w:hAnsi="Times New Roman" w:cs="Times New Roman"/>
          <w:kern w:val="0"/>
          <w:sz w:val="24"/>
          <w:szCs w:val="24"/>
          <w:lang w:eastAsia="en-US"/>
          <w14:ligatures w14:val="none"/>
        </w:rPr>
      </w:pPr>
      <w:r w:rsidRPr="002833CF">
        <w:rPr>
          <w:rFonts w:ascii="Times New Roman" w:eastAsia="Calibri" w:hAnsi="Times New Roman" w:cs="Times New Roman"/>
          <w:kern w:val="0"/>
          <w:sz w:val="24"/>
          <w:szCs w:val="24"/>
          <w:lang w:eastAsia="en-US"/>
          <w14:ligatures w14:val="none"/>
        </w:rPr>
        <w:t xml:space="preserve">Составьте письмо-просьбу ОАО «Промкомбыт» о поставке текстиля для пошива детской одежды. Другие сведения укажите самостоятельно. </w:t>
      </w:r>
    </w:p>
    <w:p w14:paraId="627279CB" w14:textId="77777777" w:rsidR="002833CF" w:rsidRDefault="002833CF"/>
    <w:sectPr w:rsidR="002833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59B6" w14:textId="77777777" w:rsidR="002833CF" w:rsidRDefault="002833CF" w:rsidP="002833CF">
      <w:pPr>
        <w:spacing w:after="0" w:line="240" w:lineRule="auto"/>
      </w:pPr>
      <w:r>
        <w:separator/>
      </w:r>
    </w:p>
  </w:endnote>
  <w:endnote w:type="continuationSeparator" w:id="0">
    <w:p w14:paraId="06E0B64E" w14:textId="77777777" w:rsidR="002833CF" w:rsidRDefault="002833CF" w:rsidP="0028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3460" w14:textId="77777777" w:rsidR="002833CF" w:rsidRDefault="002833CF" w:rsidP="002833CF">
      <w:pPr>
        <w:spacing w:after="0" w:line="240" w:lineRule="auto"/>
      </w:pPr>
      <w:r>
        <w:separator/>
      </w:r>
    </w:p>
  </w:footnote>
  <w:footnote w:type="continuationSeparator" w:id="0">
    <w:p w14:paraId="1CA40534" w14:textId="77777777" w:rsidR="002833CF" w:rsidRDefault="002833CF" w:rsidP="00283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79DD"/>
    <w:multiLevelType w:val="hybridMultilevel"/>
    <w:tmpl w:val="592C8818"/>
    <w:lvl w:ilvl="0" w:tplc="A89871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A825FD"/>
    <w:multiLevelType w:val="hybridMultilevel"/>
    <w:tmpl w:val="3CC2398E"/>
    <w:lvl w:ilvl="0" w:tplc="FA94A83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30491779">
    <w:abstractNumId w:val="1"/>
  </w:num>
  <w:num w:numId="2" w16cid:durableId="106117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15"/>
    <w:rsid w:val="002833CF"/>
    <w:rsid w:val="00293F15"/>
    <w:rsid w:val="00D32692"/>
    <w:rsid w:val="00D4630A"/>
    <w:rsid w:val="00DE68C5"/>
    <w:rsid w:val="00F65FF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4A932"/>
  <w15:chartTrackingRefBased/>
  <w15:docId w15:val="{6EAA84BE-25E2-4AAF-A5EC-919083A0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3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3CF"/>
  </w:style>
  <w:style w:type="paragraph" w:styleId="a5">
    <w:name w:val="footer"/>
    <w:basedOn w:val="a"/>
    <w:link w:val="a6"/>
    <w:uiPriority w:val="99"/>
    <w:unhideWhenUsed/>
    <w:rsid w:val="002833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6738</Words>
  <Characters>38408</Characters>
  <Application>Microsoft Office Word</Application>
  <DocSecurity>0</DocSecurity>
  <Lines>320</Lines>
  <Paragraphs>90</Paragraphs>
  <ScaleCrop>false</ScaleCrop>
  <Company/>
  <LinksUpToDate>false</LinksUpToDate>
  <CharactersWithSpaces>45056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Yusupova Ira</dc:creator>
  <cp:keywords/>
  <dc:description/>
  <cp:lastModifiedBy>Yusupova Ira</cp:lastModifiedBy>
  <cp:revision>5</cp:revision>
  <dcterms:created xsi:type="dcterms:W3CDTF">2023-04-15T13:30:00Z</dcterms:created>
  <dcterms:modified xsi:type="dcterms:W3CDTF">2024-02-29T18:16:00Z</dcterms:modified>
</cp:coreProperties>
</file>