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D49" w:rsidRDefault="00224D61" w:rsidP="00A15C33">
      <w:pPr>
        <w:pStyle w:val="af9"/>
        <w:jc w:val="center"/>
        <w:rPr>
          <w:rFonts w:ascii="TimesNewRomanPS" w:hAnsi="TimesNewRomanPS"/>
          <w:b/>
          <w:bCs/>
          <w:sz w:val="28"/>
          <w:szCs w:val="28"/>
        </w:rPr>
      </w:pPr>
      <w:r>
        <w:rPr>
          <w:rFonts w:ascii="TimesNewRomanPS" w:hAnsi="TimesNewRomanPS"/>
          <w:b/>
          <w:bCs/>
          <w:sz w:val="28"/>
          <w:szCs w:val="28"/>
        </w:rPr>
        <w:t>Примерные оценочные матери</w:t>
      </w:r>
      <w:r w:rsidR="00721E3F">
        <w:rPr>
          <w:rFonts w:ascii="TimesNewRomanPS" w:hAnsi="TimesNewRomanPS"/>
          <w:b/>
          <w:bCs/>
          <w:sz w:val="28"/>
          <w:szCs w:val="28"/>
        </w:rPr>
        <w:t xml:space="preserve">алы, применяемые при проведении </w:t>
      </w:r>
      <w:r w:rsidR="00385966">
        <w:rPr>
          <w:rFonts w:ascii="TimesNewRomanPS" w:hAnsi="TimesNewRomanPS"/>
          <w:b/>
          <w:bCs/>
          <w:sz w:val="28"/>
          <w:szCs w:val="28"/>
        </w:rPr>
        <w:t>промежуточной аттестации</w:t>
      </w:r>
      <w:r>
        <w:rPr>
          <w:rFonts w:ascii="TimesNewRomanPS" w:hAnsi="TimesNewRomanPS"/>
          <w:b/>
          <w:bCs/>
          <w:sz w:val="28"/>
          <w:szCs w:val="28"/>
        </w:rPr>
        <w:t xml:space="preserve"> по дисциплине (модулю) </w:t>
      </w:r>
    </w:p>
    <w:p w:rsidR="00224D61" w:rsidRDefault="00A15C33" w:rsidP="009752E9">
      <w:pPr>
        <w:pStyle w:val="af9"/>
        <w:jc w:val="center"/>
        <w:rPr>
          <w:rFonts w:ascii="TimesNewRomanPS" w:hAnsi="TimesNewRomanPS"/>
          <w:b/>
          <w:bCs/>
          <w:sz w:val="28"/>
          <w:szCs w:val="28"/>
        </w:rPr>
      </w:pPr>
      <w:r>
        <w:rPr>
          <w:rFonts w:ascii="TimesNewRomanPS" w:hAnsi="TimesNewRomanPS"/>
          <w:b/>
          <w:bCs/>
          <w:sz w:val="28"/>
          <w:szCs w:val="28"/>
        </w:rPr>
        <w:t>«Динамические системы</w:t>
      </w:r>
      <w:r w:rsidR="00224D61">
        <w:rPr>
          <w:rFonts w:ascii="TimesNewRomanPS" w:hAnsi="TimesNewRomanPS"/>
          <w:b/>
          <w:bCs/>
          <w:sz w:val="28"/>
          <w:szCs w:val="28"/>
        </w:rPr>
        <w:t xml:space="preserve"> в экономике»</w:t>
      </w:r>
    </w:p>
    <w:p w:rsidR="00A15C33" w:rsidRDefault="00A15C33" w:rsidP="009752E9">
      <w:pPr>
        <w:pStyle w:val="af9"/>
        <w:jc w:val="center"/>
      </w:pPr>
      <w:r>
        <w:rPr>
          <w:rFonts w:ascii="TimesNewRomanPS" w:hAnsi="TimesNewRomanPS"/>
          <w:b/>
          <w:bCs/>
          <w:sz w:val="28"/>
          <w:szCs w:val="28"/>
        </w:rPr>
        <w:t>3 семестр</w:t>
      </w:r>
    </w:p>
    <w:p w:rsidR="00224D61" w:rsidRDefault="00224D61" w:rsidP="00224D61">
      <w:pPr>
        <w:pStyle w:val="af9"/>
      </w:pPr>
      <w:r>
        <w:rPr>
          <w:rFonts w:ascii="TimesNewRomanPSMT" w:hAnsi="TimesNewRomanPSMT" w:cs="TimesNewRomanPSMT"/>
          <w:sz w:val="28"/>
          <w:szCs w:val="28"/>
        </w:rPr>
        <w:t>При проведении промежуточной аттес</w:t>
      </w:r>
      <w:r w:rsidR="00721E3F">
        <w:rPr>
          <w:rFonts w:ascii="TimesNewRomanPSMT" w:hAnsi="TimesNewRomanPSMT" w:cs="TimesNewRomanPSMT"/>
          <w:sz w:val="28"/>
          <w:szCs w:val="28"/>
        </w:rPr>
        <w:t xml:space="preserve">тации обучающемуся предлагается </w:t>
      </w:r>
      <w:r>
        <w:rPr>
          <w:rFonts w:ascii="TimesNewRomanPSMT" w:hAnsi="TimesNewRomanPSMT" w:cs="TimesNewRomanPSMT"/>
          <w:sz w:val="28"/>
          <w:szCs w:val="28"/>
        </w:rPr>
        <w:t>ответ</w:t>
      </w:r>
      <w:r w:rsidR="00721E3F">
        <w:rPr>
          <w:rFonts w:ascii="TimesNewRomanPSMT" w:hAnsi="TimesNewRomanPSMT" w:cs="TimesNewRomanPSMT"/>
          <w:sz w:val="28"/>
          <w:szCs w:val="28"/>
        </w:rPr>
        <w:t>ить</w:t>
      </w:r>
      <w:r>
        <w:rPr>
          <w:rFonts w:ascii="TimesNewRomanPSMT" w:hAnsi="TimesNewRomanPSMT" w:cs="TimesNewRomanPSMT"/>
          <w:sz w:val="28"/>
          <w:szCs w:val="28"/>
        </w:rPr>
        <w:t xml:space="preserve"> на 2 вопроса из нижеприведенного списка. </w:t>
      </w:r>
    </w:p>
    <w:p w:rsidR="00C67426" w:rsidRPr="00721E3F" w:rsidRDefault="00224D61" w:rsidP="00721E3F">
      <w:pPr>
        <w:spacing w:after="0" w:line="240" w:lineRule="auto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721E3F">
        <w:rPr>
          <w:rFonts w:ascii="Times New Roman" w:hAnsi="Times New Roman"/>
          <w:b/>
          <w:bCs/>
          <w:iCs/>
          <w:color w:val="000000"/>
          <w:sz w:val="28"/>
          <w:szCs w:val="28"/>
        </w:rPr>
        <w:t>Вопросы к зачету</w:t>
      </w:r>
    </w:p>
    <w:p w:rsidR="00C67426" w:rsidRPr="00721E3F" w:rsidRDefault="00C67426" w:rsidP="00721E3F">
      <w:pPr>
        <w:spacing w:after="0" w:line="240" w:lineRule="auto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>1.</w:t>
      </w:r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ab/>
        <w:t>Дифференциальные уравнения как модели экономических процессов.</w:t>
      </w:r>
    </w:p>
    <w:p w:rsidR="00C67426" w:rsidRPr="00721E3F" w:rsidRDefault="00C67426" w:rsidP="00721E3F">
      <w:pPr>
        <w:spacing w:after="0" w:line="240" w:lineRule="auto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>2.</w:t>
      </w:r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ab/>
        <w:t>Дифференциальные уравнения первого порядка.</w:t>
      </w:r>
    </w:p>
    <w:p w:rsidR="00C67426" w:rsidRPr="00721E3F" w:rsidRDefault="00C67426" w:rsidP="00721E3F">
      <w:pPr>
        <w:spacing w:after="0" w:line="240" w:lineRule="auto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>3.</w:t>
      </w:r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ab/>
        <w:t>Фундаментальная теорема существования и единственности решения дифференциального уравнения первого порядка</w:t>
      </w:r>
    </w:p>
    <w:p w:rsidR="00C67426" w:rsidRPr="00721E3F" w:rsidRDefault="00C67426" w:rsidP="00721E3F">
      <w:pPr>
        <w:spacing w:after="0" w:line="240" w:lineRule="auto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>4.</w:t>
      </w:r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ab/>
        <w:t>Расчет аннуитетов, дисконтирующие множители FM-1, FM-2.</w:t>
      </w:r>
    </w:p>
    <w:p w:rsidR="00C67426" w:rsidRPr="00721E3F" w:rsidRDefault="00C67426" w:rsidP="00721E3F">
      <w:pPr>
        <w:spacing w:after="0" w:line="240" w:lineRule="auto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>5.</w:t>
      </w:r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ab/>
        <w:t xml:space="preserve">Уравнение Фибоначчи. Формула </w:t>
      </w:r>
      <w:proofErr w:type="spellStart"/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>Бине</w:t>
      </w:r>
      <w:proofErr w:type="spellEnd"/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>.</w:t>
      </w:r>
    </w:p>
    <w:p w:rsidR="00C67426" w:rsidRPr="00721E3F" w:rsidRDefault="00C67426" w:rsidP="00721E3F">
      <w:pPr>
        <w:spacing w:after="0" w:line="240" w:lineRule="auto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>6.</w:t>
      </w:r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ab/>
        <w:t>Расчет аннуитетов, дисконтирующие множители FM-3, FM-4.</w:t>
      </w:r>
    </w:p>
    <w:p w:rsidR="00C67426" w:rsidRPr="00721E3F" w:rsidRDefault="00C67426" w:rsidP="00721E3F">
      <w:pPr>
        <w:spacing w:after="0" w:line="240" w:lineRule="auto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>7.</w:t>
      </w:r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ab/>
        <w:t>Линейное однородное  матричное рекуррентное уравнение  с постоянными коэффициентами. Его общее решение</w:t>
      </w:r>
    </w:p>
    <w:p w:rsidR="00C67426" w:rsidRPr="00721E3F" w:rsidRDefault="00C67426" w:rsidP="00721E3F">
      <w:pPr>
        <w:spacing w:after="0" w:line="240" w:lineRule="auto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>8.</w:t>
      </w:r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ab/>
        <w:t>Линейное однородное дифференциальное уравнение с постоянным коэффициентом.  Общее решение, решение задачи Коши.</w:t>
      </w:r>
    </w:p>
    <w:p w:rsidR="00C67426" w:rsidRPr="00721E3F" w:rsidRDefault="00C67426" w:rsidP="00721E3F">
      <w:pPr>
        <w:spacing w:after="0" w:line="240" w:lineRule="auto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>9.</w:t>
      </w:r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ab/>
        <w:t xml:space="preserve"> Исследование устойчивости линейного рекуррентного уравнения </w:t>
      </w:r>
    </w:p>
    <w:p w:rsidR="00C67426" w:rsidRPr="00721E3F" w:rsidRDefault="00C67426" w:rsidP="00721E3F">
      <w:pPr>
        <w:spacing w:after="0" w:line="240" w:lineRule="auto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>высокого порядка. Критерий Шура.</w:t>
      </w:r>
    </w:p>
    <w:p w:rsidR="00C67426" w:rsidRPr="00721E3F" w:rsidRDefault="00C67426" w:rsidP="00721E3F">
      <w:pPr>
        <w:spacing w:after="0" w:line="240" w:lineRule="auto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>10.</w:t>
      </w:r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ab/>
        <w:t xml:space="preserve">Построить диаграмму </w:t>
      </w:r>
      <w:proofErr w:type="spellStart"/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>Кенигса</w:t>
      </w:r>
      <w:proofErr w:type="spellEnd"/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для рекуррентного уравнения с заданным начальным условием.</w:t>
      </w:r>
    </w:p>
    <w:p w:rsidR="00C67426" w:rsidRPr="00721E3F" w:rsidRDefault="00C67426" w:rsidP="00721E3F">
      <w:pPr>
        <w:spacing w:after="0" w:line="240" w:lineRule="auto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>11.</w:t>
      </w:r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ab/>
        <w:t>Линейное неоднородное дифференциальное уравнение с постоянным коэффициентом.  Общее решение, решение задачи Коши.</w:t>
      </w:r>
    </w:p>
    <w:p w:rsidR="00C67426" w:rsidRPr="00721E3F" w:rsidRDefault="00C67426" w:rsidP="00721E3F">
      <w:pPr>
        <w:spacing w:after="0" w:line="240" w:lineRule="auto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>12.</w:t>
      </w:r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ab/>
        <w:t>Положения равновесия линейного рекуррентного уравнения с постоянными коэффициентами и систем таких уравнений.</w:t>
      </w:r>
    </w:p>
    <w:p w:rsidR="00C67426" w:rsidRPr="00721E3F" w:rsidRDefault="00C67426" w:rsidP="00721E3F">
      <w:pPr>
        <w:spacing w:after="0" w:line="240" w:lineRule="auto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>13.</w:t>
      </w:r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ab/>
        <w:t xml:space="preserve">Дифференциальное уравнение первого порядка с  разделяющимися переменными. Метод решения. </w:t>
      </w:r>
    </w:p>
    <w:p w:rsidR="00C67426" w:rsidRPr="00721E3F" w:rsidRDefault="00C67426" w:rsidP="00721E3F">
      <w:pPr>
        <w:spacing w:after="0" w:line="240" w:lineRule="auto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>14.</w:t>
      </w:r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ab/>
        <w:t>Линейное однородное рекуррентное уравнение второго порядка с постоянными коэффициентами.  Аналитическое решение.</w:t>
      </w:r>
    </w:p>
    <w:p w:rsidR="00C67426" w:rsidRPr="00721E3F" w:rsidRDefault="00C67426" w:rsidP="00721E3F">
      <w:pPr>
        <w:spacing w:after="0" w:line="240" w:lineRule="auto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>15.</w:t>
      </w:r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ab/>
        <w:t>Линейное неоднородное рекуррентное уравнение с постоянными коэффициентами.  Общее решение.</w:t>
      </w:r>
    </w:p>
    <w:p w:rsidR="00C67426" w:rsidRPr="00721E3F" w:rsidRDefault="00C67426" w:rsidP="00721E3F">
      <w:pPr>
        <w:spacing w:after="0" w:line="240" w:lineRule="auto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>16.</w:t>
      </w:r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ab/>
        <w:t>Нелинейное рекуррентное уравнения  первого порядка. Положение равновесия.</w:t>
      </w:r>
    </w:p>
    <w:p w:rsidR="00C67426" w:rsidRPr="00721E3F" w:rsidRDefault="00C67426" w:rsidP="00721E3F">
      <w:pPr>
        <w:spacing w:after="0" w:line="240" w:lineRule="auto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>17.</w:t>
      </w:r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ab/>
        <w:t>Линейное неоднородное  рекуррентное  уравнение первого порядка с постоянными коэффициентами.  Метод решения.</w:t>
      </w:r>
    </w:p>
    <w:p w:rsidR="00C67426" w:rsidRPr="00721E3F" w:rsidRDefault="00C67426" w:rsidP="00721E3F">
      <w:pPr>
        <w:spacing w:after="0" w:line="240" w:lineRule="auto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>18.</w:t>
      </w:r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ab/>
        <w:t xml:space="preserve">Исследование устойчивости положения равновесия нелинейного рекуррентного уравнения. Условия устойчивости. </w:t>
      </w:r>
    </w:p>
    <w:p w:rsidR="00C67426" w:rsidRPr="00721E3F" w:rsidRDefault="00C67426" w:rsidP="00721E3F">
      <w:pPr>
        <w:spacing w:after="0" w:line="240" w:lineRule="auto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>19.</w:t>
      </w:r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ab/>
        <w:t xml:space="preserve">Линейное неоднородное матричное рекуррентное  с постоянными коэффициентами.  </w:t>
      </w:r>
    </w:p>
    <w:p w:rsidR="00C67426" w:rsidRPr="00721E3F" w:rsidRDefault="00C67426" w:rsidP="00721E3F">
      <w:pPr>
        <w:spacing w:after="0" w:line="240" w:lineRule="auto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lastRenderedPageBreak/>
        <w:t>20.</w:t>
      </w:r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ab/>
        <w:t xml:space="preserve">Пример решения нелинейного рекуррентного  уравнения с квадратичной правой частью. </w:t>
      </w:r>
    </w:p>
    <w:p w:rsidR="00C67426" w:rsidRPr="00721E3F" w:rsidRDefault="00C67426" w:rsidP="00721E3F">
      <w:pPr>
        <w:spacing w:after="0" w:line="240" w:lineRule="auto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>21.</w:t>
      </w:r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ab/>
        <w:t>Использование комплексных чисел для получения диагональной формы матрицы.</w:t>
      </w:r>
    </w:p>
    <w:p w:rsidR="00C67426" w:rsidRPr="00721E3F" w:rsidRDefault="00C67426" w:rsidP="00721E3F">
      <w:pPr>
        <w:spacing w:after="0" w:line="240" w:lineRule="auto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>22.</w:t>
      </w:r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ab/>
        <w:t xml:space="preserve">Исследование устойчивости положения равновесия с помощью диаграммы </w:t>
      </w:r>
      <w:proofErr w:type="spellStart"/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>Кенигса</w:t>
      </w:r>
      <w:proofErr w:type="spellEnd"/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>.</w:t>
      </w:r>
    </w:p>
    <w:p w:rsidR="00C67426" w:rsidRPr="00721E3F" w:rsidRDefault="00C67426" w:rsidP="00721E3F">
      <w:pPr>
        <w:spacing w:after="0" w:line="240" w:lineRule="auto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>23.</w:t>
      </w:r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ab/>
        <w:t xml:space="preserve">Матричный </w:t>
      </w:r>
      <w:proofErr w:type="spellStart"/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>экспоненциал</w:t>
      </w:r>
      <w:proofErr w:type="spellEnd"/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>.</w:t>
      </w:r>
    </w:p>
    <w:p w:rsidR="00C67426" w:rsidRPr="00721E3F" w:rsidRDefault="00C67426" w:rsidP="00721E3F">
      <w:pPr>
        <w:spacing w:after="0" w:line="240" w:lineRule="auto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>24.</w:t>
      </w:r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ab/>
        <w:t>Применение рекуррентных уравнений в   финансовой математике</w:t>
      </w:r>
    </w:p>
    <w:p w:rsidR="00C67426" w:rsidRPr="00721E3F" w:rsidRDefault="00C67426" w:rsidP="00721E3F">
      <w:pPr>
        <w:spacing w:after="0" w:line="240" w:lineRule="auto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>25.</w:t>
      </w:r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ab/>
        <w:t xml:space="preserve">Рекуррентные уравнения с дробно-линейной правой частью. </w:t>
      </w:r>
    </w:p>
    <w:p w:rsidR="00C67426" w:rsidRPr="00721E3F" w:rsidRDefault="00C67426" w:rsidP="00721E3F">
      <w:pPr>
        <w:spacing w:after="0" w:line="240" w:lineRule="auto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>26.</w:t>
      </w:r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ab/>
        <w:t>Условия устойчивости линейного матричного рекуррентного уравнения с постоянными коэффициентами.</w:t>
      </w:r>
    </w:p>
    <w:p w:rsidR="00C67426" w:rsidRPr="00721E3F" w:rsidRDefault="00C67426" w:rsidP="00721E3F">
      <w:pPr>
        <w:spacing w:after="0" w:line="240" w:lineRule="auto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>27.</w:t>
      </w:r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ab/>
        <w:t>Линейное однородное рекуррентное уравнение второго порядка с постоянными коэффициентами.  Аналитическое решение.</w:t>
      </w:r>
    </w:p>
    <w:p w:rsidR="00721E3F" w:rsidRPr="00721E3F" w:rsidRDefault="00C67426" w:rsidP="00721E3F">
      <w:pPr>
        <w:spacing w:after="0" w:line="240" w:lineRule="auto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>28. Теория В.В. Леонтьева межотраслевого баланса.</w:t>
      </w:r>
      <w:bookmarkStart w:id="0" w:name="_GoBack"/>
      <w:bookmarkEnd w:id="0"/>
    </w:p>
    <w:p w:rsidR="00325465" w:rsidRPr="00C67426" w:rsidRDefault="00325465" w:rsidP="00C67426"/>
    <w:sectPr w:rsidR="00325465" w:rsidRPr="00C67426" w:rsidSect="007F5144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272" w:rsidRDefault="004D2272" w:rsidP="00E125FE">
      <w:pPr>
        <w:spacing w:after="0" w:line="240" w:lineRule="auto"/>
      </w:pPr>
      <w:r>
        <w:separator/>
      </w:r>
    </w:p>
  </w:endnote>
  <w:endnote w:type="continuationSeparator" w:id="0">
    <w:p w:rsidR="004D2272" w:rsidRDefault="004D2272" w:rsidP="00E12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954" w:rsidRDefault="00517CB6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6306E8">
      <w:rPr>
        <w:noProof/>
      </w:rPr>
      <w:t>1</w:t>
    </w:r>
    <w:r>
      <w:rPr>
        <w:noProof/>
      </w:rPr>
      <w:fldChar w:fldCharType="end"/>
    </w:r>
  </w:p>
  <w:p w:rsidR="00981954" w:rsidRDefault="0098195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272" w:rsidRDefault="004D2272" w:rsidP="00E125FE">
      <w:pPr>
        <w:spacing w:after="0" w:line="240" w:lineRule="auto"/>
      </w:pPr>
      <w:r>
        <w:separator/>
      </w:r>
    </w:p>
  </w:footnote>
  <w:footnote w:type="continuationSeparator" w:id="0">
    <w:p w:rsidR="004D2272" w:rsidRDefault="004D2272" w:rsidP="00E12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D61" w:rsidRDefault="00224D61">
    <w:pPr>
      <w:pStyle w:val="a4"/>
    </w:pPr>
    <w:r>
      <w:t>Динамические системы в экономике</w:t>
    </w:r>
  </w:p>
  <w:p w:rsidR="00224D61" w:rsidRDefault="00224D6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4220A0"/>
    <w:multiLevelType w:val="hybridMultilevel"/>
    <w:tmpl w:val="41F25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50D35A">
      <w:start w:val="1"/>
      <w:numFmt w:val="bullet"/>
      <w:pStyle w:val="a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A608CD"/>
    <w:multiLevelType w:val="hybridMultilevel"/>
    <w:tmpl w:val="15E2E21A"/>
    <w:lvl w:ilvl="0" w:tplc="86E8160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formatting="1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225"/>
    <w:rsid w:val="00003C6D"/>
    <w:rsid w:val="00007E83"/>
    <w:rsid w:val="00020959"/>
    <w:rsid w:val="0002469B"/>
    <w:rsid w:val="0002792D"/>
    <w:rsid w:val="0004635D"/>
    <w:rsid w:val="00046404"/>
    <w:rsid w:val="0005171D"/>
    <w:rsid w:val="000524C5"/>
    <w:rsid w:val="000751F0"/>
    <w:rsid w:val="00084EFC"/>
    <w:rsid w:val="00087175"/>
    <w:rsid w:val="0008745C"/>
    <w:rsid w:val="00096FEF"/>
    <w:rsid w:val="000A2BC6"/>
    <w:rsid w:val="000C2196"/>
    <w:rsid w:val="000C4626"/>
    <w:rsid w:val="000D00E3"/>
    <w:rsid w:val="000D1292"/>
    <w:rsid w:val="000D12D9"/>
    <w:rsid w:val="000D7E49"/>
    <w:rsid w:val="000E4C28"/>
    <w:rsid w:val="000F68E0"/>
    <w:rsid w:val="000F7808"/>
    <w:rsid w:val="00105391"/>
    <w:rsid w:val="001111F7"/>
    <w:rsid w:val="001207C9"/>
    <w:rsid w:val="00136E27"/>
    <w:rsid w:val="00144AFE"/>
    <w:rsid w:val="00152FD1"/>
    <w:rsid w:val="001573EA"/>
    <w:rsid w:val="001635BB"/>
    <w:rsid w:val="001657E5"/>
    <w:rsid w:val="00165939"/>
    <w:rsid w:val="00165A67"/>
    <w:rsid w:val="001827D3"/>
    <w:rsid w:val="001A0F23"/>
    <w:rsid w:val="001A1245"/>
    <w:rsid w:val="001B010A"/>
    <w:rsid w:val="001B0892"/>
    <w:rsid w:val="001C22AA"/>
    <w:rsid w:val="001E2A4D"/>
    <w:rsid w:val="001E5CAF"/>
    <w:rsid w:val="001E5F23"/>
    <w:rsid w:val="001F4F0E"/>
    <w:rsid w:val="001F56E0"/>
    <w:rsid w:val="001F686A"/>
    <w:rsid w:val="001F6D4B"/>
    <w:rsid w:val="002031C3"/>
    <w:rsid w:val="0020579D"/>
    <w:rsid w:val="00222624"/>
    <w:rsid w:val="00224D61"/>
    <w:rsid w:val="002271D5"/>
    <w:rsid w:val="0024009B"/>
    <w:rsid w:val="002462ED"/>
    <w:rsid w:val="0025167B"/>
    <w:rsid w:val="00251701"/>
    <w:rsid w:val="002559D6"/>
    <w:rsid w:val="002669AC"/>
    <w:rsid w:val="0026725B"/>
    <w:rsid w:val="0026756B"/>
    <w:rsid w:val="002773BD"/>
    <w:rsid w:val="002961EA"/>
    <w:rsid w:val="002B4076"/>
    <w:rsid w:val="002C1176"/>
    <w:rsid w:val="002C2164"/>
    <w:rsid w:val="002C6379"/>
    <w:rsid w:val="002D025B"/>
    <w:rsid w:val="002D0323"/>
    <w:rsid w:val="002D5E55"/>
    <w:rsid w:val="002E1BB4"/>
    <w:rsid w:val="002E33D1"/>
    <w:rsid w:val="002E4CDA"/>
    <w:rsid w:val="002F739C"/>
    <w:rsid w:val="003000BB"/>
    <w:rsid w:val="003017D5"/>
    <w:rsid w:val="00302DFB"/>
    <w:rsid w:val="00315998"/>
    <w:rsid w:val="00324056"/>
    <w:rsid w:val="00325465"/>
    <w:rsid w:val="003324B0"/>
    <w:rsid w:val="00383018"/>
    <w:rsid w:val="00385966"/>
    <w:rsid w:val="00390791"/>
    <w:rsid w:val="00391E44"/>
    <w:rsid w:val="003A28D4"/>
    <w:rsid w:val="003A35CC"/>
    <w:rsid w:val="003A5023"/>
    <w:rsid w:val="003B3B46"/>
    <w:rsid w:val="003B7AC0"/>
    <w:rsid w:val="003C7C20"/>
    <w:rsid w:val="003D3FF3"/>
    <w:rsid w:val="003E163D"/>
    <w:rsid w:val="003E4B6C"/>
    <w:rsid w:val="003F1691"/>
    <w:rsid w:val="003F2F26"/>
    <w:rsid w:val="00416B99"/>
    <w:rsid w:val="00430149"/>
    <w:rsid w:val="0043279C"/>
    <w:rsid w:val="00444822"/>
    <w:rsid w:val="00461577"/>
    <w:rsid w:val="00464B27"/>
    <w:rsid w:val="00473225"/>
    <w:rsid w:val="00480AAA"/>
    <w:rsid w:val="0048150B"/>
    <w:rsid w:val="0048767A"/>
    <w:rsid w:val="004A0364"/>
    <w:rsid w:val="004A70E5"/>
    <w:rsid w:val="004B0500"/>
    <w:rsid w:val="004D2272"/>
    <w:rsid w:val="004D3C0A"/>
    <w:rsid w:val="004D3EB3"/>
    <w:rsid w:val="004D7D4C"/>
    <w:rsid w:val="004E16DF"/>
    <w:rsid w:val="004F1D49"/>
    <w:rsid w:val="004F64E4"/>
    <w:rsid w:val="004F7BD3"/>
    <w:rsid w:val="0051360C"/>
    <w:rsid w:val="00517CB6"/>
    <w:rsid w:val="0054107A"/>
    <w:rsid w:val="005418F5"/>
    <w:rsid w:val="00543144"/>
    <w:rsid w:val="0056514D"/>
    <w:rsid w:val="00572E80"/>
    <w:rsid w:val="005845B2"/>
    <w:rsid w:val="005A5656"/>
    <w:rsid w:val="005A6463"/>
    <w:rsid w:val="005A746B"/>
    <w:rsid w:val="005B473A"/>
    <w:rsid w:val="005C2F45"/>
    <w:rsid w:val="005D288A"/>
    <w:rsid w:val="005D38B1"/>
    <w:rsid w:val="005E6BC2"/>
    <w:rsid w:val="005F0840"/>
    <w:rsid w:val="005F106B"/>
    <w:rsid w:val="005F16E3"/>
    <w:rsid w:val="00603D8D"/>
    <w:rsid w:val="006078D2"/>
    <w:rsid w:val="00621916"/>
    <w:rsid w:val="006223BE"/>
    <w:rsid w:val="006306E8"/>
    <w:rsid w:val="00636993"/>
    <w:rsid w:val="00641E04"/>
    <w:rsid w:val="00675274"/>
    <w:rsid w:val="00692460"/>
    <w:rsid w:val="006949A5"/>
    <w:rsid w:val="006C33B5"/>
    <w:rsid w:val="006C5813"/>
    <w:rsid w:val="006D69CE"/>
    <w:rsid w:val="006E210D"/>
    <w:rsid w:val="006E30AD"/>
    <w:rsid w:val="006E4046"/>
    <w:rsid w:val="006F057C"/>
    <w:rsid w:val="006F408E"/>
    <w:rsid w:val="006F6EF1"/>
    <w:rsid w:val="0070258F"/>
    <w:rsid w:val="00703184"/>
    <w:rsid w:val="00720526"/>
    <w:rsid w:val="00720C68"/>
    <w:rsid w:val="00721E3F"/>
    <w:rsid w:val="007300D7"/>
    <w:rsid w:val="00731534"/>
    <w:rsid w:val="00734FE7"/>
    <w:rsid w:val="007420AD"/>
    <w:rsid w:val="00745CEE"/>
    <w:rsid w:val="0077493E"/>
    <w:rsid w:val="00791F38"/>
    <w:rsid w:val="007921E1"/>
    <w:rsid w:val="007A3B02"/>
    <w:rsid w:val="007B03BA"/>
    <w:rsid w:val="007C7641"/>
    <w:rsid w:val="007D1659"/>
    <w:rsid w:val="007D551E"/>
    <w:rsid w:val="007E0DE8"/>
    <w:rsid w:val="007E4FB6"/>
    <w:rsid w:val="007E5396"/>
    <w:rsid w:val="007F0134"/>
    <w:rsid w:val="007F5144"/>
    <w:rsid w:val="007F54AE"/>
    <w:rsid w:val="007F7869"/>
    <w:rsid w:val="00805FFC"/>
    <w:rsid w:val="00813938"/>
    <w:rsid w:val="00815632"/>
    <w:rsid w:val="00817992"/>
    <w:rsid w:val="0083029A"/>
    <w:rsid w:val="00830D68"/>
    <w:rsid w:val="00831A3E"/>
    <w:rsid w:val="00832427"/>
    <w:rsid w:val="00837F46"/>
    <w:rsid w:val="008428DD"/>
    <w:rsid w:val="008453D3"/>
    <w:rsid w:val="00845824"/>
    <w:rsid w:val="0084680E"/>
    <w:rsid w:val="00847E2B"/>
    <w:rsid w:val="008536C7"/>
    <w:rsid w:val="00853D80"/>
    <w:rsid w:val="00862E86"/>
    <w:rsid w:val="00862EBA"/>
    <w:rsid w:val="0087007B"/>
    <w:rsid w:val="00871269"/>
    <w:rsid w:val="00876575"/>
    <w:rsid w:val="008773FD"/>
    <w:rsid w:val="0088231D"/>
    <w:rsid w:val="00882459"/>
    <w:rsid w:val="00891F69"/>
    <w:rsid w:val="00897326"/>
    <w:rsid w:val="008A31D5"/>
    <w:rsid w:val="008B6B74"/>
    <w:rsid w:val="008C1A33"/>
    <w:rsid w:val="008C6CFA"/>
    <w:rsid w:val="008E052E"/>
    <w:rsid w:val="008F1E90"/>
    <w:rsid w:val="008F2B3E"/>
    <w:rsid w:val="008F6666"/>
    <w:rsid w:val="008F789D"/>
    <w:rsid w:val="00910F34"/>
    <w:rsid w:val="00916406"/>
    <w:rsid w:val="009179A9"/>
    <w:rsid w:val="00946BD2"/>
    <w:rsid w:val="00962243"/>
    <w:rsid w:val="0097372E"/>
    <w:rsid w:val="009752E9"/>
    <w:rsid w:val="00975D4B"/>
    <w:rsid w:val="00981954"/>
    <w:rsid w:val="009902BB"/>
    <w:rsid w:val="00993348"/>
    <w:rsid w:val="009A5FFA"/>
    <w:rsid w:val="009A70E4"/>
    <w:rsid w:val="009A7806"/>
    <w:rsid w:val="009D0EDD"/>
    <w:rsid w:val="009D2466"/>
    <w:rsid w:val="009D3001"/>
    <w:rsid w:val="009F3BF9"/>
    <w:rsid w:val="00A06C29"/>
    <w:rsid w:val="00A15C33"/>
    <w:rsid w:val="00A23745"/>
    <w:rsid w:val="00A32C28"/>
    <w:rsid w:val="00A51B77"/>
    <w:rsid w:val="00A66357"/>
    <w:rsid w:val="00A77D1E"/>
    <w:rsid w:val="00A805EE"/>
    <w:rsid w:val="00A8799D"/>
    <w:rsid w:val="00A90EF6"/>
    <w:rsid w:val="00AA4B76"/>
    <w:rsid w:val="00AB79E9"/>
    <w:rsid w:val="00AD6496"/>
    <w:rsid w:val="00AE035D"/>
    <w:rsid w:val="00AE2737"/>
    <w:rsid w:val="00AF270E"/>
    <w:rsid w:val="00AF3D85"/>
    <w:rsid w:val="00AF659D"/>
    <w:rsid w:val="00B02D47"/>
    <w:rsid w:val="00B354A8"/>
    <w:rsid w:val="00B42AED"/>
    <w:rsid w:val="00B451AD"/>
    <w:rsid w:val="00B568A6"/>
    <w:rsid w:val="00B612C2"/>
    <w:rsid w:val="00B62FD0"/>
    <w:rsid w:val="00B66436"/>
    <w:rsid w:val="00B85F99"/>
    <w:rsid w:val="00BA4BF0"/>
    <w:rsid w:val="00BB03F5"/>
    <w:rsid w:val="00BC39D3"/>
    <w:rsid w:val="00BD2AD7"/>
    <w:rsid w:val="00BD4FE6"/>
    <w:rsid w:val="00BE0E1D"/>
    <w:rsid w:val="00BE313B"/>
    <w:rsid w:val="00BE6B84"/>
    <w:rsid w:val="00C065ED"/>
    <w:rsid w:val="00C11C4A"/>
    <w:rsid w:val="00C16198"/>
    <w:rsid w:val="00C23051"/>
    <w:rsid w:val="00C26745"/>
    <w:rsid w:val="00C4359F"/>
    <w:rsid w:val="00C47501"/>
    <w:rsid w:val="00C67426"/>
    <w:rsid w:val="00C80A8F"/>
    <w:rsid w:val="00C87425"/>
    <w:rsid w:val="00CC00D8"/>
    <w:rsid w:val="00CC154A"/>
    <w:rsid w:val="00CD1903"/>
    <w:rsid w:val="00CD7F30"/>
    <w:rsid w:val="00D12F9B"/>
    <w:rsid w:val="00D146F7"/>
    <w:rsid w:val="00D31363"/>
    <w:rsid w:val="00D34C67"/>
    <w:rsid w:val="00D366FA"/>
    <w:rsid w:val="00D46193"/>
    <w:rsid w:val="00D55533"/>
    <w:rsid w:val="00D62282"/>
    <w:rsid w:val="00D624EC"/>
    <w:rsid w:val="00D66B2E"/>
    <w:rsid w:val="00D746BB"/>
    <w:rsid w:val="00D86085"/>
    <w:rsid w:val="00DA78CE"/>
    <w:rsid w:val="00DB02D7"/>
    <w:rsid w:val="00DC65D7"/>
    <w:rsid w:val="00DD181C"/>
    <w:rsid w:val="00DD67F3"/>
    <w:rsid w:val="00DD7937"/>
    <w:rsid w:val="00DE3863"/>
    <w:rsid w:val="00DE63D0"/>
    <w:rsid w:val="00DF29E0"/>
    <w:rsid w:val="00E125FE"/>
    <w:rsid w:val="00E25655"/>
    <w:rsid w:val="00E2773D"/>
    <w:rsid w:val="00E27D60"/>
    <w:rsid w:val="00E4137A"/>
    <w:rsid w:val="00E569FE"/>
    <w:rsid w:val="00E60A48"/>
    <w:rsid w:val="00E65A56"/>
    <w:rsid w:val="00E741FB"/>
    <w:rsid w:val="00E775A4"/>
    <w:rsid w:val="00E81C59"/>
    <w:rsid w:val="00E878F0"/>
    <w:rsid w:val="00EB124C"/>
    <w:rsid w:val="00EB49AC"/>
    <w:rsid w:val="00EC3CE0"/>
    <w:rsid w:val="00EC7EEE"/>
    <w:rsid w:val="00ED1F7E"/>
    <w:rsid w:val="00ED2A68"/>
    <w:rsid w:val="00EE6981"/>
    <w:rsid w:val="00EF403F"/>
    <w:rsid w:val="00F00C85"/>
    <w:rsid w:val="00F0615E"/>
    <w:rsid w:val="00F13346"/>
    <w:rsid w:val="00F25247"/>
    <w:rsid w:val="00F31208"/>
    <w:rsid w:val="00F34700"/>
    <w:rsid w:val="00F364DF"/>
    <w:rsid w:val="00F43AB3"/>
    <w:rsid w:val="00F461D2"/>
    <w:rsid w:val="00F735A3"/>
    <w:rsid w:val="00F84FDC"/>
    <w:rsid w:val="00FA2688"/>
    <w:rsid w:val="00FA3954"/>
    <w:rsid w:val="00FA6C0F"/>
    <w:rsid w:val="00FB409E"/>
    <w:rsid w:val="00FB4859"/>
    <w:rsid w:val="00FD115B"/>
    <w:rsid w:val="00FE4589"/>
    <w:rsid w:val="00FE51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F514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54314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0"/>
    <w:next w:val="a0"/>
    <w:link w:val="30"/>
    <w:qFormat/>
    <w:rsid w:val="0054314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E125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E125FE"/>
  </w:style>
  <w:style w:type="paragraph" w:styleId="a6">
    <w:name w:val="footer"/>
    <w:basedOn w:val="a0"/>
    <w:link w:val="a7"/>
    <w:uiPriority w:val="99"/>
    <w:unhideWhenUsed/>
    <w:rsid w:val="00E125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E125FE"/>
  </w:style>
  <w:style w:type="paragraph" w:styleId="a8">
    <w:name w:val="No Spacing"/>
    <w:uiPriority w:val="1"/>
    <w:qFormat/>
    <w:rsid w:val="00D624EC"/>
    <w:rPr>
      <w:rFonts w:ascii="Times New Roman" w:eastAsia="Times New Roman" w:hAnsi="Times New Roman"/>
      <w:sz w:val="24"/>
      <w:szCs w:val="24"/>
    </w:rPr>
  </w:style>
  <w:style w:type="character" w:styleId="a9">
    <w:name w:val="Emphasis"/>
    <w:uiPriority w:val="20"/>
    <w:qFormat/>
    <w:rsid w:val="00F00C85"/>
    <w:rPr>
      <w:i/>
      <w:iCs/>
    </w:rPr>
  </w:style>
  <w:style w:type="table" w:styleId="aa">
    <w:name w:val="Table Grid"/>
    <w:basedOn w:val="a2"/>
    <w:uiPriority w:val="59"/>
    <w:rsid w:val="00B35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2"/>
    <w:next w:val="aa"/>
    <w:uiPriority w:val="59"/>
    <w:rsid w:val="00B35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next w:val="aa"/>
    <w:uiPriority w:val="59"/>
    <w:rsid w:val="00B35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a"/>
    <w:uiPriority w:val="59"/>
    <w:rsid w:val="00847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0"/>
    <w:link w:val="ac"/>
    <w:uiPriority w:val="99"/>
    <w:semiHidden/>
    <w:unhideWhenUsed/>
    <w:rsid w:val="00084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084EFC"/>
    <w:rPr>
      <w:rFonts w:ascii="Tahoma" w:hAnsi="Tahoma" w:cs="Tahoma"/>
      <w:sz w:val="16"/>
      <w:szCs w:val="16"/>
    </w:rPr>
  </w:style>
  <w:style w:type="paragraph" w:customStyle="1" w:styleId="ad">
    <w:name w:val="Таблицы (моноширинный)"/>
    <w:basedOn w:val="a0"/>
    <w:next w:val="a0"/>
    <w:rsid w:val="00D34C6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List Paragraph"/>
    <w:basedOn w:val="a0"/>
    <w:uiPriority w:val="99"/>
    <w:qFormat/>
    <w:rsid w:val="0020579D"/>
    <w:pPr>
      <w:ind w:left="720"/>
      <w:contextualSpacing/>
    </w:pPr>
  </w:style>
  <w:style w:type="paragraph" w:customStyle="1" w:styleId="Iauiue">
    <w:name w:val="Iau.iue"/>
    <w:basedOn w:val="a0"/>
    <w:next w:val="a0"/>
    <w:uiPriority w:val="99"/>
    <w:rsid w:val="00B568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">
    <w:name w:val="Список в Основном тексте"/>
    <w:basedOn w:val="af0"/>
    <w:rsid w:val="009F3BF9"/>
    <w:pPr>
      <w:widowControl w:val="0"/>
      <w:autoSpaceDE w:val="0"/>
      <w:autoSpaceDN w:val="0"/>
      <w:adjustRightInd w:val="0"/>
      <w:spacing w:after="0" w:line="360" w:lineRule="auto"/>
      <w:ind w:left="1134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0">
    <w:name w:val="Body Text"/>
    <w:basedOn w:val="a0"/>
    <w:link w:val="af1"/>
    <w:uiPriority w:val="99"/>
    <w:semiHidden/>
    <w:unhideWhenUsed/>
    <w:rsid w:val="009F3BF9"/>
    <w:pPr>
      <w:spacing w:after="120"/>
    </w:pPr>
  </w:style>
  <w:style w:type="character" w:customStyle="1" w:styleId="af1">
    <w:name w:val="Основной текст Знак"/>
    <w:basedOn w:val="a1"/>
    <w:link w:val="af0"/>
    <w:uiPriority w:val="99"/>
    <w:semiHidden/>
    <w:rsid w:val="009F3BF9"/>
  </w:style>
  <w:style w:type="paragraph" w:customStyle="1" w:styleId="BodyText22">
    <w:name w:val="Body Text 22"/>
    <w:basedOn w:val="a0"/>
    <w:rsid w:val="00F0615E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12">
    <w:name w:val="Абзац списка1"/>
    <w:basedOn w:val="a0"/>
    <w:rsid w:val="009902BB"/>
    <w:pPr>
      <w:ind w:left="720"/>
      <w:contextualSpacing/>
    </w:pPr>
    <w:rPr>
      <w:rFonts w:eastAsia="Times New Roman"/>
    </w:rPr>
  </w:style>
  <w:style w:type="paragraph" w:styleId="20">
    <w:name w:val="Body Text 2"/>
    <w:basedOn w:val="a0"/>
    <w:link w:val="21"/>
    <w:uiPriority w:val="99"/>
    <w:semiHidden/>
    <w:unhideWhenUsed/>
    <w:rsid w:val="00E65A56"/>
    <w:pPr>
      <w:spacing w:after="120" w:line="480" w:lineRule="auto"/>
    </w:pPr>
  </w:style>
  <w:style w:type="character" w:customStyle="1" w:styleId="21">
    <w:name w:val="Основной текст 2 Знак"/>
    <w:basedOn w:val="a1"/>
    <w:link w:val="20"/>
    <w:uiPriority w:val="99"/>
    <w:semiHidden/>
    <w:rsid w:val="00E65A56"/>
  </w:style>
  <w:style w:type="paragraph" w:customStyle="1" w:styleId="13">
    <w:name w:val="заголовок 1"/>
    <w:basedOn w:val="a0"/>
    <w:next w:val="a0"/>
    <w:rsid w:val="00E65A56"/>
    <w:pPr>
      <w:keepNext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f2">
    <w:name w:val="Subtitle"/>
    <w:basedOn w:val="a0"/>
    <w:link w:val="af3"/>
    <w:qFormat/>
    <w:rsid w:val="000751F0"/>
    <w:pPr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f3">
    <w:name w:val="Подзаголовок Знак"/>
    <w:link w:val="af2"/>
    <w:rsid w:val="000751F0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10">
    <w:name w:val="Заголовок 1 Знак"/>
    <w:link w:val="1"/>
    <w:rsid w:val="0054314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rsid w:val="00543144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paragraph" w:styleId="a">
    <w:name w:val="Plain Text"/>
    <w:basedOn w:val="a0"/>
    <w:link w:val="af4"/>
    <w:rsid w:val="00543144"/>
    <w:pPr>
      <w:numPr>
        <w:ilvl w:val="1"/>
        <w:numId w:val="1"/>
      </w:numPr>
      <w:spacing w:after="0" w:line="240" w:lineRule="auto"/>
    </w:pPr>
    <w:rPr>
      <w:rFonts w:ascii="Courier New" w:eastAsia="Times New Roman" w:hAnsi="Courier New" w:cs="Courier New"/>
      <w:bCs/>
      <w:kern w:val="32"/>
      <w:sz w:val="20"/>
      <w:szCs w:val="20"/>
      <w:lang w:eastAsia="ru-RU"/>
    </w:rPr>
  </w:style>
  <w:style w:type="character" w:customStyle="1" w:styleId="af4">
    <w:name w:val="Текст Знак"/>
    <w:link w:val="a"/>
    <w:rsid w:val="00543144"/>
    <w:rPr>
      <w:rFonts w:ascii="Courier New" w:eastAsia="Times New Roman" w:hAnsi="Courier New" w:cs="Courier New"/>
      <w:bCs/>
      <w:kern w:val="32"/>
    </w:rPr>
  </w:style>
  <w:style w:type="paragraph" w:styleId="af5">
    <w:name w:val="Title"/>
    <w:basedOn w:val="a0"/>
    <w:link w:val="af6"/>
    <w:qFormat/>
    <w:rsid w:val="0054107A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f6">
    <w:name w:val="Название Знак"/>
    <w:link w:val="af5"/>
    <w:rsid w:val="0054107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Textbodybold">
    <w:name w:val="Text body bold"/>
    <w:basedOn w:val="af0"/>
    <w:next w:val="af0"/>
    <w:rsid w:val="00975D4B"/>
    <w:pPr>
      <w:widowControl w:val="0"/>
      <w:suppressAutoHyphens/>
      <w:spacing w:after="176" w:line="360" w:lineRule="auto"/>
    </w:pPr>
    <w:rPr>
      <w:rFonts w:ascii="Times New Roman" w:eastAsia="SimSun" w:hAnsi="Times New Roman" w:cs="Tahoma"/>
      <w:b/>
      <w:kern w:val="1"/>
      <w:sz w:val="24"/>
      <w:szCs w:val="24"/>
      <w:lang w:eastAsia="zh-CN" w:bidi="hi-IN"/>
    </w:rPr>
  </w:style>
  <w:style w:type="paragraph" w:styleId="af7">
    <w:name w:val="Body Text Indent"/>
    <w:basedOn w:val="a0"/>
    <w:link w:val="af8"/>
    <w:uiPriority w:val="99"/>
    <w:semiHidden/>
    <w:unhideWhenUsed/>
    <w:rsid w:val="008E052E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af8">
    <w:name w:val="Основной текст с отступом Знак"/>
    <w:basedOn w:val="a1"/>
    <w:link w:val="af7"/>
    <w:uiPriority w:val="99"/>
    <w:semiHidden/>
    <w:rsid w:val="008E052E"/>
    <w:rPr>
      <w:rFonts w:ascii="Times New Roman" w:hAnsi="Times New Roman"/>
      <w:sz w:val="24"/>
      <w:szCs w:val="22"/>
      <w:lang w:eastAsia="en-US"/>
    </w:rPr>
  </w:style>
  <w:style w:type="paragraph" w:styleId="af9">
    <w:name w:val="Normal (Web)"/>
    <w:basedOn w:val="a0"/>
    <w:uiPriority w:val="99"/>
    <w:unhideWhenUsed/>
    <w:rsid w:val="00862E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F514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54314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0"/>
    <w:next w:val="a0"/>
    <w:link w:val="30"/>
    <w:qFormat/>
    <w:rsid w:val="0054314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E125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E125FE"/>
  </w:style>
  <w:style w:type="paragraph" w:styleId="a6">
    <w:name w:val="footer"/>
    <w:basedOn w:val="a0"/>
    <w:link w:val="a7"/>
    <w:uiPriority w:val="99"/>
    <w:unhideWhenUsed/>
    <w:rsid w:val="00E125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E125FE"/>
  </w:style>
  <w:style w:type="paragraph" w:styleId="a8">
    <w:name w:val="No Spacing"/>
    <w:uiPriority w:val="1"/>
    <w:qFormat/>
    <w:rsid w:val="00D624EC"/>
    <w:rPr>
      <w:rFonts w:ascii="Times New Roman" w:eastAsia="Times New Roman" w:hAnsi="Times New Roman"/>
      <w:sz w:val="24"/>
      <w:szCs w:val="24"/>
    </w:rPr>
  </w:style>
  <w:style w:type="character" w:styleId="a9">
    <w:name w:val="Emphasis"/>
    <w:uiPriority w:val="20"/>
    <w:qFormat/>
    <w:rsid w:val="00F00C85"/>
    <w:rPr>
      <w:i/>
      <w:iCs/>
    </w:rPr>
  </w:style>
  <w:style w:type="table" w:styleId="aa">
    <w:name w:val="Table Grid"/>
    <w:basedOn w:val="a2"/>
    <w:uiPriority w:val="59"/>
    <w:rsid w:val="00B35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2"/>
    <w:next w:val="aa"/>
    <w:uiPriority w:val="59"/>
    <w:rsid w:val="00B35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next w:val="aa"/>
    <w:uiPriority w:val="59"/>
    <w:rsid w:val="00B35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a"/>
    <w:uiPriority w:val="59"/>
    <w:rsid w:val="00847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0"/>
    <w:link w:val="ac"/>
    <w:uiPriority w:val="99"/>
    <w:semiHidden/>
    <w:unhideWhenUsed/>
    <w:rsid w:val="00084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084EFC"/>
    <w:rPr>
      <w:rFonts w:ascii="Tahoma" w:hAnsi="Tahoma" w:cs="Tahoma"/>
      <w:sz w:val="16"/>
      <w:szCs w:val="16"/>
    </w:rPr>
  </w:style>
  <w:style w:type="paragraph" w:customStyle="1" w:styleId="ad">
    <w:name w:val="Таблицы (моноширинный)"/>
    <w:basedOn w:val="a0"/>
    <w:next w:val="a0"/>
    <w:rsid w:val="00D34C6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List Paragraph"/>
    <w:basedOn w:val="a0"/>
    <w:uiPriority w:val="99"/>
    <w:qFormat/>
    <w:rsid w:val="0020579D"/>
    <w:pPr>
      <w:ind w:left="720"/>
      <w:contextualSpacing/>
    </w:pPr>
  </w:style>
  <w:style w:type="paragraph" w:customStyle="1" w:styleId="Iauiue">
    <w:name w:val="Iau.iue"/>
    <w:basedOn w:val="a0"/>
    <w:next w:val="a0"/>
    <w:uiPriority w:val="99"/>
    <w:rsid w:val="00B568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">
    <w:name w:val="Список в Основном тексте"/>
    <w:basedOn w:val="af0"/>
    <w:rsid w:val="009F3BF9"/>
    <w:pPr>
      <w:widowControl w:val="0"/>
      <w:autoSpaceDE w:val="0"/>
      <w:autoSpaceDN w:val="0"/>
      <w:adjustRightInd w:val="0"/>
      <w:spacing w:after="0" w:line="360" w:lineRule="auto"/>
      <w:ind w:left="1134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0">
    <w:name w:val="Body Text"/>
    <w:basedOn w:val="a0"/>
    <w:link w:val="af1"/>
    <w:uiPriority w:val="99"/>
    <w:semiHidden/>
    <w:unhideWhenUsed/>
    <w:rsid w:val="009F3BF9"/>
    <w:pPr>
      <w:spacing w:after="120"/>
    </w:pPr>
  </w:style>
  <w:style w:type="character" w:customStyle="1" w:styleId="af1">
    <w:name w:val="Основной текст Знак"/>
    <w:basedOn w:val="a1"/>
    <w:link w:val="af0"/>
    <w:uiPriority w:val="99"/>
    <w:semiHidden/>
    <w:rsid w:val="009F3BF9"/>
  </w:style>
  <w:style w:type="paragraph" w:customStyle="1" w:styleId="BodyText22">
    <w:name w:val="Body Text 22"/>
    <w:basedOn w:val="a0"/>
    <w:rsid w:val="00F0615E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12">
    <w:name w:val="Абзац списка1"/>
    <w:basedOn w:val="a0"/>
    <w:rsid w:val="009902BB"/>
    <w:pPr>
      <w:ind w:left="720"/>
      <w:contextualSpacing/>
    </w:pPr>
    <w:rPr>
      <w:rFonts w:eastAsia="Times New Roman"/>
    </w:rPr>
  </w:style>
  <w:style w:type="paragraph" w:styleId="20">
    <w:name w:val="Body Text 2"/>
    <w:basedOn w:val="a0"/>
    <w:link w:val="21"/>
    <w:uiPriority w:val="99"/>
    <w:semiHidden/>
    <w:unhideWhenUsed/>
    <w:rsid w:val="00E65A56"/>
    <w:pPr>
      <w:spacing w:after="120" w:line="480" w:lineRule="auto"/>
    </w:pPr>
  </w:style>
  <w:style w:type="character" w:customStyle="1" w:styleId="21">
    <w:name w:val="Основной текст 2 Знак"/>
    <w:basedOn w:val="a1"/>
    <w:link w:val="20"/>
    <w:uiPriority w:val="99"/>
    <w:semiHidden/>
    <w:rsid w:val="00E65A56"/>
  </w:style>
  <w:style w:type="paragraph" w:customStyle="1" w:styleId="13">
    <w:name w:val="заголовок 1"/>
    <w:basedOn w:val="a0"/>
    <w:next w:val="a0"/>
    <w:rsid w:val="00E65A56"/>
    <w:pPr>
      <w:keepNext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f2">
    <w:name w:val="Subtitle"/>
    <w:basedOn w:val="a0"/>
    <w:link w:val="af3"/>
    <w:qFormat/>
    <w:rsid w:val="000751F0"/>
    <w:pPr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f3">
    <w:name w:val="Подзаголовок Знак"/>
    <w:link w:val="af2"/>
    <w:rsid w:val="000751F0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10">
    <w:name w:val="Заголовок 1 Знак"/>
    <w:link w:val="1"/>
    <w:rsid w:val="0054314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rsid w:val="00543144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paragraph" w:styleId="a">
    <w:name w:val="Plain Text"/>
    <w:basedOn w:val="a0"/>
    <w:link w:val="af4"/>
    <w:rsid w:val="00543144"/>
    <w:pPr>
      <w:numPr>
        <w:ilvl w:val="1"/>
        <w:numId w:val="1"/>
      </w:numPr>
      <w:spacing w:after="0" w:line="240" w:lineRule="auto"/>
    </w:pPr>
    <w:rPr>
      <w:rFonts w:ascii="Courier New" w:eastAsia="Times New Roman" w:hAnsi="Courier New" w:cs="Courier New"/>
      <w:bCs/>
      <w:kern w:val="32"/>
      <w:sz w:val="20"/>
      <w:szCs w:val="20"/>
      <w:lang w:eastAsia="ru-RU"/>
    </w:rPr>
  </w:style>
  <w:style w:type="character" w:customStyle="1" w:styleId="af4">
    <w:name w:val="Текст Знак"/>
    <w:link w:val="a"/>
    <w:rsid w:val="00543144"/>
    <w:rPr>
      <w:rFonts w:ascii="Courier New" w:eastAsia="Times New Roman" w:hAnsi="Courier New" w:cs="Courier New"/>
      <w:bCs/>
      <w:kern w:val="32"/>
    </w:rPr>
  </w:style>
  <w:style w:type="paragraph" w:styleId="af5">
    <w:name w:val="Title"/>
    <w:basedOn w:val="a0"/>
    <w:link w:val="af6"/>
    <w:qFormat/>
    <w:rsid w:val="0054107A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f6">
    <w:name w:val="Название Знак"/>
    <w:link w:val="af5"/>
    <w:rsid w:val="0054107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Textbodybold">
    <w:name w:val="Text body bold"/>
    <w:basedOn w:val="af0"/>
    <w:next w:val="af0"/>
    <w:rsid w:val="00975D4B"/>
    <w:pPr>
      <w:widowControl w:val="0"/>
      <w:suppressAutoHyphens/>
      <w:spacing w:after="176" w:line="360" w:lineRule="auto"/>
    </w:pPr>
    <w:rPr>
      <w:rFonts w:ascii="Times New Roman" w:eastAsia="SimSun" w:hAnsi="Times New Roman" w:cs="Tahoma"/>
      <w:b/>
      <w:kern w:val="1"/>
      <w:sz w:val="24"/>
      <w:szCs w:val="24"/>
      <w:lang w:eastAsia="zh-CN" w:bidi="hi-IN"/>
    </w:rPr>
  </w:style>
  <w:style w:type="paragraph" w:styleId="af7">
    <w:name w:val="Body Text Indent"/>
    <w:basedOn w:val="a0"/>
    <w:link w:val="af8"/>
    <w:uiPriority w:val="99"/>
    <w:semiHidden/>
    <w:unhideWhenUsed/>
    <w:rsid w:val="008E052E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af8">
    <w:name w:val="Основной текст с отступом Знак"/>
    <w:basedOn w:val="a1"/>
    <w:link w:val="af7"/>
    <w:uiPriority w:val="99"/>
    <w:semiHidden/>
    <w:rsid w:val="008E052E"/>
    <w:rPr>
      <w:rFonts w:ascii="Times New Roman" w:hAnsi="Times New Roman"/>
      <w:sz w:val="24"/>
      <w:szCs w:val="22"/>
      <w:lang w:eastAsia="en-US"/>
    </w:rPr>
  </w:style>
  <w:style w:type="paragraph" w:styleId="af9">
    <w:name w:val="Normal (Web)"/>
    <w:basedOn w:val="a0"/>
    <w:uiPriority w:val="99"/>
    <w:unhideWhenUsed/>
    <w:rsid w:val="00862E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10110ws1a</dc:creator>
  <cp:lastModifiedBy>Аникина Ольга Олеговна</cp:lastModifiedBy>
  <cp:revision>18</cp:revision>
  <dcterms:created xsi:type="dcterms:W3CDTF">2017-08-04T11:50:00Z</dcterms:created>
  <dcterms:modified xsi:type="dcterms:W3CDTF">2024-05-20T09:58:00Z</dcterms:modified>
</cp:coreProperties>
</file>