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3F4" w:rsidRPr="006753F4" w:rsidRDefault="006753F4" w:rsidP="006753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  <w:r w:rsidRPr="006753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Примерные вопросы теста для проведения текущего контроля и </w:t>
      </w:r>
    </w:p>
    <w:p w:rsidR="006753F4" w:rsidRDefault="006753F4" w:rsidP="006753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  <w:r w:rsidRPr="006753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промежуточной аттестации по освоению дисциплины </w:t>
      </w:r>
    </w:p>
    <w:p w:rsidR="005F6E84" w:rsidRDefault="005F6E84" w:rsidP="006753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6753F4" w:rsidRDefault="006753F4" w:rsidP="006753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  <w:r w:rsidRPr="006753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Инженерная экология» 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br/>
      </w:r>
    </w:p>
    <w:p w:rsidR="006753F4" w:rsidRDefault="006753F4" w:rsidP="006753F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645F10" w:rsidRPr="00522621" w:rsidRDefault="00645F10" w:rsidP="00645F10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2621">
        <w:rPr>
          <w:rFonts w:ascii="Times New Roman" w:eastAsia="Times New Roman" w:hAnsi="Times New Roman" w:cs="Times New Roman"/>
          <w:sz w:val="28"/>
          <w:szCs w:val="28"/>
        </w:rPr>
        <w:t xml:space="preserve">При проведении промежуточной аттестации обучающемуся предлагается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ответить на два вопроса, приведенных в билете, </w:t>
      </w:r>
      <w:r>
        <w:rPr>
          <w:rFonts w:ascii="Times New Roman" w:eastAsia="Times New Roman" w:hAnsi="Times New Roman" w:cs="Times New Roman"/>
          <w:sz w:val="28"/>
          <w:szCs w:val="28"/>
        </w:rPr>
        <w:t>и пройти тест и</w:t>
      </w:r>
      <w:r w:rsidRPr="00522621">
        <w:rPr>
          <w:rFonts w:ascii="Times New Roman" w:eastAsia="Times New Roman" w:hAnsi="Times New Roman" w:cs="Times New Roman"/>
          <w:sz w:val="28"/>
          <w:szCs w:val="28"/>
        </w:rPr>
        <w:t>з нижеприведенного списка.</w:t>
      </w:r>
    </w:p>
    <w:p w:rsidR="00645F10" w:rsidRPr="00522621" w:rsidRDefault="00645F10" w:rsidP="00645F10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5F10" w:rsidRDefault="00645F10" w:rsidP="00645F10">
      <w:pPr>
        <w:spacing w:after="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22621">
        <w:rPr>
          <w:rFonts w:ascii="Times New Roman" w:eastAsia="Times New Roman" w:hAnsi="Times New Roman" w:cs="Times New Roman"/>
          <w:sz w:val="28"/>
          <w:szCs w:val="28"/>
        </w:rPr>
        <w:t xml:space="preserve">Примерный перечень </w:t>
      </w:r>
      <w:r>
        <w:rPr>
          <w:rFonts w:ascii="Times New Roman" w:eastAsia="Times New Roman" w:hAnsi="Times New Roman" w:cs="Times New Roman"/>
          <w:sz w:val="28"/>
          <w:szCs w:val="28"/>
        </w:rPr>
        <w:t>теста</w:t>
      </w:r>
    </w:p>
    <w:p w:rsidR="00645F10" w:rsidRDefault="00645F10" w:rsidP="006753F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6753F4" w:rsidRPr="00645F10" w:rsidRDefault="006753F4" w:rsidP="00645F10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5F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ВАРИАНТ № 1</w:t>
      </w:r>
      <w:r w:rsidRPr="00645F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bookmarkStart w:id="0" w:name="_GoBack"/>
      <w:bookmarkEnd w:id="0"/>
      <w:r w:rsidRPr="00645F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645F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r w:rsidRPr="00645F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Комплексная научно-практическая дисциплина об экологической безопасности </w:t>
      </w:r>
      <w:r w:rsidRPr="00645F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производственных</w:t>
      </w:r>
      <w:r w:rsidRPr="00645F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процессов, называется:</w:t>
      </w:r>
    </w:p>
    <w:p w:rsidR="00D32617" w:rsidRDefault="006753F4" w:rsidP="00645F10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45F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а) Промышленная экология</w:t>
      </w:r>
      <w:r w:rsidRPr="00645F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45F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б) Экологическая безопасность</w:t>
      </w:r>
      <w:r w:rsidRPr="00645F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45F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в) Безопасность жизнедеятельности</w:t>
      </w:r>
      <w:r w:rsidRPr="00645F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45F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г) Инженерная экология</w:t>
      </w:r>
      <w:r w:rsidRPr="00645F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45F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45F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45F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 Установите соответствие между качественным и количественным составом атмосферного воздуха:</w:t>
      </w:r>
      <w:r w:rsidRPr="00645F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45F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а) азот – а) 78,084 %,</w:t>
      </w:r>
      <w:r w:rsidRPr="00645F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45F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б) кислород – б) 0,03 %,</w:t>
      </w:r>
      <w:r w:rsidRPr="00645F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45F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в) углекислый газ – в) 20,9 %</w:t>
      </w:r>
      <w:r w:rsidRPr="00645F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45F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г) водород – г) 1,4 ‰.</w:t>
      </w:r>
      <w:r w:rsidRPr="00645F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45F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45F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45F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 Предприятия с преобладанием механических (машиностроительных) технологических процессов по потенциальным возможностям загрязнения биосферы относятся:</w:t>
      </w:r>
      <w:r w:rsidRPr="00645F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45F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а) к первой группе в) к третьей группе</w:t>
      </w:r>
      <w:r w:rsidRPr="00645F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45F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б) ко второй группе г) к четвертой группе</w:t>
      </w:r>
      <w:r w:rsidRPr="00645F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45F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45F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45F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4. Какие металлы не используются в качестве катализаторов при каталитической очистке дымовых газов от оксидов азота:</w:t>
      </w:r>
      <w:r w:rsidRPr="00645F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45F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а) хром</w:t>
      </w:r>
      <w:r w:rsidRPr="00645F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45F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б) литий</w:t>
      </w:r>
      <w:r w:rsidRPr="00645F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45F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в) цинк</w:t>
      </w:r>
      <w:r w:rsidRPr="00645F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45F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г) палладий</w:t>
      </w:r>
      <w:r w:rsidRPr="00645F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45F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д) ванадий</w:t>
      </w:r>
      <w:r w:rsidRPr="00645F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45F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45F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45F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5. Предварительное удаление серы из угля не может осуществляться:</w:t>
      </w:r>
      <w:r w:rsidRPr="00645F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45F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а) гравитационным методом</w:t>
      </w:r>
      <w:r w:rsidRPr="00645F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45F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б) биологическим методом</w:t>
      </w:r>
      <w:r w:rsidRPr="00645F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45F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в) химическим методом</w:t>
      </w:r>
      <w:r w:rsidRPr="00645F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45F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г) термическим методом</w:t>
      </w:r>
      <w:r w:rsidRPr="00645F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45F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45F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45F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6. К оборудованию для улавливания пыли сухим способом, относятся:</w:t>
      </w:r>
      <w:r w:rsidRPr="00645F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45F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а) жалюзийные и ротационные пылеуловители</w:t>
      </w:r>
      <w:r w:rsidRPr="00645F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45F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б) фильтры</w:t>
      </w:r>
      <w:r w:rsidRPr="00645F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45F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в) абсорберы</w:t>
      </w:r>
      <w:r w:rsidRPr="00645F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45F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г) скрубберы</w:t>
      </w:r>
      <w:r w:rsidRPr="00645F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45F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д) пенные аппараты</w:t>
      </w:r>
    </w:p>
    <w:p w:rsidR="00645F10" w:rsidRPr="00645F10" w:rsidRDefault="00645F10" w:rsidP="00645F10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6753F4" w:rsidRDefault="006753F4" w:rsidP="00645F1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45F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7. Цель инженерной экологии: </w:t>
      </w:r>
    </w:p>
    <w:p w:rsidR="006753F4" w:rsidRPr="00645F10" w:rsidRDefault="006753F4" w:rsidP="00645F1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45F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а) изучение основ хозяйственной деятельности </w:t>
      </w:r>
    </w:p>
    <w:p w:rsidR="006753F4" w:rsidRPr="00645F10" w:rsidRDefault="006753F4" w:rsidP="00645F1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45F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б) знакомство с общими вопросами охраны окружающей среды на производстве</w:t>
      </w:r>
    </w:p>
    <w:p w:rsidR="006753F4" w:rsidRPr="00645F10" w:rsidRDefault="006753F4" w:rsidP="00645F1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45F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в) пропаганда природоохранных знаний</w:t>
      </w:r>
    </w:p>
    <w:p w:rsidR="006753F4" w:rsidRPr="00645F10" w:rsidRDefault="006753F4" w:rsidP="00645F1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45F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г) охрана комплекса биотических и абиотических компонентов экосистем и </w:t>
      </w:r>
    </w:p>
    <w:p w:rsidR="006753F4" w:rsidRDefault="006753F4" w:rsidP="00645F1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45F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ландшафтов</w:t>
      </w:r>
    </w:p>
    <w:p w:rsidR="009A1760" w:rsidRPr="00645F10" w:rsidRDefault="009A1760" w:rsidP="00645F1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6753F4" w:rsidRPr="00645F10" w:rsidRDefault="006753F4" w:rsidP="00645F1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45F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8. Основная задача инженерной экологии:</w:t>
      </w:r>
    </w:p>
    <w:p w:rsidR="006753F4" w:rsidRPr="00645F10" w:rsidRDefault="006753F4" w:rsidP="00645F1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45F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а) защита человека </w:t>
      </w:r>
    </w:p>
    <w:p w:rsidR="006753F4" w:rsidRPr="00645F10" w:rsidRDefault="006753F4" w:rsidP="00645F1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45F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б) обеспечение экологической безопасности при функционировании различных </w:t>
      </w:r>
    </w:p>
    <w:p w:rsidR="006753F4" w:rsidRPr="00645F10" w:rsidRDefault="006753F4" w:rsidP="00645F1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45F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предприятий </w:t>
      </w:r>
    </w:p>
    <w:p w:rsidR="006753F4" w:rsidRPr="00645F10" w:rsidRDefault="006753F4" w:rsidP="00645F1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45F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в) разработка новых природоохранных законов</w:t>
      </w:r>
    </w:p>
    <w:p w:rsidR="006753F4" w:rsidRDefault="006753F4" w:rsidP="00645F1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45F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г) сокращение масштабов загрязнения природной среды</w:t>
      </w:r>
    </w:p>
    <w:p w:rsidR="00645F10" w:rsidRPr="00645F10" w:rsidRDefault="00645F10" w:rsidP="00645F1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9A1760" w:rsidRDefault="009A1760" w:rsidP="009A1760">
      <w:pPr>
        <w:pStyle w:val="a3"/>
        <w:spacing w:after="0"/>
        <w:ind w:left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A1760" w:rsidRDefault="009A1760" w:rsidP="009A1760">
      <w:pPr>
        <w:pStyle w:val="a3"/>
        <w:spacing w:after="0"/>
        <w:ind w:left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A1760">
        <w:rPr>
          <w:rFonts w:ascii="Times New Roman" w:eastAsia="Times New Roman" w:hAnsi="Times New Roman" w:cs="Times New Roman"/>
          <w:sz w:val="28"/>
          <w:szCs w:val="28"/>
        </w:rPr>
        <w:t>Примерный перечень вопросов</w:t>
      </w:r>
    </w:p>
    <w:p w:rsidR="009A1760" w:rsidRPr="009A1760" w:rsidRDefault="009A1760" w:rsidP="009A1760">
      <w:pPr>
        <w:pStyle w:val="a3"/>
        <w:spacing w:after="0"/>
        <w:ind w:left="1429"/>
        <w:rPr>
          <w:rFonts w:ascii="Times New Roman" w:eastAsia="Times New Roman" w:hAnsi="Times New Roman" w:cs="Times New Roman"/>
          <w:sz w:val="28"/>
          <w:szCs w:val="28"/>
        </w:rPr>
      </w:pPr>
    </w:p>
    <w:p w:rsidR="003F09A8" w:rsidRPr="009A1760" w:rsidRDefault="003F09A8" w:rsidP="009A1760">
      <w:pPr>
        <w:pStyle w:val="a3"/>
        <w:numPr>
          <w:ilvl w:val="0"/>
          <w:numId w:val="3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1760">
        <w:rPr>
          <w:rFonts w:ascii="Times New Roman" w:hAnsi="Times New Roman" w:cs="Times New Roman"/>
          <w:sz w:val="24"/>
          <w:szCs w:val="24"/>
        </w:rPr>
        <w:t>Экологическая безопасность и охрана окружающей среды</w:t>
      </w:r>
    </w:p>
    <w:p w:rsidR="003F09A8" w:rsidRPr="009A1760" w:rsidRDefault="003F09A8" w:rsidP="009A1760">
      <w:pPr>
        <w:pStyle w:val="a3"/>
        <w:numPr>
          <w:ilvl w:val="0"/>
          <w:numId w:val="3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1760">
        <w:rPr>
          <w:rFonts w:ascii="Times New Roman" w:hAnsi="Times New Roman" w:cs="Times New Roman"/>
          <w:sz w:val="24"/>
          <w:szCs w:val="24"/>
        </w:rPr>
        <w:t>Глобальные экологические проблемы</w:t>
      </w:r>
    </w:p>
    <w:p w:rsidR="003F09A8" w:rsidRPr="009A1760" w:rsidRDefault="003F09A8" w:rsidP="009A1760">
      <w:pPr>
        <w:pStyle w:val="a3"/>
        <w:numPr>
          <w:ilvl w:val="0"/>
          <w:numId w:val="3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1760">
        <w:rPr>
          <w:rFonts w:ascii="Times New Roman" w:hAnsi="Times New Roman" w:cs="Times New Roman"/>
          <w:sz w:val="24"/>
          <w:szCs w:val="24"/>
        </w:rPr>
        <w:t>Экологическая безопасность в системе национальной и международной безопасности</w:t>
      </w:r>
    </w:p>
    <w:p w:rsidR="003F09A8" w:rsidRPr="009A1760" w:rsidRDefault="003F09A8" w:rsidP="009A1760">
      <w:pPr>
        <w:pStyle w:val="a3"/>
        <w:numPr>
          <w:ilvl w:val="0"/>
          <w:numId w:val="3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1760">
        <w:rPr>
          <w:rFonts w:ascii="Times New Roman" w:hAnsi="Times New Roman" w:cs="Times New Roman"/>
          <w:sz w:val="24"/>
          <w:szCs w:val="24"/>
        </w:rPr>
        <w:t>Управление экологической безопасностью</w:t>
      </w:r>
    </w:p>
    <w:p w:rsidR="003F09A8" w:rsidRPr="009A1760" w:rsidRDefault="003F09A8" w:rsidP="009A1760">
      <w:pPr>
        <w:pStyle w:val="a3"/>
        <w:numPr>
          <w:ilvl w:val="0"/>
          <w:numId w:val="3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1760">
        <w:rPr>
          <w:rFonts w:ascii="Times New Roman" w:hAnsi="Times New Roman" w:cs="Times New Roman"/>
          <w:sz w:val="24"/>
          <w:szCs w:val="24"/>
        </w:rPr>
        <w:t>Цели и задачи инженерной экологии</w:t>
      </w:r>
    </w:p>
    <w:p w:rsidR="003F09A8" w:rsidRPr="009A1760" w:rsidRDefault="003F09A8" w:rsidP="009A1760">
      <w:pPr>
        <w:pStyle w:val="a3"/>
        <w:numPr>
          <w:ilvl w:val="0"/>
          <w:numId w:val="3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1760">
        <w:rPr>
          <w:rFonts w:ascii="Times New Roman" w:hAnsi="Times New Roman" w:cs="Times New Roman"/>
          <w:sz w:val="24"/>
          <w:szCs w:val="24"/>
        </w:rPr>
        <w:t>Структура охраны природы в России</w:t>
      </w:r>
    </w:p>
    <w:p w:rsidR="003F09A8" w:rsidRPr="009A1760" w:rsidRDefault="003F09A8" w:rsidP="009A1760">
      <w:pPr>
        <w:pStyle w:val="a3"/>
        <w:numPr>
          <w:ilvl w:val="0"/>
          <w:numId w:val="3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1760">
        <w:rPr>
          <w:rFonts w:ascii="Times New Roman" w:hAnsi="Times New Roman" w:cs="Times New Roman"/>
          <w:sz w:val="24"/>
          <w:szCs w:val="24"/>
        </w:rPr>
        <w:t>Охрана природы на предприятиях</w:t>
      </w:r>
    </w:p>
    <w:p w:rsidR="003F09A8" w:rsidRPr="009A1760" w:rsidRDefault="003F09A8" w:rsidP="009A1760">
      <w:pPr>
        <w:pStyle w:val="a3"/>
        <w:numPr>
          <w:ilvl w:val="0"/>
          <w:numId w:val="3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1760">
        <w:rPr>
          <w:rFonts w:ascii="Times New Roman" w:hAnsi="Times New Roman" w:cs="Times New Roman"/>
          <w:sz w:val="24"/>
          <w:szCs w:val="24"/>
        </w:rPr>
        <w:t>Сертификация деятельности</w:t>
      </w:r>
    </w:p>
    <w:p w:rsidR="003F09A8" w:rsidRPr="009A1760" w:rsidRDefault="003F09A8" w:rsidP="009A1760">
      <w:pPr>
        <w:pStyle w:val="a3"/>
        <w:numPr>
          <w:ilvl w:val="0"/>
          <w:numId w:val="3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1760">
        <w:rPr>
          <w:rFonts w:ascii="Times New Roman" w:hAnsi="Times New Roman" w:cs="Times New Roman"/>
          <w:sz w:val="24"/>
          <w:szCs w:val="24"/>
        </w:rPr>
        <w:t>Лицензирование деятельности</w:t>
      </w:r>
    </w:p>
    <w:p w:rsidR="003F09A8" w:rsidRPr="009A1760" w:rsidRDefault="003F09A8" w:rsidP="009A1760">
      <w:pPr>
        <w:pStyle w:val="a3"/>
        <w:numPr>
          <w:ilvl w:val="0"/>
          <w:numId w:val="3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1760">
        <w:rPr>
          <w:rFonts w:ascii="Times New Roman" w:hAnsi="Times New Roman" w:cs="Times New Roman"/>
          <w:sz w:val="24"/>
          <w:szCs w:val="24"/>
        </w:rPr>
        <w:t>Охрана окружающей среды в проектной документации</w:t>
      </w:r>
    </w:p>
    <w:p w:rsidR="003F09A8" w:rsidRPr="009A1760" w:rsidRDefault="003F09A8" w:rsidP="009A1760">
      <w:pPr>
        <w:pStyle w:val="a3"/>
        <w:numPr>
          <w:ilvl w:val="0"/>
          <w:numId w:val="3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1760">
        <w:rPr>
          <w:rFonts w:ascii="Times New Roman" w:hAnsi="Times New Roman" w:cs="Times New Roman"/>
          <w:sz w:val="24"/>
          <w:szCs w:val="24"/>
        </w:rPr>
        <w:t>Государственная экологическая экспертиза</w:t>
      </w:r>
    </w:p>
    <w:p w:rsidR="003F09A8" w:rsidRPr="009A1760" w:rsidRDefault="003F09A8" w:rsidP="009A1760">
      <w:pPr>
        <w:pStyle w:val="a3"/>
        <w:numPr>
          <w:ilvl w:val="0"/>
          <w:numId w:val="3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1760">
        <w:rPr>
          <w:rFonts w:ascii="Times New Roman" w:hAnsi="Times New Roman" w:cs="Times New Roman"/>
          <w:sz w:val="24"/>
          <w:szCs w:val="24"/>
        </w:rPr>
        <w:t>Аварийные ситуации и ответственность за экологические правонарушения</w:t>
      </w:r>
    </w:p>
    <w:p w:rsidR="006753F4" w:rsidRPr="006753F4" w:rsidRDefault="006753F4" w:rsidP="006753F4">
      <w:pP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</w:p>
    <w:sectPr w:rsidR="006753F4" w:rsidRPr="006753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B97777"/>
    <w:multiLevelType w:val="hybridMultilevel"/>
    <w:tmpl w:val="C9ECED10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87117A7"/>
    <w:multiLevelType w:val="hybridMultilevel"/>
    <w:tmpl w:val="5088DF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C8E2DC9"/>
    <w:multiLevelType w:val="multilevel"/>
    <w:tmpl w:val="89AC1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8A7"/>
    <w:rsid w:val="003F09A8"/>
    <w:rsid w:val="005F6E84"/>
    <w:rsid w:val="00645F10"/>
    <w:rsid w:val="006753F4"/>
    <w:rsid w:val="008C08A7"/>
    <w:rsid w:val="00970366"/>
    <w:rsid w:val="009A1760"/>
    <w:rsid w:val="00D32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FB0FB"/>
  <w15:docId w15:val="{1C9D3F21-A07F-487E-A0E9-A44536228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09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83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380</Words>
  <Characters>2171</Characters>
  <Application>Microsoft Office Word</Application>
  <DocSecurity>0</DocSecurity>
  <Lines>18</Lines>
  <Paragraphs>5</Paragraphs>
  <ScaleCrop>false</ScaleCrop>
  <Company>МИИТ</Company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Асманкин Евгений Геннадьевич</dc:creator>
  <cp:keywords/>
  <dc:description/>
  <cp:lastModifiedBy>Шорохова Любовь Сергеевна</cp:lastModifiedBy>
  <cp:revision>7</cp:revision>
  <dcterms:created xsi:type="dcterms:W3CDTF">2022-03-29T17:54:00Z</dcterms:created>
  <dcterms:modified xsi:type="dcterms:W3CDTF">2025-06-20T13:06:00Z</dcterms:modified>
</cp:coreProperties>
</file>