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610385" w14:textId="63435D18" w:rsidR="004C14AF" w:rsidRPr="00A77717" w:rsidRDefault="004C14AF" w:rsidP="00A77717">
      <w:pPr>
        <w:pStyle w:val="12"/>
        <w:spacing w:line="0" w:lineRule="atLeast"/>
        <w:jc w:val="center"/>
        <w:rPr>
          <w:b/>
          <w:noProof/>
          <w:lang w:val="ru-RU"/>
        </w:rPr>
      </w:pPr>
      <w:r w:rsidRPr="00FC3136">
        <w:rPr>
          <w:b/>
          <w:lang w:val="ru-RU"/>
        </w:rPr>
        <w:t xml:space="preserve"> </w:t>
      </w:r>
      <w:r w:rsidR="009554D6">
        <w:rPr>
          <w:b/>
          <w:caps w:val="0"/>
          <w:lang w:val="ru-RU"/>
        </w:rPr>
        <w:t xml:space="preserve">Примерные оценочные </w:t>
      </w:r>
      <w:r w:rsidR="004603E1">
        <w:rPr>
          <w:b/>
          <w:caps w:val="0"/>
          <w:lang w:val="ru-RU"/>
        </w:rPr>
        <w:t>материалы,</w:t>
      </w:r>
      <w:r w:rsidR="009554D6">
        <w:rPr>
          <w:b/>
          <w:caps w:val="0"/>
          <w:lang w:val="ru-RU"/>
        </w:rPr>
        <w:t xml:space="preserve"> применяемые при проведении </w:t>
      </w:r>
      <w:r w:rsidR="006457A5">
        <w:rPr>
          <w:b/>
          <w:caps w:val="0"/>
          <w:lang w:val="ru-RU"/>
        </w:rPr>
        <w:t>промежуточной аттестации</w:t>
      </w:r>
      <w:r w:rsidR="00F62D17">
        <w:rPr>
          <w:b/>
          <w:caps w:val="0"/>
          <w:lang w:val="ru-RU"/>
        </w:rPr>
        <w:t xml:space="preserve"> </w:t>
      </w:r>
      <w:r w:rsidR="009554D6">
        <w:rPr>
          <w:b/>
          <w:caps w:val="0"/>
          <w:lang w:val="ru-RU"/>
        </w:rPr>
        <w:t xml:space="preserve">по дисциплине </w:t>
      </w:r>
      <w:r w:rsidRPr="00FC3136">
        <w:rPr>
          <w:b/>
          <w:lang w:val="ru-RU"/>
        </w:rPr>
        <w:t>«</w:t>
      </w:r>
      <w:r w:rsidR="00C14BB2" w:rsidRPr="00C14BB2">
        <w:rPr>
          <w:b/>
          <w:i/>
          <w:caps w:val="0"/>
          <w:noProof/>
          <w:lang w:val="ru-RU"/>
        </w:rPr>
        <w:t>Корпоративные информационные системы</w:t>
      </w:r>
      <w:r w:rsidRPr="00FC3136">
        <w:rPr>
          <w:b/>
          <w:lang w:val="ru-RU"/>
        </w:rPr>
        <w:t>»</w:t>
      </w:r>
    </w:p>
    <w:p w14:paraId="12D0CDED" w14:textId="77777777" w:rsidR="004C14AF" w:rsidRDefault="004C14AF" w:rsidP="004C1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F78B0F2" w14:textId="22D7F2CD" w:rsidR="004C14AF" w:rsidRPr="00F62D17" w:rsidRDefault="00771548" w:rsidP="00F62D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3</w:t>
      </w:r>
      <w:r w:rsidR="00F62D17" w:rsidRPr="00F62D1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семестр</w:t>
      </w:r>
      <w:r w:rsidR="00EA6EA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(зачёт)</w:t>
      </w:r>
    </w:p>
    <w:p w14:paraId="1FE8B052" w14:textId="77777777" w:rsidR="00B84401" w:rsidRPr="00B84401" w:rsidRDefault="00B84401" w:rsidP="00F57FF6">
      <w:pPr>
        <w:pStyle w:val="a4"/>
        <w:spacing w:after="0" w:line="240" w:lineRule="auto"/>
        <w:ind w:left="1777"/>
        <w:jc w:val="both"/>
        <w:rPr>
          <w:rFonts w:ascii="Times New Roman" w:hAnsi="Times New Roman" w:cs="Times New Roman"/>
          <w:sz w:val="28"/>
          <w:szCs w:val="28"/>
        </w:rPr>
      </w:pPr>
    </w:p>
    <w:p w14:paraId="3C12D6A1" w14:textId="2A7A5097" w:rsidR="00EA6EAF" w:rsidRPr="00EA6EAF" w:rsidRDefault="00EA6EAF" w:rsidP="00EA6EA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A6E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При пров</w:t>
      </w:r>
      <w:r w:rsidR="003D379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едении промежуточной аттестации </w:t>
      </w:r>
      <w:r w:rsidRPr="00EA6E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обучающийся</w:t>
      </w:r>
      <w:r w:rsidR="003D379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должен ответить </w:t>
      </w:r>
      <w:r w:rsidRPr="00EA6E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 2 вопроса из нижеприведенного списка.</w:t>
      </w:r>
    </w:p>
    <w:p w14:paraId="39C0AB37" w14:textId="77777777" w:rsidR="00EA6EAF" w:rsidRPr="00C14BB2" w:rsidRDefault="00EA6EAF" w:rsidP="00EA6EA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A6E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Примеры</w:t>
      </w:r>
      <w:r w:rsidRPr="00C14B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6E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вопросов</w:t>
      </w:r>
      <w:r w:rsidRPr="00C14B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:</w:t>
      </w:r>
    </w:p>
    <w:p w14:paraId="25E2C846" w14:textId="6C724B87" w:rsidR="00C14BB2" w:rsidRPr="00C14BB2" w:rsidRDefault="00C14BB2" w:rsidP="00C14BB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14B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1.</w:t>
      </w:r>
      <w:r w:rsidRPr="00C14B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Понятие корпоративного управления и корпо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ративных информационных систем;</w:t>
      </w:r>
    </w:p>
    <w:p w14:paraId="0829E14D" w14:textId="77777777" w:rsidR="00C14BB2" w:rsidRPr="00C14BB2" w:rsidRDefault="00C14BB2" w:rsidP="00C14BB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14B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</w:t>
      </w:r>
      <w:r w:rsidRPr="00C14B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Актуальность, структура КИС. Состав российского рынка КИС;</w:t>
      </w:r>
    </w:p>
    <w:p w14:paraId="49B4FF78" w14:textId="77777777" w:rsidR="00C14BB2" w:rsidRPr="00C14BB2" w:rsidRDefault="00C14BB2" w:rsidP="00C14BB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14B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3.</w:t>
      </w:r>
      <w:r w:rsidRPr="00C14B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Основные этапы внедрения КИС. Препятствия внедрения КИС;</w:t>
      </w:r>
    </w:p>
    <w:p w14:paraId="3FB976C9" w14:textId="77777777" w:rsidR="00C14BB2" w:rsidRPr="00C14BB2" w:rsidRDefault="00C14BB2" w:rsidP="00C14BB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14B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4.</w:t>
      </w:r>
      <w:r w:rsidRPr="00C14B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Жизненный цикл ИС. Модели жизненного цикла;</w:t>
      </w:r>
    </w:p>
    <w:p w14:paraId="490ECED7" w14:textId="77777777" w:rsidR="00C14BB2" w:rsidRPr="00C14BB2" w:rsidRDefault="00C14BB2" w:rsidP="00C14BB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14B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5.</w:t>
      </w:r>
      <w:r w:rsidRPr="00C14B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Этапы разработки КИС;</w:t>
      </w:r>
    </w:p>
    <w:p w14:paraId="5821F56E" w14:textId="77777777" w:rsidR="00C14BB2" w:rsidRPr="00C14BB2" w:rsidRDefault="00C14BB2" w:rsidP="00C14BB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14B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6.</w:t>
      </w:r>
      <w:r w:rsidRPr="00C14B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 xml:space="preserve">Концепция ERP-систем: назначение ERP-систем; этапы создания </w:t>
      </w:r>
      <w:proofErr w:type="spellStart"/>
      <w:r w:rsidRPr="00C14B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ERPсистем</w:t>
      </w:r>
      <w:proofErr w:type="spellEnd"/>
      <w:r w:rsidRPr="00C14B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; инструментальные средства для создания ERP-систем;</w:t>
      </w:r>
    </w:p>
    <w:p w14:paraId="29D1694F" w14:textId="77777777" w:rsidR="00C14BB2" w:rsidRPr="00C14BB2" w:rsidRDefault="00C14BB2" w:rsidP="00C14BB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14B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7.</w:t>
      </w:r>
      <w:r w:rsidRPr="00C14B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Сущность методологии MRP (Планирование потребности в материалах).</w:t>
      </w:r>
    </w:p>
    <w:p w14:paraId="61C1C833" w14:textId="77777777" w:rsidR="00C14BB2" w:rsidRPr="00C14BB2" w:rsidRDefault="00C14BB2" w:rsidP="00C14BB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14B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8.</w:t>
      </w:r>
      <w:r w:rsidRPr="00C14B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Сущность методологии Планирование потребности в мощностях.</w:t>
      </w:r>
    </w:p>
    <w:p w14:paraId="622A37D3" w14:textId="77777777" w:rsidR="00C14BB2" w:rsidRPr="00C14BB2" w:rsidRDefault="00C14BB2" w:rsidP="00C14BB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14B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9.</w:t>
      </w:r>
      <w:r w:rsidRPr="00C14B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Сущность методологии MRP II (Планирование производственных ресурсов).</w:t>
      </w:r>
    </w:p>
    <w:p w14:paraId="08AC77B1" w14:textId="77777777" w:rsidR="00C14BB2" w:rsidRPr="00C14BB2" w:rsidRDefault="00C14BB2" w:rsidP="00C14BB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14B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10.</w:t>
      </w:r>
      <w:r w:rsidRPr="00C14B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Сущность методологии ERP (Планирование ресурсов корпорации).</w:t>
      </w:r>
    </w:p>
    <w:p w14:paraId="5B787334" w14:textId="77777777" w:rsidR="00C14BB2" w:rsidRPr="00C14BB2" w:rsidRDefault="00C14BB2" w:rsidP="00C14BB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14B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11.</w:t>
      </w:r>
      <w:r w:rsidRPr="00C14B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Какова общая характеристика основных отличий MRP II и ERP-систем?</w:t>
      </w:r>
    </w:p>
    <w:p w14:paraId="36E86AAE" w14:textId="77777777" w:rsidR="00C14BB2" w:rsidRPr="00C14BB2" w:rsidRDefault="00C14BB2" w:rsidP="00C14BB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14B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12.</w:t>
      </w:r>
      <w:r w:rsidRPr="00C14B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Методологии проектирования КИС;</w:t>
      </w:r>
    </w:p>
    <w:p w14:paraId="0D51786B" w14:textId="77777777" w:rsidR="00C14BB2" w:rsidRPr="00C14BB2" w:rsidRDefault="00C14BB2" w:rsidP="00C14BB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14B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13.</w:t>
      </w:r>
      <w:r w:rsidRPr="00C14B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Архитектура корпоративных информационных систем;</w:t>
      </w:r>
    </w:p>
    <w:p w14:paraId="0985673B" w14:textId="77777777" w:rsidR="00C14BB2" w:rsidRPr="00C14BB2" w:rsidRDefault="00C14BB2" w:rsidP="00C14BB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14B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14.</w:t>
      </w:r>
      <w:r w:rsidRPr="00C14B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Информационные технологии управления корпорацией;</w:t>
      </w:r>
    </w:p>
    <w:p w14:paraId="5DD60B6A" w14:textId="77777777" w:rsidR="00C14BB2" w:rsidRPr="00C14BB2" w:rsidRDefault="00C14BB2" w:rsidP="00C14BB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14B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15.</w:t>
      </w:r>
      <w:r w:rsidRPr="00C14B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Принципы построения КИС. Структура корпоративных информационных систем;</w:t>
      </w:r>
    </w:p>
    <w:p w14:paraId="7780B832" w14:textId="77777777" w:rsidR="00C14BB2" w:rsidRPr="00C14BB2" w:rsidRDefault="00C14BB2" w:rsidP="00C14BB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14B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16.</w:t>
      </w:r>
      <w:r w:rsidRPr="00C14B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Основные функциональные задачи КИС;</w:t>
      </w:r>
    </w:p>
    <w:p w14:paraId="20275C70" w14:textId="77777777" w:rsidR="00C14BB2" w:rsidRPr="00C14BB2" w:rsidRDefault="00C14BB2" w:rsidP="00C14BB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14B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17.</w:t>
      </w:r>
      <w:r w:rsidRPr="00C14B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Определение требований к КИС;</w:t>
      </w:r>
    </w:p>
    <w:p w14:paraId="2111FB59" w14:textId="77777777" w:rsidR="00C14BB2" w:rsidRPr="00C14BB2" w:rsidRDefault="00C14BB2" w:rsidP="00C14BB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14B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18.</w:t>
      </w:r>
      <w:r w:rsidRPr="00C14B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Отечественные и зарубежные стандарты построения КИС;</w:t>
      </w:r>
    </w:p>
    <w:p w14:paraId="49E443D2" w14:textId="77777777" w:rsidR="00C14BB2" w:rsidRPr="00C14BB2" w:rsidRDefault="00C14BB2" w:rsidP="00C14BB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14B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19.</w:t>
      </w:r>
      <w:r w:rsidRPr="00C14B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Критерии выбора производителя КИС.</w:t>
      </w:r>
    </w:p>
    <w:p w14:paraId="550ABBDC" w14:textId="77777777" w:rsidR="00C14BB2" w:rsidRPr="00C14BB2" w:rsidRDefault="00C14BB2" w:rsidP="00C14BB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14B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20.</w:t>
      </w:r>
      <w:r w:rsidRPr="00C14B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Классификация КИС: финансово-управленческие и производственные;</w:t>
      </w:r>
    </w:p>
    <w:p w14:paraId="17D5C855" w14:textId="77777777" w:rsidR="00C14BB2" w:rsidRPr="00C14BB2" w:rsidRDefault="00C14BB2" w:rsidP="00C14BB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14B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21.</w:t>
      </w:r>
      <w:r w:rsidRPr="00C14B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Классификация КИС: заказные, тиражируемые и другие;</w:t>
      </w:r>
    </w:p>
    <w:p w14:paraId="7F731D72" w14:textId="77777777" w:rsidR="00C14BB2" w:rsidRPr="00C14BB2" w:rsidRDefault="00C14BB2" w:rsidP="00C14BB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14B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22.</w:t>
      </w:r>
      <w:r w:rsidRPr="00C14B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Классификация автоматизированных информационная систем;</w:t>
      </w:r>
    </w:p>
    <w:p w14:paraId="7E3DA3EF" w14:textId="77777777" w:rsidR="00C14BB2" w:rsidRPr="00C14BB2" w:rsidRDefault="00C14BB2" w:rsidP="00C14BB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14B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23.</w:t>
      </w:r>
      <w:r w:rsidRPr="00C14B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Требования, предъявляемые к КИС;</w:t>
      </w:r>
    </w:p>
    <w:p w14:paraId="1DC6FC0A" w14:textId="77777777" w:rsidR="00C14BB2" w:rsidRPr="00C14BB2" w:rsidRDefault="00C14BB2" w:rsidP="00C14BB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14B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24.</w:t>
      </w:r>
      <w:r w:rsidRPr="00C14B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Выбор аппаратно-программной платформы КИС;</w:t>
      </w:r>
    </w:p>
    <w:p w14:paraId="75BFDAFB" w14:textId="77777777" w:rsidR="00C14BB2" w:rsidRPr="00C14BB2" w:rsidRDefault="00C14BB2" w:rsidP="00C14BB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14B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25.</w:t>
      </w:r>
      <w:r w:rsidRPr="00C14B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Защита информации в КИС.</w:t>
      </w:r>
    </w:p>
    <w:p w14:paraId="5C40B6BC" w14:textId="77777777" w:rsidR="00C14BB2" w:rsidRPr="00C14BB2" w:rsidRDefault="00C14BB2" w:rsidP="00C14BB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14B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26.</w:t>
      </w:r>
      <w:r w:rsidRPr="00C14B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Этапы построения системы безопасности ИС.</w:t>
      </w:r>
    </w:p>
    <w:p w14:paraId="39AF2556" w14:textId="77777777" w:rsidR="00C14BB2" w:rsidRPr="00C14BB2" w:rsidRDefault="00C14BB2" w:rsidP="00C14BB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14B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27.</w:t>
      </w:r>
      <w:r w:rsidRPr="00C14B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Международные стандарты планирования производственных процессов. MRP/ERP системы. Достоинства и недостатки использования ERP-систем. Зарубежные и российские ERP-системы;</w:t>
      </w:r>
    </w:p>
    <w:p w14:paraId="5817CF41" w14:textId="1C948134" w:rsidR="003D379F" w:rsidRPr="00FD57A5" w:rsidRDefault="00C14BB2" w:rsidP="00C14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B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28.</w:t>
      </w:r>
      <w:r w:rsidRPr="00C14B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Управление промышленными предпри</w:t>
      </w:r>
      <w:r w:rsidR="00FD57A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ятиями в стандарте MRP II / MRP.</w:t>
      </w:r>
      <w:bookmarkStart w:id="0" w:name="_GoBack"/>
      <w:bookmarkEnd w:id="0"/>
    </w:p>
    <w:sectPr w:rsidR="003D379F" w:rsidRPr="00FD57A5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9E1CDE" w14:textId="77777777" w:rsidR="00C54392" w:rsidRDefault="00C54392" w:rsidP="00F57FF6">
      <w:pPr>
        <w:spacing w:after="0" w:line="240" w:lineRule="auto"/>
      </w:pPr>
      <w:r>
        <w:separator/>
      </w:r>
    </w:p>
  </w:endnote>
  <w:endnote w:type="continuationSeparator" w:id="0">
    <w:p w14:paraId="64D8D8E4" w14:textId="77777777" w:rsidR="00C54392" w:rsidRDefault="00C54392" w:rsidP="00F5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1042019"/>
      <w:docPartObj>
        <w:docPartGallery w:val="Page Numbers (Bottom of Page)"/>
        <w:docPartUnique/>
      </w:docPartObj>
    </w:sdtPr>
    <w:sdtEndPr/>
    <w:sdtContent>
      <w:p w14:paraId="41309BBB" w14:textId="3F54A382" w:rsidR="000D0E55" w:rsidRDefault="000D0E55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7A5">
          <w:rPr>
            <w:noProof/>
          </w:rPr>
          <w:t>1</w:t>
        </w:r>
        <w:r>
          <w:fldChar w:fldCharType="end"/>
        </w:r>
      </w:p>
    </w:sdtContent>
  </w:sdt>
  <w:p w14:paraId="5FCC1EAD" w14:textId="77777777" w:rsidR="000D0E55" w:rsidRDefault="000D0E5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E50A13" w14:textId="77777777" w:rsidR="00C54392" w:rsidRDefault="00C54392" w:rsidP="00F57FF6">
      <w:pPr>
        <w:spacing w:after="0" w:line="240" w:lineRule="auto"/>
      </w:pPr>
      <w:r>
        <w:separator/>
      </w:r>
    </w:p>
  </w:footnote>
  <w:footnote w:type="continuationSeparator" w:id="0">
    <w:p w14:paraId="1D06662A" w14:textId="77777777" w:rsidR="00C54392" w:rsidRDefault="00C54392" w:rsidP="00F57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7E705" w14:textId="302417A9" w:rsidR="00FB7DAE" w:rsidRPr="00C14BB2" w:rsidRDefault="00C14BB2" w:rsidP="00C14BB2">
    <w:pPr>
      <w:pStyle w:val="ac"/>
    </w:pPr>
    <w:r w:rsidRPr="00C14BB2">
      <w:t>Корпоративные информационные системы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57A5"/>
    <w:multiLevelType w:val="multilevel"/>
    <w:tmpl w:val="505E9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836942"/>
    <w:multiLevelType w:val="hybridMultilevel"/>
    <w:tmpl w:val="A6CA165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67D1B"/>
    <w:multiLevelType w:val="hybridMultilevel"/>
    <w:tmpl w:val="4EBE6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34397"/>
    <w:multiLevelType w:val="hybridMultilevel"/>
    <w:tmpl w:val="5BEE49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C9E4243"/>
    <w:multiLevelType w:val="multilevel"/>
    <w:tmpl w:val="AD76F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5772D3"/>
    <w:multiLevelType w:val="multilevel"/>
    <w:tmpl w:val="D452F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974E40"/>
    <w:multiLevelType w:val="multilevel"/>
    <w:tmpl w:val="464C4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55372B"/>
    <w:multiLevelType w:val="multilevel"/>
    <w:tmpl w:val="3A924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6327D7"/>
    <w:multiLevelType w:val="multilevel"/>
    <w:tmpl w:val="1D186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674FC2"/>
    <w:multiLevelType w:val="multilevel"/>
    <w:tmpl w:val="FF2A7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EA4791"/>
    <w:multiLevelType w:val="multilevel"/>
    <w:tmpl w:val="785AA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6717B9"/>
    <w:multiLevelType w:val="hybridMultilevel"/>
    <w:tmpl w:val="A9FCD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443199"/>
    <w:multiLevelType w:val="multilevel"/>
    <w:tmpl w:val="04E8A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9A78CB"/>
    <w:multiLevelType w:val="multilevel"/>
    <w:tmpl w:val="CD723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4D32D4"/>
    <w:multiLevelType w:val="multilevel"/>
    <w:tmpl w:val="4AE6E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1873FF"/>
    <w:multiLevelType w:val="multilevel"/>
    <w:tmpl w:val="83E8E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853D8D"/>
    <w:multiLevelType w:val="multilevel"/>
    <w:tmpl w:val="F552D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B9C6F49"/>
    <w:multiLevelType w:val="multilevel"/>
    <w:tmpl w:val="0B121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D4B7B2A"/>
    <w:multiLevelType w:val="multilevel"/>
    <w:tmpl w:val="A7E6B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5D414A"/>
    <w:multiLevelType w:val="hybridMultilevel"/>
    <w:tmpl w:val="33327C6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B97E96"/>
    <w:multiLevelType w:val="multilevel"/>
    <w:tmpl w:val="12AA7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5AE3BEA"/>
    <w:multiLevelType w:val="multilevel"/>
    <w:tmpl w:val="71DEE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A8442B"/>
    <w:multiLevelType w:val="hybridMultilevel"/>
    <w:tmpl w:val="BBF67B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57E07F14"/>
    <w:multiLevelType w:val="multilevel"/>
    <w:tmpl w:val="F84E5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D9E379F"/>
    <w:multiLevelType w:val="multilevel"/>
    <w:tmpl w:val="1852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FD9479F"/>
    <w:multiLevelType w:val="multilevel"/>
    <w:tmpl w:val="DEDA1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0630042"/>
    <w:multiLevelType w:val="multilevel"/>
    <w:tmpl w:val="3F040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74A48DA"/>
    <w:multiLevelType w:val="hybridMultilevel"/>
    <w:tmpl w:val="3E941CF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6CDF6E5D"/>
    <w:multiLevelType w:val="hybridMultilevel"/>
    <w:tmpl w:val="7B747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C344E4"/>
    <w:multiLevelType w:val="multilevel"/>
    <w:tmpl w:val="27042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62D798F"/>
    <w:multiLevelType w:val="multilevel"/>
    <w:tmpl w:val="7D84A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A956DDB"/>
    <w:multiLevelType w:val="multilevel"/>
    <w:tmpl w:val="6D502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C494F50"/>
    <w:multiLevelType w:val="multilevel"/>
    <w:tmpl w:val="F214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C504C8A"/>
    <w:multiLevelType w:val="multilevel"/>
    <w:tmpl w:val="2C3EC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C7C66EC"/>
    <w:multiLevelType w:val="multilevel"/>
    <w:tmpl w:val="92A43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EC3640A"/>
    <w:multiLevelType w:val="multilevel"/>
    <w:tmpl w:val="5C20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3447F7"/>
    <w:multiLevelType w:val="hybridMultilevel"/>
    <w:tmpl w:val="F78A2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7"/>
  </w:num>
  <w:num w:numId="3">
    <w:abstractNumId w:val="5"/>
  </w:num>
  <w:num w:numId="4">
    <w:abstractNumId w:val="4"/>
  </w:num>
  <w:num w:numId="5">
    <w:abstractNumId w:val="12"/>
  </w:num>
  <w:num w:numId="6">
    <w:abstractNumId w:val="29"/>
  </w:num>
  <w:num w:numId="7">
    <w:abstractNumId w:val="34"/>
  </w:num>
  <w:num w:numId="8">
    <w:abstractNumId w:val="7"/>
  </w:num>
  <w:num w:numId="9">
    <w:abstractNumId w:val="35"/>
  </w:num>
  <w:num w:numId="10">
    <w:abstractNumId w:val="21"/>
  </w:num>
  <w:num w:numId="11">
    <w:abstractNumId w:val="13"/>
  </w:num>
  <w:num w:numId="12">
    <w:abstractNumId w:val="30"/>
  </w:num>
  <w:num w:numId="13">
    <w:abstractNumId w:val="31"/>
  </w:num>
  <w:num w:numId="14">
    <w:abstractNumId w:val="16"/>
  </w:num>
  <w:num w:numId="15">
    <w:abstractNumId w:val="25"/>
  </w:num>
  <w:num w:numId="16">
    <w:abstractNumId w:val="36"/>
  </w:num>
  <w:num w:numId="17">
    <w:abstractNumId w:val="24"/>
  </w:num>
  <w:num w:numId="18">
    <w:abstractNumId w:val="15"/>
  </w:num>
  <w:num w:numId="19">
    <w:abstractNumId w:val="14"/>
  </w:num>
  <w:num w:numId="20">
    <w:abstractNumId w:val="0"/>
  </w:num>
  <w:num w:numId="21">
    <w:abstractNumId w:val="1"/>
  </w:num>
  <w:num w:numId="22">
    <w:abstractNumId w:val="19"/>
  </w:num>
  <w:num w:numId="23">
    <w:abstractNumId w:val="6"/>
  </w:num>
  <w:num w:numId="24">
    <w:abstractNumId w:val="32"/>
  </w:num>
  <w:num w:numId="25">
    <w:abstractNumId w:val="26"/>
  </w:num>
  <w:num w:numId="26">
    <w:abstractNumId w:val="23"/>
  </w:num>
  <w:num w:numId="27">
    <w:abstractNumId w:val="18"/>
  </w:num>
  <w:num w:numId="28">
    <w:abstractNumId w:val="9"/>
  </w:num>
  <w:num w:numId="29">
    <w:abstractNumId w:val="10"/>
  </w:num>
  <w:num w:numId="30">
    <w:abstractNumId w:val="8"/>
  </w:num>
  <w:num w:numId="31">
    <w:abstractNumId w:val="33"/>
  </w:num>
  <w:num w:numId="32">
    <w:abstractNumId w:val="28"/>
  </w:num>
  <w:num w:numId="33">
    <w:abstractNumId w:val="3"/>
  </w:num>
  <w:num w:numId="34">
    <w:abstractNumId w:val="27"/>
  </w:num>
  <w:num w:numId="35">
    <w:abstractNumId w:val="22"/>
  </w:num>
  <w:num w:numId="36">
    <w:abstractNumId w:val="11"/>
  </w:num>
  <w:num w:numId="37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38"/>
    <w:rsid w:val="000073BE"/>
    <w:rsid w:val="000248E0"/>
    <w:rsid w:val="00025C43"/>
    <w:rsid w:val="00035A0B"/>
    <w:rsid w:val="00051359"/>
    <w:rsid w:val="000547A4"/>
    <w:rsid w:val="00076130"/>
    <w:rsid w:val="00086E8F"/>
    <w:rsid w:val="00091F28"/>
    <w:rsid w:val="000A1141"/>
    <w:rsid w:val="000C0673"/>
    <w:rsid w:val="000D0E55"/>
    <w:rsid w:val="000E2F8D"/>
    <w:rsid w:val="000E751C"/>
    <w:rsid w:val="000F5847"/>
    <w:rsid w:val="001004EF"/>
    <w:rsid w:val="00102EEE"/>
    <w:rsid w:val="001219A6"/>
    <w:rsid w:val="0013175E"/>
    <w:rsid w:val="00145645"/>
    <w:rsid w:val="00152BA4"/>
    <w:rsid w:val="001611D6"/>
    <w:rsid w:val="001747CF"/>
    <w:rsid w:val="001752DC"/>
    <w:rsid w:val="00181C9B"/>
    <w:rsid w:val="001822C5"/>
    <w:rsid w:val="00185589"/>
    <w:rsid w:val="001A6AD6"/>
    <w:rsid w:val="001B0E6B"/>
    <w:rsid w:val="001B7BC1"/>
    <w:rsid w:val="001E5845"/>
    <w:rsid w:val="001E6012"/>
    <w:rsid w:val="001E61CC"/>
    <w:rsid w:val="001F0706"/>
    <w:rsid w:val="001F5836"/>
    <w:rsid w:val="00205F38"/>
    <w:rsid w:val="002114CD"/>
    <w:rsid w:val="00255D6B"/>
    <w:rsid w:val="00256678"/>
    <w:rsid w:val="0026566F"/>
    <w:rsid w:val="0029056F"/>
    <w:rsid w:val="002C654D"/>
    <w:rsid w:val="002C702C"/>
    <w:rsid w:val="002E4DBC"/>
    <w:rsid w:val="003020C1"/>
    <w:rsid w:val="00305CBD"/>
    <w:rsid w:val="0030663F"/>
    <w:rsid w:val="003416E9"/>
    <w:rsid w:val="00351AD5"/>
    <w:rsid w:val="00366622"/>
    <w:rsid w:val="0039333B"/>
    <w:rsid w:val="00393B1A"/>
    <w:rsid w:val="003A4FCB"/>
    <w:rsid w:val="003D27F8"/>
    <w:rsid w:val="003D379F"/>
    <w:rsid w:val="003D40D9"/>
    <w:rsid w:val="003E3BC2"/>
    <w:rsid w:val="00403BC1"/>
    <w:rsid w:val="00427C91"/>
    <w:rsid w:val="004309EC"/>
    <w:rsid w:val="004326CF"/>
    <w:rsid w:val="00435D6A"/>
    <w:rsid w:val="00441136"/>
    <w:rsid w:val="004436AA"/>
    <w:rsid w:val="004566A9"/>
    <w:rsid w:val="004603E1"/>
    <w:rsid w:val="004625C8"/>
    <w:rsid w:val="00463919"/>
    <w:rsid w:val="00493909"/>
    <w:rsid w:val="004A5294"/>
    <w:rsid w:val="004A693A"/>
    <w:rsid w:val="004C14AF"/>
    <w:rsid w:val="004D16D8"/>
    <w:rsid w:val="004E51A2"/>
    <w:rsid w:val="004F463E"/>
    <w:rsid w:val="00527D39"/>
    <w:rsid w:val="00546028"/>
    <w:rsid w:val="0055064F"/>
    <w:rsid w:val="0056144D"/>
    <w:rsid w:val="00567E7C"/>
    <w:rsid w:val="00572A7A"/>
    <w:rsid w:val="005E0A0F"/>
    <w:rsid w:val="005E524D"/>
    <w:rsid w:val="005F4C91"/>
    <w:rsid w:val="005F5972"/>
    <w:rsid w:val="00600C76"/>
    <w:rsid w:val="00620F81"/>
    <w:rsid w:val="00625A78"/>
    <w:rsid w:val="00637959"/>
    <w:rsid w:val="006457A5"/>
    <w:rsid w:val="00652E58"/>
    <w:rsid w:val="00655087"/>
    <w:rsid w:val="00660A38"/>
    <w:rsid w:val="006623F4"/>
    <w:rsid w:val="00690D22"/>
    <w:rsid w:val="006938CD"/>
    <w:rsid w:val="006A7D10"/>
    <w:rsid w:val="006B33DC"/>
    <w:rsid w:val="006E33B8"/>
    <w:rsid w:val="006E39EA"/>
    <w:rsid w:val="006F6F14"/>
    <w:rsid w:val="00724EA4"/>
    <w:rsid w:val="007250A8"/>
    <w:rsid w:val="007335CF"/>
    <w:rsid w:val="00747C76"/>
    <w:rsid w:val="00771548"/>
    <w:rsid w:val="00786D15"/>
    <w:rsid w:val="007C69CB"/>
    <w:rsid w:val="007D7458"/>
    <w:rsid w:val="007E2888"/>
    <w:rsid w:val="00817054"/>
    <w:rsid w:val="008256B9"/>
    <w:rsid w:val="00845AA0"/>
    <w:rsid w:val="00874A6C"/>
    <w:rsid w:val="008D13B0"/>
    <w:rsid w:val="008D2F95"/>
    <w:rsid w:val="009063E9"/>
    <w:rsid w:val="00916A25"/>
    <w:rsid w:val="009332BC"/>
    <w:rsid w:val="009554D6"/>
    <w:rsid w:val="009730D3"/>
    <w:rsid w:val="009933A9"/>
    <w:rsid w:val="009A26F9"/>
    <w:rsid w:val="009C0EF7"/>
    <w:rsid w:val="009F03FF"/>
    <w:rsid w:val="009F38FE"/>
    <w:rsid w:val="00A013E0"/>
    <w:rsid w:val="00A04D37"/>
    <w:rsid w:val="00A06E98"/>
    <w:rsid w:val="00A3012E"/>
    <w:rsid w:val="00A35BEC"/>
    <w:rsid w:val="00A42006"/>
    <w:rsid w:val="00A50D8D"/>
    <w:rsid w:val="00A77717"/>
    <w:rsid w:val="00AC7FFD"/>
    <w:rsid w:val="00AD0D6B"/>
    <w:rsid w:val="00AE28E7"/>
    <w:rsid w:val="00AE6866"/>
    <w:rsid w:val="00B01C73"/>
    <w:rsid w:val="00B35566"/>
    <w:rsid w:val="00B505E3"/>
    <w:rsid w:val="00B65A1D"/>
    <w:rsid w:val="00B84401"/>
    <w:rsid w:val="00BA6718"/>
    <w:rsid w:val="00BD73E7"/>
    <w:rsid w:val="00BF2CBC"/>
    <w:rsid w:val="00BF57AB"/>
    <w:rsid w:val="00BF6E54"/>
    <w:rsid w:val="00BF7B8D"/>
    <w:rsid w:val="00C03B44"/>
    <w:rsid w:val="00C0458C"/>
    <w:rsid w:val="00C14BB2"/>
    <w:rsid w:val="00C474C4"/>
    <w:rsid w:val="00C54392"/>
    <w:rsid w:val="00C60B5A"/>
    <w:rsid w:val="00C6160F"/>
    <w:rsid w:val="00C63ED3"/>
    <w:rsid w:val="00C64C4C"/>
    <w:rsid w:val="00C827B8"/>
    <w:rsid w:val="00C848CE"/>
    <w:rsid w:val="00C85AF3"/>
    <w:rsid w:val="00CA4FB5"/>
    <w:rsid w:val="00CD3CE0"/>
    <w:rsid w:val="00CD6BA2"/>
    <w:rsid w:val="00CE2740"/>
    <w:rsid w:val="00D07B9A"/>
    <w:rsid w:val="00D32CCA"/>
    <w:rsid w:val="00D51E74"/>
    <w:rsid w:val="00D7794F"/>
    <w:rsid w:val="00D878C7"/>
    <w:rsid w:val="00DE757A"/>
    <w:rsid w:val="00DF0313"/>
    <w:rsid w:val="00E21A92"/>
    <w:rsid w:val="00E459CD"/>
    <w:rsid w:val="00E5771A"/>
    <w:rsid w:val="00E873CC"/>
    <w:rsid w:val="00E928EF"/>
    <w:rsid w:val="00EA6EAF"/>
    <w:rsid w:val="00EA7EE8"/>
    <w:rsid w:val="00EB34F6"/>
    <w:rsid w:val="00EC1371"/>
    <w:rsid w:val="00EE1FC7"/>
    <w:rsid w:val="00EF626F"/>
    <w:rsid w:val="00F0009B"/>
    <w:rsid w:val="00F23282"/>
    <w:rsid w:val="00F46191"/>
    <w:rsid w:val="00F57FF6"/>
    <w:rsid w:val="00F62D17"/>
    <w:rsid w:val="00FB3E08"/>
    <w:rsid w:val="00FB7DAE"/>
    <w:rsid w:val="00FC3136"/>
    <w:rsid w:val="00FD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C06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29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29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583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27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2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E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5294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A5294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5836"/>
    <w:rPr>
      <w:rFonts w:ascii="Times New Roman" w:eastAsiaTheme="majorEastAsia" w:hAnsi="Times New Roman" w:cstheme="majorBidi"/>
      <w:iCs/>
      <w:sz w:val="24"/>
    </w:rPr>
  </w:style>
  <w:style w:type="character" w:customStyle="1" w:styleId="a5">
    <w:name w:val="Абзац списка Знак"/>
    <w:link w:val="a4"/>
    <w:uiPriority w:val="34"/>
    <w:locked/>
    <w:rsid w:val="00025C43"/>
  </w:style>
  <w:style w:type="paragraph" w:styleId="a8">
    <w:name w:val="Normal (Web)"/>
    <w:basedOn w:val="a"/>
    <w:uiPriority w:val="99"/>
    <w:unhideWhenUsed/>
    <w:rsid w:val="000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sid w:val="00A7771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A7771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9">
    <w:name w:val="Plain Text"/>
    <w:basedOn w:val="a"/>
    <w:link w:val="aa"/>
    <w:semiHidden/>
    <w:unhideWhenUsed/>
    <w:rsid w:val="00152B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semiHidden/>
    <w:rsid w:val="00152BA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51359"/>
    <w:rPr>
      <w:b/>
      <w:bCs/>
    </w:rPr>
  </w:style>
  <w:style w:type="paragraph" w:styleId="ac">
    <w:name w:val="header"/>
    <w:basedOn w:val="a"/>
    <w:link w:val="ad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7FF6"/>
  </w:style>
  <w:style w:type="paragraph" w:styleId="ae">
    <w:name w:val="footer"/>
    <w:basedOn w:val="a"/>
    <w:link w:val="af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7FF6"/>
  </w:style>
  <w:style w:type="paragraph" w:styleId="21">
    <w:name w:val="List 2"/>
    <w:basedOn w:val="a"/>
    <w:rsid w:val="00F62D17"/>
    <w:pPr>
      <w:tabs>
        <w:tab w:val="num" w:pos="924"/>
      </w:tabs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29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29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583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27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2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E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5294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A5294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5836"/>
    <w:rPr>
      <w:rFonts w:ascii="Times New Roman" w:eastAsiaTheme="majorEastAsia" w:hAnsi="Times New Roman" w:cstheme="majorBidi"/>
      <w:iCs/>
      <w:sz w:val="24"/>
    </w:rPr>
  </w:style>
  <w:style w:type="character" w:customStyle="1" w:styleId="a5">
    <w:name w:val="Абзац списка Знак"/>
    <w:link w:val="a4"/>
    <w:uiPriority w:val="34"/>
    <w:locked/>
    <w:rsid w:val="00025C43"/>
  </w:style>
  <w:style w:type="paragraph" w:styleId="a8">
    <w:name w:val="Normal (Web)"/>
    <w:basedOn w:val="a"/>
    <w:uiPriority w:val="99"/>
    <w:unhideWhenUsed/>
    <w:rsid w:val="000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sid w:val="00A7771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A7771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9">
    <w:name w:val="Plain Text"/>
    <w:basedOn w:val="a"/>
    <w:link w:val="aa"/>
    <w:semiHidden/>
    <w:unhideWhenUsed/>
    <w:rsid w:val="00152B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semiHidden/>
    <w:rsid w:val="00152BA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51359"/>
    <w:rPr>
      <w:b/>
      <w:bCs/>
    </w:rPr>
  </w:style>
  <w:style w:type="paragraph" w:styleId="ac">
    <w:name w:val="header"/>
    <w:basedOn w:val="a"/>
    <w:link w:val="ad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7FF6"/>
  </w:style>
  <w:style w:type="paragraph" w:styleId="ae">
    <w:name w:val="footer"/>
    <w:basedOn w:val="a"/>
    <w:link w:val="af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7FF6"/>
  </w:style>
  <w:style w:type="paragraph" w:styleId="21">
    <w:name w:val="List 2"/>
    <w:basedOn w:val="a"/>
    <w:rsid w:val="00F62D17"/>
    <w:pPr>
      <w:tabs>
        <w:tab w:val="num" w:pos="924"/>
      </w:tabs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9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9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6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1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1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6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0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0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4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4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9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2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0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Андриянов Сергей Сергеевич</dc:creator>
  <cp:keywords/>
  <dc:description/>
  <cp:lastModifiedBy>Аникина Ольга Олеговна</cp:lastModifiedBy>
  <cp:revision>21</cp:revision>
  <cp:lastPrinted>2022-10-05T09:25:00Z</cp:lastPrinted>
  <dcterms:created xsi:type="dcterms:W3CDTF">2024-01-17T15:21:00Z</dcterms:created>
  <dcterms:modified xsi:type="dcterms:W3CDTF">2024-05-20T10:54:00Z</dcterms:modified>
</cp:coreProperties>
</file>