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6C" w:rsidRPr="00066971" w:rsidRDefault="0087006C" w:rsidP="0087006C">
      <w:pPr>
        <w:spacing w:after="160" w:line="240" w:lineRule="atLeast"/>
        <w:jc w:val="center"/>
        <w:rPr>
          <w:b/>
        </w:rPr>
      </w:pPr>
      <w:r w:rsidRPr="00066971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7006C" w:rsidRPr="00066971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r w:rsidRPr="00066971">
        <w:rPr>
          <w:b/>
        </w:rPr>
        <w:t>Логистика производства</w:t>
      </w:r>
    </w:p>
    <w:p w:rsid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p w:rsid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Примерный перечень тестовых заданий.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ТЕСТ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единичном типе производства закрепление операций за станками: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является обязательным;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закрепляются одна - две операции.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массовом типе производства закрепление операций за станками: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является обязательным;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закрепляются одна - две операции.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Вспомогательный процесс – это процесс, результаты которого используются для обеспечения их бесперебойного и эффективного осуществления …  процессов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основных; 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вспомогательных;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всех производственных;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незапланированных.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Оснащенность рабочих мест универсальным оборудованием, разнообразной технологической оснасткой и инвентарем характерна для производства: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единичного;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мелкосерийного;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массового.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Движение партии деталей по операциям технологического процесса не может иметь вид: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однонаправленный;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циклический;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возвратный.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Единичный тип производства возникает при производстве ...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большой партии продукции;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разовых заказов;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мелкой партии продукции.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7.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Какой цикл имеет большую продолжительность?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производственный;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технологический.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Монорельсы относятся к транспортным средствам поточной линии следующего вида: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подъемно-транспортным механизмам;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конвейерам непрерывного действия;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в) конвейерам прерывного действия.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Принцип, предусматривающий работу без простоев, – это принцип…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непрерывности;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системности;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параллельности.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При уменьшении длительности производственного цикла выпуск продукции в единицу времени: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увеличивается;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не изменяется.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 функциям производственной логистики относятся: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формирование хозяйственных связей;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определение объемов и направлений материальных потоков;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управление производством.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 задачам производственной логистики относятся: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сокращение времени на производственный процесс;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внутри предприятия;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на всем протяжении пути от источника сырья до конечного потребителя.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13. Нарушение какого принципа приводит к возникновению «узких» мест в производстве: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пропорциональности;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ритмичности;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прямоточности;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непрерывности.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14. Объем незавершенного производства при увеличении производственного цикла: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увеличивается;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остается неизменным;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изменяется независимо от длительности производственного цикла.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 Обслуживающий процесс – это…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процесс по изготовлению отдельных видов продукции для нужд основного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процесс, обеспечивающий нормальное протекание основных и вспомогательных процессов;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процесс по изготовлению элементов технологической оснастки;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процесс ремонта оборудования, зданий, сооружений.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16. Наибольший показатель степени технологической оснащённости принадлежит производству: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единичному;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мелкосерийному;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крупносерийному;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массовому.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17. В каком типе производства рабочие места оснащены универсальным оборудованием, разнообразной технологической оснасткой и инвентарем: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единичном;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мелкосерийном;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крупносерийном;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массовом.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18. К основному производству  относится: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кузнечное;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изготовление инструмента и приспособлений для нужд всех подразделений организации;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сборочное;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теплоэнергетическое.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19. Назовите основной фактор, определяющий единичный тип производства: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относительно широкая номенклатура изделий;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наличие рабочих высокой квалификации;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высокий уровень автоматизации;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закрепление операций за рабочим местом.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20.  Основной показатель, характеризующий тип производства: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коэффициент ритмичности;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коэффициент закрепления операции;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коэффициент прямоточности;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производительность труда.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21.  При какой форме специализации в цехе устанавливается однотипное оборудование: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технологической;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пообъектной;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подетальной;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линейной.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22.  Промежуток времени, через который периодически производится выпуск изделия определенного наименования, типоразмера и исполнения, называется…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длительность технологического цикла;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такт выпуска;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срок окупаемости.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23.  Соблюдение принципа прямоточности в организации производственного процесса  сокращает: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интервал поставок ресурсов на предприятие;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время на подготовительные операции;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расходы на заработную плату;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затраты на транспортировку;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24. В случае, если простой рабочего места обходится дороже пролеживания предмета труда, необходимо скорректировать производственный процесс по принципу: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прямоточности предметов труда в пространстве;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прямоточности предметов труда во времени;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организации непрерывного движения предметов труда;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организации непрерывной загрузки рабочего места.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25. Назовите виды продукции производственного назначения: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сырье, основные материалы и топливо;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материалы, топливо, комплектующие и оборудование;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топливо, комплектующие и оборудование;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комплектующие и оборудование.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26. Сравнивая затраты на производство материалов и комплектующих с затратами на их закупку, необходимо учесть: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стоимость сырья;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стоимость рабочей силы;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стоимость хранения;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стоимость сырья, энергии, рабочей силы, хранения и накладные расходы;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накладные расходы.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27. Завоевание конкурентных преимуществ предприятием может быть обусловлено: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адаптацией предприятия к постоянно меняющимся условиям рынка;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сближением существующей модели организации с ее оптимальным проектом;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гибкой адаптацией предприятия к нестабильным налогам;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адаптацией к методам государственного регулирования;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любым из перечисленных способов.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28. Каким образом может быть достигнута цель второго уровня в условиях непоточного производства?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 счет непрерывной загрузки производственных участков;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 счет организации плановых рабочих мест;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при максимально возможной непрерывности движения предметов труда в производстве;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1и 2;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1,2 и 3.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29. Что предполагает целевая организация производственных процессов?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уменьшение всяческой неупорядоченности в движении предметов труда в пространстве и во времени;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уменьшение разнообразия в движении предметов труда;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уменьшение неопределенности в движении предметов труда как в пространстве, так и во времени;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1,2 и 4.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30. За счет каких факторов обеспечивается адаптация предприятия к изменениям внешних и внутренних условий работы?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уровень профессионализма кадров;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гибкость организации и управления производством;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гибкость техники и технологии;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 и 3.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31. Каким требованиям должны отвечать организация и оперативное управление производством?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обеспечение ритмичной работы всех производственных подразделений предприятия;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непрерывность движения предметов труда и непрерывность загрузки рабочих мест;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выравнивание продолжительности операций;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минимум затрат производственных ресурсов;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любое из вышеперечисленных требований.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32. Что следует понимать под ритмичной работой?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a)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гармонизацию основных, вспомогательных, обслуживающих и управленческих процессов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b)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работу в соответствии с принципами и методами логистики;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c)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оптимальную организацию во времени и пространстве частных процессов в единый непрерывный производственный процесс;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d)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производственный процесс, обеспечивающий своевременный выпуск продукции в установленных объемах с минимальными затратами ресурсов;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e)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Тест № 2  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1. Что из перечисленного ниже не относится к звеньям логистической цепи: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1) хранение продукции;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 xml:space="preserve">2) хранение сырья;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3) производство;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4) исследование рынка. 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2. Функции связующего звена между цехами предприятия, его складами, службами и другими производственными объектами выполняет: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1) внешний транспорт;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2) межцеховой транспорт; 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3) внутрицеховой транспорт.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3. Что является отличительной чертой логистической системы?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развитые связи с внешней средой;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гибкость и адаптивность;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учет интересов конечного потребителя;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всё перечисленное. 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4. Какие потоки являются объектом изучения логистики?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информационные потоки;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финансовые потоки;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материальные потоки;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всё перечисленное.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5. Какое из приведенных утверждений НЕ верно?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логистическая система не взаимодействует с внешней средой;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имеет определенную организационную структуру;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логистическая система имеет сложный характер взаимодействий элементов;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обладает интегративными качествами. 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6. Система управления Канбан (точно и в срок) появилась в: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Индонезии;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США;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Индии;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Японии;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Китае;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6)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Тайланде.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Логистические операции – это: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потока;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информационного потока;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и информационного потоков;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укрупненая группа логистических функций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8. Разовые поставки материальных ресурсов состоят: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непрерывных материальных потоков;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дискретных материальных потоков;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постоянных материальных потоков;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блиц-потоков.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9. Во время использования концепции логистики расчеты всех параметров производственно-хозяйственной деятельности проводятся в направлении: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закупка - производство - сбыт;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закупка-сбыт-производство;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производство-сбыт-закупка;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сбыт - производство –закупка.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 Решение в пользу собственного производства и против закупок может быть принято, если: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потребность в комплектующих изделиях небольшая;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существующие поставщики не в силах обеспечить необходимых параметров качества;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существует большая гибкость в выборе возможных источников обеспечения и изделий-заменителей;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отсутствующий административный или технический опыт для изготовления необходимых изделий.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 Не характерно для поставок «точно в срок»: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отсутствие страховых запасов;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совершение закупки мелкими партиями с частыми поставками;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поставщиков, между которыми поддерживается конкуренция;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отсутствие дефектов продукции, которые закупают.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 Канал распределения, который состоит из производителя и потребителя, есть канал: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нулевого уровня;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одноуровневый;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двухуровневый;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трехуровневый.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 Система KANBAN впервые была реализована корпорацией: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FordMotors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ToyotaMotors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GeneralMotors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  <w:lang w:val="en-US"/>
        </w:rPr>
        <w:t>Mitsubishi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 Неотвечаетпонятию«толкающая система»: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работы, что находят на производственный участок, безусловно этим участком в предыдущем технологичном звене не заказываются;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 подаются на следующую технологическую операцию из предыдущей в меру необходимости;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система управления запасами в продолжении всей логистической цепи, в которой решение о пополнении запасов в складской системе на всех уровнях принимаются нейтрализовано;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стратегия сбыта, направлена на опережающее что касается спроса формирование товарных запасов в оптовом и розничном торговых предприятий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 Сущность концепции «худое производство» заключается в: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объединение систем KANBAN и MRP;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смешивание размеров партий продукции и времени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удаление «лишних» операций обычного массового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все перечисленное верно.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16. Микрологистическая система «ОПТ» является компьютеризированным вариантом системы: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17. Микрологистическая система «ОПТ» является компьютеризированным вариантом системы: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18. Является толкающей микрологистической системой: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MRP;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19. В традиционном понимании производственная логистика рассматривают процессы, которые происходят в сфере: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материального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нематериального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физического распределения;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правильные ответы «а» и «б».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20. Согласно методу Паретто, должно выдерживаться соотношение: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10/90;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20/80;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40/60;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50/50.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21. Принципиальное отличие логистического подхода от передовых моделей управления материальными ресурсами заключается в: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системе подготовки управленческого персонала;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полном отказ от создания и хранения запасов;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восприятии материальных объектов как единого потока;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полной автоматизации процессов управления.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22. Сущность выбора “сделать или купить” заключается в обосновании решения вопроса: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самостоятельное производство предметов труда или закупке их с внешних источников;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степень использования в производительном процессе собственных средств труда;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выбор поставщика;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правильные ответы “а” и “б”.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23. Микрологистическая система MRP основывается на концепции: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«планирование потребностей/ресурсов»;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«общая ответственность».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24. Характерной чертой традиционной концепции организации производства является: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оптимизация потоковых процессов;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отказ от производства продукции, на которую нет заказов покупцов;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пассивность в оптимизации внутрипроизводственных перемещений;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высокий уровень производственной интеграции.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25. Микрологистическая система KANBAN основывается на концепции: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 планирование потребностей/ресурсов»;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«общей ответственности».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26. KANBAN в переводе означает: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точно в срок;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карточка;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отбор;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заказ.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27. Характерной чертой логистической концепции организации производства в сфере является: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рассмотрение производственной интеграции как второстепенного задания;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оптимизация отдельных функций;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ориентация производства на максимизацию партий продукции, которая производится, на складирование;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отказ от излишних материальных и товарных запасов.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28. Отличием черты концепции «точно в срок» является: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максимальные запасы ресурсов;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производство с нулевым запасом;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страховые запасы готовой продукции.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29. Традиционная концепция организации производства наиболее благоприятна для условий: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«рынку продавца»;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«рынка покупателя»;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превышение предложения над спросом;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все выше указанное правильно.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30. Для какой стадии развития логистики характерен следующий момент: компании работают на основе выполнения сменно-суточных плановых заданий?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для первой;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+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для второй;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для третьей;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для четвертой;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для всех.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31. Экономия, получаемая при повышении эффективности деятельности логистической цепи, делится в определенных пропорциях между: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изготовителем и поставщиком;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поставщиком и транспортной компанией;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изготовителем и транспортной компанией;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изготовителем, поставщиком и транспортной компанией;     +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фирмой – изготовителем и потребителем.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32. Что обеспечивает рациональная очередность запуска деталей в производство, направленная на повышение упорядоченности движения предметов труда?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сокращение длительности цикла изготовления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уменьшение внутрисменных простоев рабочих мест;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возможность осуществления производственного процесса по плану – графику;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повышение эффективности производства в конечном итоге;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любое из утверждений.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33. Когда в течение производственного цикла могут наблюдаться резкие изменения величины и структуры трудовых затрат?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 момент запуска ведущих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 момент завершения технологических операций над комплектом деталей изделия;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когда выполняются первые операции технологического процесса;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после прохождения ведущими деталями комплекта первых технологических операций;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 момент запуска первой детали комплекта.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34. Как соотносится количество рабочих мест в точке «золотого сечения» с плановым количеством рабочих мест, необходимых для изготовления комплекта деталей?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превышает в два раза;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составляет 2 / 3;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составляет 3 / 4;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меньше в два раза;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35. Какая модель ритма производственного цикла с большей достоверностью определяет длительность цикла изготовления изделия?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статистическая;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динамическая;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статическая;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вариационная;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пооперационная.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36. При соблюдении закона синхронизации циклов процесса изготовления изделий: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сокращаются длительности циклов изготовления комплектов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повышается эффективность управления производством;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наблюдается минимизация затрат на производство;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 и 2.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37. К чему приводит концентрация на одном участке деталей, имеющих одинаковые организационно-плановые характеристики процесса изготовления этих деталей?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 уменьшению разнообразия ритмов изготовления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 повышению ритмичности производства;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 улучшению экономических показателей работы участков и цехов;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. верно все вышеперечисленное;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38. Что является исходным моментом для выбора состава оборудования?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закрепление определенной номенклатуры деталей за каждым поточно-групповым и каждым гибким участками;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выбор наиболее сложной детали;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разработка разных вариантов технологического процесса изготовления детали;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соответствующая типовая деталь.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39. Что определяет оптимальный состав станочного парка производственного участка?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выбор технологического процесса изготовления типовой детали с минимумом затрат;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сумма затрат на реализацию выбранного варианта изготовления типовой детали;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технологическая себестоимость изготовления типовой детали;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норма прибыли на капитал.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40. Назовите основные календарно-плановые нормативы организации производственного процесса во времени: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партии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нормативный размер партии деталей;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изготовления изделия;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87006C" w:rsidRPr="00C50A55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C50A55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верно 1, 2, 3.</w:t>
      </w:r>
    </w:p>
    <w:p w:rsidR="0087006C" w:rsidRPr="00C50A55" w:rsidRDefault="0087006C" w:rsidP="0087006C"/>
    <w:p w:rsidR="0087006C" w:rsidRP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Примерный п</w:t>
      </w:r>
      <w:r w:rsidRPr="0087006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еречень вопросов для устного опроса на практических занятиях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Назовите 6 правил логистики. Как их нужно применять по отношению к логистике производства?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 применить правило «20 – 80» при анализе эффективности производства фирмы, выпускающей изделия широкой номенклатуры?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Перечислите виды логистики и расскажите о роли и месте логистики производства в международных цепях поставок.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Назовите функциональные области логистики.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чем суть логистической концепции организации производства?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Какие стадии развития логистических систем вы знаете?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7.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Каковы задачи микро- и макрологистических систем?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представляет собой производственный процесс?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такое «производственная мощность предприятия» и какими способами ее можно оптимизировать?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Классификации производственных процессов.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такое «производственная структура предприятия»?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отражает «степень постоянства номенклатуры»?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Какова структура производственного цикла?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чем отличие понятий: "операционный цикл" и "технологический цикл"?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понимают под логистизацией производственного процесса?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16.</w:t>
      </w:r>
      <w:r w:rsidRPr="00D82B9C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Каковы преимущества "тянущей" системы перед "толкающей"?</w:t>
      </w:r>
    </w:p>
    <w:p w:rsidR="0087006C" w:rsidRPr="00D82B9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p w:rsidR="0087006C" w:rsidRPr="00D82B9C" w:rsidRDefault="0087006C" w:rsidP="0087006C"/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Деловая игра 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на тему: «Особенности организации основных цехов                      промышленного предприятия и управление логистическими цепями в производстве»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ОРГАНИЗАЦИЯ ДЕЛОВОЙ ИГРЫ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Деловая игра проводится в группе студентов, которая подразделяется на подгруппы численностью 5 – 6 человек. Каждая подгруппа ведет разработку по определенному цеху основного производства.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Руководители подгрупп согласуют с преподавателем  выбор цеха и методические вопросы по деловой игре.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Деловая игра рассчитана на 2 занятия (4 час). Первое занятие посвящено постановке целей и задач, получению методических рекомендаций, а также изучению информации и  выполнению задания. Второе занятие отводится под оформление отчета и защиту деловой игры.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ПОРЯДОК ВЫПОЛНЕНИЯ ДЕЛОВОЙ ИГРЫ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Сформировать подгруппы численностью 5 – 6 человек, выбрать руководителей подгрупп.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Ознакомиться с исходными данными и методическими указаниями.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соответствии с типовой структурой цехов каждой подгруппе выбрать один цех основного производства для детальной проработки.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Определить тип (масштаб) производства (единичное, серийное, массовое).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Определить специализацию предприятия (предметная, технологическая, подетальная). 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Дать укрупненное описание работ, выполняемых в выбранном цехе.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7.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Провести классификацию выбранного цеха по различным признакам (классам, группам и т. д.). Для этого составить перечень основных элементов конструкции, обрабатываемых в данном цехе, с характеристиками, позволяющими установить класс или группу, к которой относится цех (например, вес заготовки, габаритные размеры и др.).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Перечислить технологические особенности цеха и  указать используемое технологическое оборудование.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Начертить схему движения материальных потоков (откуда получают заготовки, в какие цеха направляют после обработки в цехе; какие материальные ресурсы получают со складов).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Указать способ транспортировки заготовок внутри цеха и в цехи-потребители (тележки, краны, автопогрузчики и др.).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11.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Перечислить особенности организации цеха, которые необходимо учитывать в управлении логистическими цепями в производстве.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 Оценить возможности логистической организации и участия предприятия в международных цепях поставок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Подготовить письменный отчет по деловой игре.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Защитить деловую игру.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ИСХОДНЫЕ ДАННЫЕ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Создаваемый объект – машиностроительный завод по производству транспортной техники (вагоны пассажирских поездов (купейные и плацкартные) с кузовом из нержавеющей стали).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Плановый объем производства – 1200 вагонов в год.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Типовая структура цехов.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D970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Теоретические материалы об особенностях организации машиностроительного производства.</w:t>
      </w:r>
    </w:p>
    <w:p w:rsidR="0087006C" w:rsidRPr="00D970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p w:rsidR="0087006C" w:rsidRPr="00D970C0" w:rsidRDefault="0087006C" w:rsidP="0087006C"/>
    <w:p w:rsidR="0087006C" w:rsidRP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r w:rsidRPr="0087006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Примерный перечень практических заданий</w:t>
      </w:r>
    </w:p>
    <w:p w:rsidR="0087006C" w:rsidRPr="0098637D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Практическое задание № 1</w:t>
      </w:r>
    </w:p>
    <w:p w:rsidR="0087006C" w:rsidRPr="0098637D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Производственная структура предприятия и ее влияние на качество оказания логистических услуг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Оцените представленную производственную структуру судоремонтного завода с точки зрения ее рациональности. Каковы ошибки в ее построении?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Перечислите виды движения материального потока в производственной системе.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Каким образом могут быть отражены в структуре предприятия его международные связи?</w:t>
      </w:r>
    </w:p>
    <w:p w:rsidR="0087006C" w:rsidRPr="0098637D" w:rsidRDefault="0087006C" w:rsidP="0087006C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A14451" wp14:editId="28C6A68D">
            <wp:extent cx="5840095" cy="4252595"/>
            <wp:effectExtent l="0" t="0" r="8255" b="0"/>
            <wp:docPr id="2" name="Рисунок 2" descr="https://studfiles.net/html/2706/490/html_sjx2AfiB3U._e_X/img-9TRl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studfiles.net/html/2706/490/html_sjx2AfiB3U._e_X/img-9TRlC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98637D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Рис. Производственная структура судоремонтного завода</w:t>
      </w:r>
    </w:p>
    <w:p w:rsidR="0087006C" w:rsidRPr="0098637D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Практическое задание № 2</w:t>
      </w:r>
    </w:p>
    <w:p w:rsidR="0087006C" w:rsidRPr="0098637D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Стратегии выпуска продукции и участия в международных цепях поставок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Служба логистики рассматривает три стратегии выпуска продукции: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С1 – стратегия выпуска новой, более совершенной продукции;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С2 – стратегия модернизации выпускаемой продукции;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С3 – стратегия сохранения выпускаемой продукции.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При выборе стратегии учитывают варианты развития общей экономической ситуации: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V1 – вариант улучшения общей экономической ситуации;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V2 – вариант ухудшения общей экономической ситуации.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прибыль от реализации продукции при выборе каждой из стратегий представлена в табл. 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Таблица 1. – Расчетная прибыль от реализации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87006C" w:rsidRPr="0098637D" w:rsidTr="00FF2EA3">
        <w:tc>
          <w:tcPr>
            <w:tcW w:w="3171" w:type="dxa"/>
            <w:vMerge w:val="restart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Стратегия выпуска продукции</w:t>
            </w:r>
          </w:p>
        </w:tc>
        <w:tc>
          <w:tcPr>
            <w:tcW w:w="6343" w:type="dxa"/>
            <w:gridSpan w:val="2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Расчетная прибыль, млн. руб.</w:t>
            </w:r>
          </w:p>
        </w:tc>
      </w:tr>
      <w:tr w:rsidR="0087006C" w:rsidRPr="0098637D" w:rsidTr="00FF2EA3">
        <w:tc>
          <w:tcPr>
            <w:tcW w:w="3171" w:type="dxa"/>
            <w:vMerge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V1</w:t>
            </w:r>
          </w:p>
        </w:tc>
        <w:tc>
          <w:tcPr>
            <w:tcW w:w="3172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V2</w:t>
            </w:r>
          </w:p>
        </w:tc>
      </w:tr>
      <w:tr w:rsidR="0087006C" w:rsidRPr="0098637D" w:rsidTr="00FF2EA3"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72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006C" w:rsidRPr="0098637D" w:rsidTr="00FF2EA3"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72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006C" w:rsidRPr="0098637D" w:rsidTr="00FF2EA3"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3171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72" w:type="dxa"/>
          </w:tcPr>
          <w:p w:rsidR="0087006C" w:rsidRPr="0098637D" w:rsidRDefault="0087006C" w:rsidP="00FF2EA3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3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ab/>
        <w:t>Обосновать выбор стратегии: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при достоверном варианте V1(выбор в условиях достоверности);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в условиях вероятности улучшения общей экономической ситуации, равной 0,7 (выбор в условиях риска).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Практическое задание № 3</w:t>
      </w: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lastRenderedPageBreak/>
        <w:t>Выбор стратегиис цельюорганизации процесса улучшения качества оказания логистических услуг в международной цепи поставок</w:t>
      </w: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br/>
      </w:r>
      <w:r w:rsidRPr="0098637D">
        <w:rPr>
          <w:rFonts w:ascii="Times New Roman" w:eastAsia="Times New Roman" w:hAnsi="Times New Roman" w:cs="Times New Roman"/>
          <w:sz w:val="24"/>
          <w:szCs w:val="24"/>
        </w:rPr>
        <w:t>Руководство предприятия не в состоянии оценить вероятность появления объективных условий. Используя данные табл. 1, сделать выбор стратегии по каждому из критериев:</w:t>
      </w:r>
    </w:p>
    <w:p w:rsidR="0087006C" w:rsidRPr="0098637D" w:rsidRDefault="0087006C" w:rsidP="0087006C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критерий максимин;</w:t>
      </w:r>
    </w:p>
    <w:p w:rsidR="0087006C" w:rsidRPr="0098637D" w:rsidRDefault="0087006C" w:rsidP="0087006C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 xml:space="preserve">критерий </w:t>
      </w:r>
      <w:proofErr w:type="spellStart"/>
      <w:r w:rsidRPr="0098637D">
        <w:rPr>
          <w:rFonts w:ascii="Times New Roman" w:eastAsia="Times New Roman" w:hAnsi="Times New Roman" w:cs="Times New Roman"/>
          <w:sz w:val="24"/>
          <w:szCs w:val="24"/>
        </w:rPr>
        <w:t>максимакс</w:t>
      </w:r>
      <w:proofErr w:type="spellEnd"/>
      <w:r w:rsidRPr="00986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006C" w:rsidRPr="0098637D" w:rsidRDefault="0087006C" w:rsidP="0087006C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критерий минимизации сожалений по упущенным возможностям;</w:t>
      </w:r>
    </w:p>
    <w:p w:rsidR="0087006C" w:rsidRPr="0098637D" w:rsidRDefault="0087006C" w:rsidP="0087006C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критерий недостаточного основания.</w:t>
      </w:r>
    </w:p>
    <w:p w:rsidR="0087006C" w:rsidRPr="0098637D" w:rsidRDefault="0087006C" w:rsidP="0087006C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Практическое задание № 4</w:t>
      </w: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Трехуровневая система производства готовой продукции</w:t>
      </w:r>
    </w:p>
    <w:p w:rsidR="0087006C" w:rsidRPr="0098637D" w:rsidRDefault="0087006C" w:rsidP="0087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Предположим, что запасы находящегося в наличии сырья 1 равны нулю и начальный заказ равен нулю. Количество сырья 1 в объеме 25 ед. будет необходимо для начала производства 25 ед. на этапе предварительной сборки. Трехуровневая система производства готовой продукции представлена на рисунке.</w:t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81CC" wp14:editId="2D3C2A14">
                <wp:simplePos x="0" y="0"/>
                <wp:positionH relativeFrom="column">
                  <wp:posOffset>386715</wp:posOffset>
                </wp:positionH>
                <wp:positionV relativeFrom="paragraph">
                  <wp:posOffset>308610</wp:posOffset>
                </wp:positionV>
                <wp:extent cx="1971675" cy="37147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006C" w:rsidRPr="0029216E" w:rsidRDefault="0087006C" w:rsidP="0087006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21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Готовая 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0.45pt;margin-top:24.3pt;width:15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" fillcolor="white [3201]" strokeweight=".5pt">
                <v:path arrowok="t"/>
                <v:textbox>
                  <w:txbxContent>
                    <w:p w:rsidR="0087006C" w:rsidRPr="0029216E" w:rsidRDefault="0087006C" w:rsidP="0087006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21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Готовая продукция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7006C" w:rsidRPr="0098637D" w:rsidRDefault="0087006C" w:rsidP="00870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06CE3" wp14:editId="04EDE5EF">
            <wp:extent cx="4114800" cy="2475865"/>
            <wp:effectExtent l="0" t="0" r="0" b="635"/>
            <wp:docPr id="1" name="Рисунок 1" descr="https://studref.com/im/24/5124/9267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ref.com/im/24/5124/926734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Рис. Трехуровневая система производства готовой продукции</w:t>
      </w:r>
    </w:p>
    <w:p w:rsidR="0087006C" w:rsidRPr="0098637D" w:rsidRDefault="0087006C" w:rsidP="00870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Задание.</w:t>
      </w:r>
    </w:p>
    <w:p w:rsidR="0087006C" w:rsidRPr="0098637D" w:rsidRDefault="0087006C" w:rsidP="0087006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1. В чем особенности производства готовой продукции? Приведите примеры.</w:t>
      </w:r>
    </w:p>
    <w:p w:rsidR="0087006C" w:rsidRPr="0098637D" w:rsidRDefault="0087006C" w:rsidP="0087006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sz w:val="24"/>
          <w:szCs w:val="24"/>
        </w:rPr>
        <w:t>2. Определите время ожидания для завершения работ, используя рисунок.</w:t>
      </w: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:rsidR="0087006C" w:rsidRPr="0098637D" w:rsidRDefault="0087006C" w:rsidP="0087006C">
      <w:pPr>
        <w:spacing w:after="0" w:line="252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lastRenderedPageBreak/>
        <w:t>Практическое задание № 5</w:t>
      </w:r>
    </w:p>
    <w:p w:rsidR="0087006C" w:rsidRPr="0098637D" w:rsidRDefault="0087006C" w:rsidP="0087006C">
      <w:pPr>
        <w:spacing w:after="160" w:line="240" w:lineRule="atLeast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Организация производственного процесса с целью повышения качества логистических услуг</w:t>
      </w:r>
    </w:p>
    <w:p w:rsidR="0087006C" w:rsidRPr="0098637D" w:rsidRDefault="0087006C" w:rsidP="0087006C">
      <w:pPr>
        <w:spacing w:after="160" w:line="240" w:lineRule="atLeast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Завод производит типовые контейнеры. За 8-часовой рабочий день необходимо осуществить сборку 45 универсальных контейнеров. Время регламентированных перерывов – 30 мин. Для сборки 1 контейнера нужно выполнить 8 операций. Данные о продолжительности и последовательности выполнения операций представлены в табл.</w:t>
      </w:r>
    </w:p>
    <w:p w:rsidR="0087006C" w:rsidRPr="0098637D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>Таблица . – Данные о продолжительности и последовательности выполнения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3212"/>
        <w:gridCol w:w="3252"/>
      </w:tblGrid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№ операции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Время выполнения, мин.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Предшествующие операции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–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1, 2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2, 3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8637D">
              <w:rPr>
                <w:rFonts w:ascii="Times New Roman" w:hAnsi="Times New Roman"/>
                <w:iCs/>
                <w:noProof/>
                <w:sz w:val="24"/>
                <w:szCs w:val="24"/>
              </w:rPr>
              <w:t>4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7006C" w:rsidRPr="0098637D" w:rsidTr="00FF2EA3"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1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dxa"/>
          </w:tcPr>
          <w:p w:rsidR="0087006C" w:rsidRPr="0098637D" w:rsidRDefault="0087006C" w:rsidP="00FF2EA3">
            <w:pPr>
              <w:tabs>
                <w:tab w:val="center" w:pos="5100"/>
                <w:tab w:val="right" w:pos="10200"/>
              </w:tabs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37D">
              <w:rPr>
                <w:rFonts w:ascii="Times New Roman" w:hAnsi="Times New Roman"/>
                <w:sz w:val="24"/>
                <w:szCs w:val="24"/>
                <w:lang w:eastAsia="ru-RU"/>
              </w:rPr>
              <w:t>6, 7</w:t>
            </w:r>
          </w:p>
        </w:tc>
      </w:tr>
    </w:tbl>
    <w:p w:rsidR="0087006C" w:rsidRPr="0098637D" w:rsidRDefault="0087006C" w:rsidP="0087006C">
      <w:pPr>
        <w:spacing w:after="160" w:line="240" w:lineRule="atLeast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98637D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Задание</w:t>
      </w:r>
    </w:p>
    <w:p w:rsidR="0087006C" w:rsidRPr="0098637D" w:rsidRDefault="0087006C" w:rsidP="0087006C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Провести балансировку линии сборки. </w:t>
      </w:r>
    </w:p>
    <w:p w:rsidR="0087006C" w:rsidRPr="0098637D" w:rsidRDefault="0087006C" w:rsidP="0087006C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Нарисовать граф связанности для операций на сборке. </w:t>
      </w:r>
    </w:p>
    <w:p w:rsidR="0087006C" w:rsidRPr="0098637D" w:rsidRDefault="0087006C" w:rsidP="0087006C">
      <w:pPr>
        <w:numPr>
          <w:ilvl w:val="0"/>
          <w:numId w:val="2"/>
        </w:numPr>
        <w:spacing w:after="160" w:line="240" w:lineRule="atLeast"/>
        <w:contextualSpacing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98637D">
        <w:rPr>
          <w:rFonts w:ascii="Times New Roman" w:eastAsia="Times New Roman" w:hAnsi="Times New Roman" w:cs="Times New Roman"/>
          <w:iCs/>
          <w:noProof/>
          <w:sz w:val="24"/>
          <w:szCs w:val="24"/>
        </w:rPr>
        <w:t>Определить эффективность балансировки линии.</w:t>
      </w:r>
    </w:p>
    <w:p w:rsidR="0087006C" w:rsidRPr="0098637D" w:rsidRDefault="0087006C" w:rsidP="0087006C"/>
    <w:p w:rsidR="0087006C" w:rsidRP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r w:rsidRPr="0087006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Примерный перечень кейсов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Кейс № 1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Совершентвованию логистической деятельности ОАО «НПО «Гидромаш» для улучшения качества оказания логистических услуг в международной цепи поставок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Вы – сотрудник отдела логистики ОАО «НПО «Гидромаш».Производственная деятельность ОАО «НПО «Гидромаш» имеет ряд особенностей, которые влияют на качество и характеристики материальных потоков, что необходимо учитывать при организации логистического управления.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Предприятие относится к отрасли машиностроения, а именно к ее подотрасли – насосостроению.Насосостроение является одной из развитых подотраслей машиностроения, которая полностью удовлетворяет потребности экономики страны от аппарата искусственного сердца до судоходных каналов и ее оборонного комплекса от космических кораблей до подводных лодок.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Состав основных стран – потребителей российского насосного оборудования остается традиционным и по сей день – это в основном страны СНГ и Юго – Восточной </w:t>
      </w: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Азии. Здесь лидерами являются Казахстан, Украина и Узбекистан. Интересно отметить, что состав этой лидирующей тройки не меняется  на протяжении многих лет.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Что касается основных  зарубежных поставщиков насосного оборудования в Российскую Федерацию, к ним относятся следующие государства: Германия, Китай и Украина.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Предприятие имеет собственную производственную базу с уникальным оборудованием, позволяющим производить сложное насосное оборудование, два конструкторских бюро – специальных и энергетических насосов, научно-исследовательскую лабораторию,  стенды для испытаний всей номенклатуры выпускаемого насосного оборудования. Многие конструкции защищены патентами и не имеют аналогов в зарубежной практике.В настоящее время ОАО «НПО «Гидромаш» имеет статус научно - производственного центра корабельного насосостроения.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ОАО «НПО «Гидромаш» не занимается крупносерийным производством продукции. Для предприятия характерна неритмичность выпуска продукции. Производимая продукция предприятия является мелкосерийного и единичного производства (по специальным заказам Министерства обороны и ОКР). Производство насосов требует больших трудовых, временных и денежных вложений. В среднем один насос производится около года в три этапа.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Основной конкурент ОАО «НПО «Гидромаш» – ОАО «Корпорация «ВНИИЭМ» – предприятие, входящее в структуру Федерального космического агентства (Роскосмоса).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eastAsia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Логистическая служба в ОАО «НПО Гидромаш» выделена в отдельное управление и непосредственное руководство осуществляет коммерческий директор. В Управлении логистики утверждена численность  32 штатные единицы. Управление состоит из трех отделов: Отдел кооперации, Отдел снабжения и складского  хозяйства и Отдел транспорта, сбыта и логистики.</w:t>
      </w:r>
    </w:p>
    <w:p w:rsidR="0087006C" w:rsidRPr="00C87DAA" w:rsidRDefault="0087006C" w:rsidP="0087006C">
      <w:pPr>
        <w:spacing w:after="160" w:line="240" w:lineRule="atLeast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8893D" wp14:editId="47F5C5EA">
            <wp:extent cx="5236210" cy="2199640"/>
            <wp:effectExtent l="0" t="0" r="2540" b="0"/>
            <wp:docPr id="4" name="Рисунок 4" descr="Macintosh HD:Users:polinakataeva:Desktop:Снимок экрана 2015-05-19 в 12.2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2" descr="Macintosh HD:Users:polinakataeva:Desktop:Снимок экрана 2015-05-19 в 12.29.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6C" w:rsidRPr="00C87DAA" w:rsidRDefault="0087006C" w:rsidP="0087006C">
      <w:pPr>
        <w:spacing w:after="160" w:line="240" w:lineRule="atLeast"/>
        <w:ind w:firstLine="708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Рис. Организационная структура Управления логистики в ОАО «НПО «Гидромаш»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Сформированная в ОАО «НПО «Гидромаш» структура логистического подразделения позволяет решать многие задачи по управлению материальными потоками, но имеет существенный недостаток – она не позволяет наладить эффективное сквозное управление потоками, как внутренними, так и внешними, в т. ч. международными.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Так как ОАО «НПО «Гидромаш» выпускает уникальную продукцию для ограниченного круга потребителей, на практике вопросом заключения договоров на новые заказы занимается лично генеральный директор, поручая отделу маркетинга отслеживание данных о проводимых торгах и оформление тендерной документации.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Руководство поставило перед Вами задачу: изучить логистическую деятельность ОАО «НПО «Гидромаш» и предприятий-конкурентов и разработать рекомендации для повышения эффективности его работы.</w:t>
      </w:r>
    </w:p>
    <w:p w:rsidR="0087006C" w:rsidRPr="00C87DAA" w:rsidRDefault="0087006C" w:rsidP="0087006C">
      <w:pPr>
        <w:spacing w:after="160" w:line="240" w:lineRule="atLeast"/>
        <w:ind w:firstLine="708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С целью совершенствования логистической деятельности предприятия предлагается рассмотреть следующее: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внести изменение в  организационную структуру Управления логистики;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оценить возможности развития международных цепей поставок насосного оборудования.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Кейс № 2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Оценка преимуществ при организации логистической деятельности производственной компании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Вы работаете в отделе логистики крупной производственной компании «Трансдизель». Профиль вашей компании – производство дизельных двигателей для локомотивов. Продвижение компании на международном рынке во многом зависит от хорошо налаженной организации логистики.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На предстоящей международной выставке руководство хочет наладить связи с зарубежными фирмами, заинтересованными в закупке продукции «Трансдизель».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Ваша задача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Вы должны участвовать в подготовке материалов для межународной выставки и подготовить  презентацию об актуальных сервисах компании, показав образцы выпускаемой продукции и организацию производства с учетом логистического подхода. Отразить возможности компании по улучшению качества продукции и оказания логистических услуг при международных поставках.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Презентация должна состоять не более чем из 8 слайдов.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Кейс № 3</w:t>
      </w:r>
    </w:p>
    <w:p w:rsidR="0087006C" w:rsidRPr="00C87DAA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Материальные потоки в логистике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 Вице-президент по логистике компании «Но-Телл Компьютер партс»,крупнейшего производителя частей для микрокомпьютеров, делал презентацию вНью-Йорке для группы потенциальных инвесторов. Его попросили описать своюкомпанию в целом, а также роль департамента логистики в реализацииконкурентных преимуществ компании на рынке.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Производя части микрокомпьютеров, – отметил вице-президент, компаниядействует в рамках растущего сегмента рынка производства компьютеров.Потребителями продукции компании являются компании, производящиекомпьютеры. Основанная в 1986 году, компания в настоящее время имеет 25 тыс.служащих и ежегодно реализует продукцию на сумму 5 млрд. долларов.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«Но-Телл» продает микропроцессоры, контроллеры, память и платы. Целькомпании: стать лучше и дешевле, чем конкуренты. Компания осуществляетзакупки полуфабрикатов и продажу своей продукции по всему земному шару.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Чтобы выделиться среди конкурентов, компания собирается осуществлять поставки по принципу срочного исполнения любого заказа, дешевой и сохраннойдоставки товаров клиентуре.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Вице-президент подчеркнул, что компания собирается перейти на методдоставки, организуемый по установленным логистическим системам. Подобноесообщение вызвало большой интерес у потенциальных инвесторов.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Задание. 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Представьте себя на месте вице-президента и объясните работулогистической системы, которую организовала компания на основанииотношений партнерства с зарубежными компаниями-посредниками («отношения по цепочкепоставки»).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Кейс № 4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Организация  логистической  деятельности  на судостроительном заводе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ССЗ № 3 относится к группе традиционных организаций, где новые рыночные отношения и необходимость перевода организации на современные рельсы управления все еще не нашли понимания у руководства. Как и во многих подобного рода предприятиях, логистические операции разбросаны между различными службамии отделами с различной системой подчинения начальникам разного уровня.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В  качестве примера  можно привести логистическую  деятельность, относящуюся только к одному направлению работы предприятия –к сборке  винтовых  компрессорных  установок  из  материалов,  поступающих  из Германии. Таким образом, в процессе, который начинается с заказа сборочных материалов в Германии, до отгрузки готовой продукции потребителям участвуют различные отделы и подразделения предприятия.Кроме  того,  юридически  независимо,  но  на  самом  деле  в  рамках предприятия  действует  посредническая  структура,  которая  выступает агентом  завода  по  заключению  договоров  купли-продажи  с  германской стороной. В частности,эта фирма заключает договоры купли-продажи, определяет базис поставки и некоторые другиетранспортные условия кон-трактов.Таким образом, в ССЗ № 3 логистические операции выполняются девятью структурными подразделениями, действующими независимо друг от друга и подчиняющимися разным руководителям, и одной независимой компанией(табл. 1).</w:t>
      </w:r>
    </w:p>
    <w:p w:rsidR="0087006C" w:rsidRPr="00C87DAA" w:rsidRDefault="0087006C" w:rsidP="0087006C">
      <w:pPr>
        <w:spacing w:after="160" w:line="240" w:lineRule="atLeast"/>
        <w:ind w:firstLine="708"/>
        <w:jc w:val="center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Таблица 1. – Логистические функции,выполняемые различными отделами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jc w:val="center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sz w:val="24"/>
                <w:szCs w:val="24"/>
              </w:rPr>
              <w:t>Подчинение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Отдел продаж 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Прогнозирование  потребности  в  сборочных комплектах,  оборудовании,  запчастях  и  расходных  материалах.  Осуществление  отгрузки готовой продукции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Утверждение планов закупки сборочных ком-плектов,  сопутствующего  оборудования,  зап-частей и расходных </w:t>
            </w: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Зам. гендиректора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Отдел внешнеэкономических связей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Закупка  сборочных  комплектов,  запчастей  и расходных материалов в Германии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Закупка сопутствующего оборудования, запча-стей и расходных материалов в России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Таможенный отдел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Таможенная очистка всего, что прибывает из Германии,  таможенное  оформление  готовой продукции, идущей на экспорт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Центральный ма-териальный склад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Хранение сборочных комплектов сопутствую-щего оборудования, запасных частей и расход-ных материалов, их отгрузка потребителям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Склад готовой продукции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Хранение  готовой  продукции,  отгрузка  гото-вой продукции потребителям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Товарный цех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Изготовление  тары  и  упаковки  для  готовой продукции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87006C" w:rsidRPr="00C87DAA" w:rsidTr="00FF2EA3">
        <w:tc>
          <w:tcPr>
            <w:tcW w:w="2831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Транспортный цех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Транспортировка сборочных комплектов, оборудования, запчастей и расходных материалов оти до таможенного терминала, другие задачи по перевозке оборудования и материалов</w:t>
            </w:r>
          </w:p>
        </w:tc>
        <w:tc>
          <w:tcPr>
            <w:tcW w:w="2832" w:type="dxa"/>
          </w:tcPr>
          <w:p w:rsidR="0087006C" w:rsidRPr="00C87DAA" w:rsidRDefault="0087006C" w:rsidP="00FF2EA3">
            <w:pPr>
              <w:spacing w:after="160" w:line="240" w:lineRule="atLeast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C87DAA">
              <w:rPr>
                <w:rFonts w:ascii="Times New Roman" w:hAnsi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</w:tbl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На предприятии отсутствуют четко прописанные процедуры и алгоритмы, формализующие полномочия и ответственность различных подразделений, связанных с выполнением логистических операций. По указанным  причинам  поступление  сборочных  материалов  и  отгрузка  готовой продукции проходят в авральном режиме, возникают внутренние конфликты, которые в конце концов разрешаются только на уровне генерального директора. Это приводит к превышению контрактных сроков поставки и нарушению ее комплектности.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Такая организация логистической деятельности негативным образом сказывается на имидже предприятия в глазах как немецких, так и российских клиентов.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Задание.</w:t>
      </w:r>
    </w:p>
    <w:p w:rsidR="0087006C" w:rsidRPr="00C87DAA" w:rsidRDefault="0087006C" w:rsidP="0087006C">
      <w:pPr>
        <w:spacing w:after="160" w:line="240" w:lineRule="atLeast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C87DAA">
        <w:rPr>
          <w:rFonts w:ascii="Times New Roman" w:eastAsia="Times New Roman" w:hAnsi="Times New Roman" w:cs="Times New Roman"/>
          <w:iCs/>
          <w:noProof/>
          <w:sz w:val="24"/>
          <w:szCs w:val="24"/>
        </w:rPr>
        <w:t>На  основании  анализа  представленного  материала  обоснуйте решение о создании единого отдела логистики и составьте перечень его функций.</w:t>
      </w:r>
    </w:p>
    <w:p w:rsidR="0087006C" w:rsidRPr="00C87DAA" w:rsidRDefault="0087006C" w:rsidP="0087006C"/>
    <w:p w:rsidR="0087006C" w:rsidRPr="0087006C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bookmarkStart w:id="0" w:name="_GoBack"/>
      <w:r w:rsidRPr="0087006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Примерный п</w:t>
      </w:r>
      <w:r w:rsidRPr="0087006C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t>еречень вопросов к экзамену</w:t>
      </w:r>
    </w:p>
    <w:bookmarkEnd w:id="0"/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Логистика производства  как функциональная область логистической системы и составляющая международных цепей поставок.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Традиционная и логистическая концепции организации производства.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Виды производства.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Производственный процесс и составляющие его операции.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Группы отраслей промышленного производства.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Определение производственной мощности предприятия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7.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Производственные показатели.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Классификации производственных процессов.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Рабочие комплексы.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Принципы организации производственного процесса.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Специализация производства; показатель, характеризующий ее уровень.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Непрерывность производства; показатель, характеризующий ее уровень.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Ритмичность производства; показатель, характеризующий ее уровень.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Коэффициент пропорциональности производственного процесса.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Типы организации промышленного производства их характеристики.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16.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Особенности единичного, серийного и массового производства.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17.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Сложности задач логистики при единичном производстве.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18.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Разновидности серийного производства.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19.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Поточное производство и его основные признаки.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20.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Недостатки поточного производства и пути их устранения.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21.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Поточные линии. Классификации поточных линий.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22.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Расчет ритма поточной линии и количества рабочих мест на ней.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23.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Логистическая организация промышленного производства и улучшение качества оказания логистических услуг в международной цепи поставок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24.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Производственный цикл, его структура.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25.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Виды движения материальных ресурсов в производстве.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26.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Основные системы оперативно-календарных расчетов.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27.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Методы планирования и управления производством.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28.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Материальный поток и его состав.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29.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Управление материальными потоками.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30.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Организация материальных потоков.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31.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Факторы, влияющие на структуру внутрипроизводственной логистической системы.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32.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Формы организации движения материальных потоков.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33.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Перерывы в производственном цикле.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34.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Графики технологического цикла при последовательном, параллельно-последовательном и параллельном  движении деталей по операциям.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35.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Расчет продолжительности технологического цикла обработки партии деталей при последовательном, параллельно-последовательном и параллельном видах движения.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36.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Принцип функционирования MRP-систем и сфера их применения.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37.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Информационные элементы MRP-системы.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38.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Недостатки MPR.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39.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«Выталкивающие» системы производственной логистики.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40.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«Тянущие» системы производственной логистики.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41.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Информационная система «Канбан».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42.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Виды деятельности службы логистики на предприятии и ее роль вулучшении качества оказания логистических услуг в международной цепи поставок.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43.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Функции службы логистики в системе управления предприятием</w:t>
      </w:r>
      <w:r w:rsidRPr="00E371C0">
        <w:rPr>
          <w:rFonts w:eastAsia="Times New Roman" w:cs="Times New Roman"/>
        </w:rPr>
        <w:t xml:space="preserve">и 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организации процеса улучшения качества оказания логистических услуг в международной цепи поставок.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44.</w:t>
      </w: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Контроль функциональной деятельности службы логистики. 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45. Управленческие мероприятия по достижению запланированных результатов в производстве как составляющнй международной цепи поставок.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Задача 1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производственную мощность корпусно-сварочного цеха судоремонтного предприятия и коэффициент ее использования. Оценить достаточность производственной мощности для обеспечения качества оказания логистических услуг.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назначением корпусно-сварочного цеха является ремонт корпуса судна и паровых котлов. Также в нем выполняют работы по ремонту судовой вентиляции, люковых закрытий, элементов рулевых устройств. 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Известно, что предприятие работает в две смены по 8 часов, количество металлорежущих станков на начало года – 150. С 1 апреля установлено 15 дополнительных станков, а 1 сентября выбыли 32 станка.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Число рабочих дней в году – 260, плановый процент простоев на ремонт станка – 10 %, производительность резания одного станка – 1500 см</w:t>
      </w: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/мин. перерабатываемой судостроительной стали, запланированный годовой объем резки металла – 40800 м</w:t>
      </w: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Задача 2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Железнодорожное депо закупило для механического отделения 16 токарно-винторезных станков. Эффективный фонд времени работы 1 станка составляет 3980 ч. Норма времени на обработку одной заготовки – 0,6 ч. Рассчитать производственную мощность отделения.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iCs/>
          <w:noProof/>
          <w:sz w:val="24"/>
          <w:szCs w:val="24"/>
        </w:rPr>
        <w:t>Задача 3</w:t>
      </w:r>
    </w:p>
    <w:p w:rsidR="0087006C" w:rsidRPr="00E371C0" w:rsidRDefault="0087006C" w:rsidP="0087006C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коэффициенты специализации, непрерывности, </w:t>
      </w:r>
      <w:proofErr w:type="spellStart"/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прямоточности</w:t>
      </w:r>
      <w:proofErr w:type="spellEnd"/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, ритмичности выпуска продукции, долю основных рабочих. Сделать выводы о соблюдении принципов логистики и уровня логистической организации производства. Определить тип производства, если: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рабочих – 960 чел., в т. ч. в основных цехах – 810.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рабочих мест в основных цехах – 95.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обработка 25 наименований деталей.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выполняемых технологических операций по 1 детали – 25.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среднее время одной технологической операции – 9 мин.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производственного цикла изготовления изделия – 131 час.</w:t>
      </w:r>
    </w:p>
    <w:p w:rsidR="0087006C" w:rsidRPr="00E371C0" w:rsidRDefault="0087006C" w:rsidP="0087006C">
      <w:pPr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1C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на транспортные операции – 8 часов.</w:t>
      </w: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E371C0" w:rsidRDefault="0087006C" w:rsidP="0087006C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87006C" w:rsidRPr="00E371C0" w:rsidRDefault="0087006C" w:rsidP="0087006C"/>
    <w:p w:rsidR="000D4649" w:rsidRDefault="000D4649"/>
    <w:sectPr w:rsidR="000D4649" w:rsidSect="005F4929">
      <w:headerReference w:type="default" r:id="rId9"/>
      <w:footerReference w:type="default" r:id="rId10"/>
      <w:pgSz w:w="11900" w:h="16840"/>
      <w:pgMar w:top="990" w:right="811" w:bottom="1355" w:left="1654" w:header="562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4C" w:rsidRDefault="008700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4C" w:rsidRDefault="008700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898"/>
    <w:multiLevelType w:val="hybridMultilevel"/>
    <w:tmpl w:val="E0EC3A7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E373A"/>
    <w:multiLevelType w:val="hybridMultilevel"/>
    <w:tmpl w:val="BB9A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23"/>
    <w:rsid w:val="000D4649"/>
    <w:rsid w:val="0087006C"/>
    <w:rsid w:val="00A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6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6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5959</Words>
  <Characters>33968</Characters>
  <Application>Microsoft Office Word</Application>
  <DocSecurity>0</DocSecurity>
  <Lines>283</Lines>
  <Paragraphs>79</Paragraphs>
  <ScaleCrop>false</ScaleCrop>
  <Company>МИИТ</Company>
  <LinksUpToDate>false</LinksUpToDate>
  <CharactersWithSpaces>39848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2</cp:revision>
  <dcterms:created xsi:type="dcterms:W3CDTF">2023-03-25T12:08:00Z</dcterms:created>
  <dcterms:modified xsi:type="dcterms:W3CDTF">2023-03-25T12:14:00Z</dcterms:modified>
</cp:coreProperties>
</file>