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DA" w:rsidRPr="00706E87" w:rsidRDefault="00D579DA" w:rsidP="00743BFC">
      <w:pPr>
        <w:ind w:firstLine="709"/>
        <w:rPr>
          <w:rFonts w:ascii="Times New Roman" w:hAnsi="Times New Roman"/>
          <w:sz w:val="28"/>
          <w:szCs w:val="28"/>
        </w:rPr>
      </w:pPr>
      <w:r w:rsidRPr="00706E87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579DA" w:rsidRPr="00483990" w:rsidRDefault="00D579DA" w:rsidP="00DF485C">
      <w:pPr>
        <w:spacing w:line="276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«Моделирование электромеханических систем высокоскоростного подвижного состава».</w:t>
      </w:r>
    </w:p>
    <w:p w:rsidR="00D579DA" w:rsidRPr="00483990" w:rsidRDefault="00D579DA" w:rsidP="00DF485C">
      <w:pPr>
        <w:spacing w:line="276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D579DA" w:rsidRPr="00C3406C" w:rsidRDefault="00D579DA" w:rsidP="00743B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аттестации студент должен ответить минимум на два вопроса.</w:t>
      </w:r>
    </w:p>
    <w:p w:rsidR="00D579DA" w:rsidRPr="00743BFC" w:rsidRDefault="00D579DA" w:rsidP="00DF485C">
      <w:pPr>
        <w:spacing w:line="276" w:lineRule="auto"/>
        <w:ind w:firstLine="709"/>
        <w:jc w:val="both"/>
        <w:rPr>
          <w:rFonts w:ascii="Times New Roman" w:hAnsi="Times New Roman"/>
          <w:bCs/>
          <w:caps/>
          <w:noProof/>
          <w:sz w:val="28"/>
          <w:szCs w:val="2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570"/>
      </w:tblGrid>
      <w:tr w:rsidR="00D579DA" w:rsidRPr="009C55CB" w:rsidTr="009C55CB">
        <w:trPr>
          <w:trHeight w:val="283"/>
          <w:jc w:val="center"/>
        </w:trPr>
        <w:tc>
          <w:tcPr>
            <w:tcW w:w="5000" w:type="pct"/>
          </w:tcPr>
          <w:p w:rsidR="00D579DA" w:rsidRPr="009C55CB" w:rsidRDefault="00D579DA" w:rsidP="009C55CB">
            <w:pPr>
              <w:ind w:firstLine="709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>Примерный перечень вопросов на зачет.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Структура пакета </w:t>
            </w:r>
            <w:proofErr w:type="spellStart"/>
            <w:r w:rsidRPr="009C55CB">
              <w:rPr>
                <w:rFonts w:ascii="Times New Roman" w:hAnsi="Times New Roman"/>
                <w:sz w:val="28"/>
                <w:lang w:val="en-US"/>
              </w:rPr>
              <w:t>Matlab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 xml:space="preserve">. 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Назначение и структура основных библиотек пакета </w:t>
            </w:r>
            <w:proofErr w:type="spellStart"/>
            <w:r w:rsidRPr="009C55CB">
              <w:rPr>
                <w:rFonts w:ascii="Times New Roman" w:hAnsi="Times New Roman"/>
                <w:sz w:val="28"/>
                <w:lang w:val="en-US"/>
              </w:rPr>
              <w:t>Matlab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>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Работа с командным окном пакета </w:t>
            </w:r>
            <w:proofErr w:type="spellStart"/>
            <w:r w:rsidRPr="009C55CB">
              <w:rPr>
                <w:rFonts w:ascii="Times New Roman" w:hAnsi="Times New Roman"/>
                <w:sz w:val="28"/>
                <w:lang w:val="en-US"/>
              </w:rPr>
              <w:t>Matlab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 xml:space="preserve">. 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Работа с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m-</w:t>
            </w:r>
            <w:r w:rsidRPr="009C55CB">
              <w:rPr>
                <w:rFonts w:ascii="Times New Roman" w:hAnsi="Times New Roman"/>
                <w:sz w:val="28"/>
              </w:rPr>
              <w:t>файлами.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Структура приложения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Simulink</w:t>
            </w:r>
            <w:r w:rsidRPr="009C55CB">
              <w:rPr>
                <w:rFonts w:ascii="Times New Roman" w:hAnsi="Times New Roman"/>
                <w:sz w:val="28"/>
              </w:rPr>
              <w:t xml:space="preserve">. 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Назначение и структура основных библиотек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Simulink</w:t>
            </w:r>
            <w:r w:rsidRPr="009C55CB">
              <w:rPr>
                <w:rFonts w:ascii="Times New Roman" w:hAnsi="Times New Roman"/>
                <w:sz w:val="28"/>
              </w:rPr>
              <w:t>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Структура </w:t>
            </w:r>
            <w:proofErr w:type="spellStart"/>
            <w:r w:rsidRPr="009C55CB">
              <w:rPr>
                <w:rFonts w:ascii="Times New Roman" w:hAnsi="Times New Roman"/>
                <w:sz w:val="28"/>
              </w:rPr>
              <w:t>подприложения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C55CB">
              <w:rPr>
                <w:rFonts w:ascii="Times New Roman" w:hAnsi="Times New Roman"/>
                <w:sz w:val="28"/>
                <w:lang w:val="en-US"/>
              </w:rPr>
              <w:t>SimPowerSystem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 xml:space="preserve"> приложения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Simulink</w:t>
            </w:r>
            <w:r w:rsidRPr="009C55CB">
              <w:rPr>
                <w:rFonts w:ascii="Times New Roman" w:hAnsi="Times New Roman"/>
                <w:sz w:val="28"/>
              </w:rPr>
              <w:t xml:space="preserve">. 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Назначение и структура основных библиотек </w:t>
            </w:r>
            <w:proofErr w:type="spellStart"/>
            <w:r w:rsidRPr="009C55CB">
              <w:rPr>
                <w:rFonts w:ascii="Times New Roman" w:hAnsi="Times New Roman"/>
                <w:sz w:val="28"/>
              </w:rPr>
              <w:t>подприложения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C55CB">
              <w:rPr>
                <w:rFonts w:ascii="Times New Roman" w:hAnsi="Times New Roman"/>
                <w:sz w:val="28"/>
                <w:lang w:val="en-US"/>
              </w:rPr>
              <w:t>SimPowerSystem</w:t>
            </w:r>
            <w:proofErr w:type="spellEnd"/>
            <w:r w:rsidRPr="009C55CB">
              <w:rPr>
                <w:rFonts w:ascii="Times New Roman" w:hAnsi="Times New Roman"/>
                <w:sz w:val="28"/>
              </w:rPr>
              <w:t>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Настройка параметров модели в приложении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Simulink</w:t>
            </w:r>
            <w:r w:rsidRPr="009C55CB">
              <w:rPr>
                <w:rFonts w:ascii="Times New Roman" w:hAnsi="Times New Roman"/>
                <w:sz w:val="28"/>
              </w:rPr>
              <w:t xml:space="preserve">. 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>Выбор способа моделирования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>Задание начальных условий модели.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Создания моделей в приложении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Simulink</w:t>
            </w:r>
            <w:r w:rsidRPr="009C55CB">
              <w:rPr>
                <w:rFonts w:ascii="Times New Roman" w:hAnsi="Times New Roman"/>
                <w:sz w:val="28"/>
              </w:rPr>
              <w:t>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Обработка, сохранение и анализ результатов моделирования в приложении </w:t>
            </w:r>
            <w:r w:rsidRPr="009C55CB">
              <w:rPr>
                <w:rFonts w:ascii="Times New Roman" w:hAnsi="Times New Roman"/>
                <w:sz w:val="28"/>
                <w:lang w:val="en-US"/>
              </w:rPr>
              <w:t>Simulink</w:t>
            </w:r>
            <w:r w:rsidRPr="009C55CB">
              <w:rPr>
                <w:rFonts w:ascii="Times New Roman" w:hAnsi="Times New Roman"/>
                <w:sz w:val="28"/>
              </w:rPr>
              <w:t>.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Моделирование электрических систем </w:t>
            </w:r>
            <w:r w:rsidRPr="009C55CB">
              <w:rPr>
                <w:rFonts w:ascii="Times New Roman" w:hAnsi="Times New Roman"/>
                <w:sz w:val="28"/>
                <w:szCs w:val="28"/>
              </w:rPr>
              <w:t>высокоскоростного подвижного состава</w:t>
            </w:r>
            <w:r w:rsidRPr="009C55CB">
              <w:rPr>
                <w:rFonts w:ascii="Times New Roman" w:hAnsi="Times New Roman"/>
                <w:sz w:val="28"/>
              </w:rPr>
              <w:t xml:space="preserve"> постоянного тока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Моделирование механических </w:t>
            </w:r>
            <w:proofErr w:type="spellStart"/>
            <w:r w:rsidRPr="009C55CB">
              <w:rPr>
                <w:rFonts w:ascii="Times New Roman" w:hAnsi="Times New Roman"/>
                <w:sz w:val="28"/>
              </w:rPr>
              <w:t>систем</w:t>
            </w:r>
            <w:r w:rsidRPr="009C55CB">
              <w:rPr>
                <w:rFonts w:ascii="Times New Roman" w:hAnsi="Times New Roman"/>
                <w:sz w:val="28"/>
                <w:szCs w:val="28"/>
              </w:rPr>
              <w:t>высокоскоростного</w:t>
            </w:r>
            <w:proofErr w:type="spellEnd"/>
            <w:r w:rsidRPr="009C55CB">
              <w:rPr>
                <w:rFonts w:ascii="Times New Roman" w:hAnsi="Times New Roman"/>
                <w:sz w:val="28"/>
                <w:szCs w:val="28"/>
              </w:rPr>
              <w:t xml:space="preserve"> подвижного состава</w:t>
            </w:r>
          </w:p>
          <w:p w:rsidR="00D579DA" w:rsidRPr="009C55CB" w:rsidRDefault="00D579DA" w:rsidP="009C55CB">
            <w:pPr>
              <w:pStyle w:val="ab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C55CB">
              <w:rPr>
                <w:rFonts w:ascii="Times New Roman" w:hAnsi="Times New Roman"/>
                <w:sz w:val="28"/>
              </w:rPr>
              <w:t xml:space="preserve">Моделирование электромеханических </w:t>
            </w:r>
            <w:proofErr w:type="spellStart"/>
            <w:r w:rsidRPr="009C55CB">
              <w:rPr>
                <w:rFonts w:ascii="Times New Roman" w:hAnsi="Times New Roman"/>
                <w:sz w:val="28"/>
              </w:rPr>
              <w:t>систем</w:t>
            </w:r>
            <w:r w:rsidRPr="009C55CB">
              <w:rPr>
                <w:rFonts w:ascii="Times New Roman" w:hAnsi="Times New Roman"/>
                <w:sz w:val="28"/>
                <w:szCs w:val="28"/>
              </w:rPr>
              <w:t>высокоскоростного</w:t>
            </w:r>
            <w:proofErr w:type="spellEnd"/>
            <w:r w:rsidRPr="009C55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5CB">
              <w:rPr>
                <w:rFonts w:ascii="Times New Roman" w:hAnsi="Times New Roman"/>
                <w:sz w:val="28"/>
                <w:szCs w:val="28"/>
              </w:rPr>
              <w:lastRenderedPageBreak/>
              <w:t>подвижного состава</w:t>
            </w:r>
          </w:p>
          <w:p w:rsidR="00D579DA" w:rsidRDefault="00D579DA" w:rsidP="009C55CB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17. Моделирование работы тягового трансформатора электроподвижного состава переменного тока. Структура модели, используемые блоки, особенности работы, исходные данные, проверка адекватности модели.</w:t>
            </w:r>
          </w:p>
          <w:p w:rsidR="00D579DA" w:rsidRDefault="00D579DA" w:rsidP="009C55CB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18. Моделирование работы полупроводниковой преобразовательной установки электроподвижного состава переменного тока и системы управления ей. Структура модели, используемые блоки, особенности работы, исходные данные, проверка адекватности модели.</w:t>
            </w:r>
          </w:p>
          <w:p w:rsidR="00D579DA" w:rsidRDefault="00D579DA" w:rsidP="009C55CB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19. Моделирование работы тягового электродвигателя электроподвижного состава. Структура модели, используемые блоки, особенности работы, исходные данные, проверка адекватности модели.</w:t>
            </w:r>
          </w:p>
          <w:p w:rsidR="00D579DA" w:rsidRPr="00483990" w:rsidRDefault="00D579DA" w:rsidP="009C55CB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20. Решение дифференциальных уравнений в расширении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Simulink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. Уравнение движения поезда.</w:t>
            </w:r>
          </w:p>
        </w:tc>
      </w:tr>
    </w:tbl>
    <w:p w:rsidR="00D579DA" w:rsidRDefault="00D579DA">
      <w:pPr>
        <w:spacing w:after="0" w:line="276" w:lineRule="auto"/>
        <w:rPr>
          <w:rFonts w:ascii="Times New Roman" w:hAnsi="Times New Roman"/>
          <w:b/>
          <w:bCs/>
          <w:noProof/>
          <w:sz w:val="28"/>
          <w:szCs w:val="28"/>
        </w:rPr>
      </w:pPr>
      <w:bookmarkStart w:id="0" w:name="_GoBack"/>
      <w:bookmarkEnd w:id="0"/>
    </w:p>
    <w:sectPr w:rsidR="00D579DA" w:rsidSect="009662FE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32E3A"/>
    <w:multiLevelType w:val="hybridMultilevel"/>
    <w:tmpl w:val="1A20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77"/>
    <w:rsid w:val="000D1AD2"/>
    <w:rsid w:val="001622BB"/>
    <w:rsid w:val="001F56CC"/>
    <w:rsid w:val="0039667C"/>
    <w:rsid w:val="00404156"/>
    <w:rsid w:val="00483990"/>
    <w:rsid w:val="005025D0"/>
    <w:rsid w:val="005244E0"/>
    <w:rsid w:val="00572CD1"/>
    <w:rsid w:val="006744A3"/>
    <w:rsid w:val="006D13AD"/>
    <w:rsid w:val="00706E87"/>
    <w:rsid w:val="00743BFC"/>
    <w:rsid w:val="007C57CC"/>
    <w:rsid w:val="008A493F"/>
    <w:rsid w:val="00945016"/>
    <w:rsid w:val="009662FE"/>
    <w:rsid w:val="009C55CB"/>
    <w:rsid w:val="00A17ABD"/>
    <w:rsid w:val="00A94C77"/>
    <w:rsid w:val="00B7051A"/>
    <w:rsid w:val="00C24339"/>
    <w:rsid w:val="00C3406C"/>
    <w:rsid w:val="00D579DA"/>
    <w:rsid w:val="00D614D8"/>
    <w:rsid w:val="00DD3882"/>
    <w:rsid w:val="00DF485C"/>
    <w:rsid w:val="00F659B8"/>
    <w:rsid w:val="00F93D44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3D050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2FE"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662F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662FE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662FE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62FE"/>
    <w:rPr>
      <w:rFonts w:ascii="Arial" w:hAnsi="Arial" w:cs="Arial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62FE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9662FE"/>
    <w:rPr>
      <w:rFonts w:ascii="Arial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rsid w:val="0096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9662F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966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9662F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9662FE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9662FE"/>
    <w:rPr>
      <w:rFonts w:ascii="Arial" w:hAnsi="Arial" w:cs="Arial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rsid w:val="0096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662F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662FE"/>
    <w:pPr>
      <w:ind w:left="720"/>
      <w:contextualSpacing/>
    </w:pPr>
  </w:style>
  <w:style w:type="paragraph" w:customStyle="1" w:styleId="msonormal0">
    <w:name w:val="msonormal"/>
    <w:basedOn w:val="a"/>
    <w:uiPriority w:val="99"/>
    <w:rsid w:val="0096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Стиль1 Знак"/>
    <w:link w:val="12"/>
    <w:uiPriority w:val="99"/>
    <w:locked/>
    <w:rsid w:val="009662F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uiPriority w:val="99"/>
    <w:rsid w:val="009662FE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c">
    <w:name w:val="Знак"/>
    <w:basedOn w:val="a"/>
    <w:uiPriority w:val="99"/>
    <w:semiHidden/>
    <w:rsid w:val="009662FE"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d">
    <w:name w:val="Table Grid"/>
    <w:basedOn w:val="a1"/>
    <w:uiPriority w:val="99"/>
    <w:rsid w:val="0096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99"/>
    <w:qFormat/>
    <w:rsid w:val="005025D0"/>
    <w:rPr>
      <w:sz w:val="22"/>
      <w:szCs w:val="22"/>
      <w:lang w:eastAsia="en-US"/>
    </w:rPr>
  </w:style>
  <w:style w:type="character" w:styleId="af">
    <w:name w:val="Hyperlink"/>
    <w:uiPriority w:val="99"/>
    <w:rsid w:val="001622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1574</Characters>
  <Application>Microsoft Office Word</Application>
  <DocSecurity>0</DocSecurity>
  <Lines>13</Lines>
  <Paragraphs>3</Paragraphs>
  <ScaleCrop>false</ScaleCrop>
  <Company>МИИТ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Ma-a-a-a-a-a-ax</cp:lastModifiedBy>
  <cp:revision>5</cp:revision>
  <dcterms:created xsi:type="dcterms:W3CDTF">2024-05-10T15:29:00Z</dcterms:created>
  <dcterms:modified xsi:type="dcterms:W3CDTF">2025-10-24T11:25:00Z</dcterms:modified>
</cp:coreProperties>
</file>