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3D1FE6" w:rsidRPr="003D1FE6">
        <w:rPr>
          <w:b/>
          <w:i/>
          <w:sz w:val="28"/>
          <w:szCs w:val="28"/>
        </w:rPr>
        <w:t>ОРГАНИЗАЦИОННОЕ И ПРАВОВОЕ ОБЕСПЕЧЕНИЕ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32D4" w:rsidRPr="00D6525B" w:rsidRDefault="006C32D4" w:rsidP="006C32D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:rsidR="006C32D4" w:rsidRPr="00D6525B" w:rsidRDefault="006C32D4" w:rsidP="006C32D4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616BC8" w:rsidRPr="00AF6032">
        <w:rPr>
          <w:b/>
          <w:bCs/>
          <w:noProof/>
          <w:color w:val="auto"/>
          <w:sz w:val="28"/>
          <w:szCs w:val="28"/>
        </w:rPr>
        <w:t>ОПК-4</w:t>
      </w:r>
      <w:r w:rsidR="00616BC8" w:rsidRPr="00AF6032">
        <w:rPr>
          <w:bCs/>
          <w:noProof/>
          <w:color w:val="auto"/>
          <w:sz w:val="28"/>
          <w:szCs w:val="28"/>
        </w:rPr>
        <w:t xml:space="preserve"> - </w:t>
      </w:r>
      <w:r w:rsidR="00616BC8" w:rsidRPr="00AF6032">
        <w:rPr>
          <w:noProof/>
          <w:color w:val="auto"/>
          <w:sz w:val="28"/>
          <w:szCs w:val="28"/>
        </w:rPr>
        <w:t>Способен применять нормативные правовые акты, нормативные и методические документы, регламентирующие деятельность по защите информации</w:t>
      </w:r>
      <w:r w:rsidR="00616BC8" w:rsidRPr="00AF6032">
        <w:rPr>
          <w:bCs/>
          <w:noProof/>
          <w:color w:val="auto"/>
          <w:sz w:val="28"/>
          <w:szCs w:val="28"/>
        </w:rPr>
        <w:t>;</w:t>
      </w:r>
      <w:r w:rsidRPr="00D1234D">
        <w:rPr>
          <w:i/>
          <w:sz w:val="28"/>
          <w:szCs w:val="28"/>
        </w:rPr>
        <w:t xml:space="preserve"> </w:t>
      </w:r>
    </w:p>
    <w:p w:rsidR="006C32D4" w:rsidRPr="00D6525B" w:rsidRDefault="006C32D4" w:rsidP="006C32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6C32D4" w:rsidRPr="00D6525B" w:rsidRDefault="006C32D4" w:rsidP="006C32D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D1234D">
        <w:rPr>
          <w:i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 в сфере профессиональной деятельности</w:t>
      </w:r>
      <w:r w:rsidRPr="00064528">
        <w:rPr>
          <w:i/>
          <w:sz w:val="28"/>
          <w:szCs w:val="28"/>
        </w:rPr>
        <w:t xml:space="preserve">; </w:t>
      </w:r>
    </w:p>
    <w:p w:rsidR="006C32D4" w:rsidRPr="00AF6032" w:rsidRDefault="006C32D4" w:rsidP="006C32D4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="00616BC8" w:rsidRPr="0042666F">
        <w:rPr>
          <w:i/>
          <w:noProof/>
          <w:color w:val="auto"/>
          <w:sz w:val="28"/>
          <w:szCs w:val="28"/>
        </w:rPr>
        <w:t>применять на практике нормативные правовые акты, нормативные и методические документы, регламентирующие деятельность по защите информации</w:t>
      </w:r>
      <w:r w:rsidRPr="00AF6032">
        <w:rPr>
          <w:i/>
          <w:color w:val="auto"/>
          <w:sz w:val="28"/>
          <w:szCs w:val="28"/>
        </w:rPr>
        <w:t xml:space="preserve">; </w:t>
      </w:r>
    </w:p>
    <w:p w:rsidR="006C32D4" w:rsidRPr="00AF6032" w:rsidRDefault="006C32D4" w:rsidP="006C32D4">
      <w:pPr>
        <w:pStyle w:val="Default"/>
        <w:ind w:firstLine="708"/>
        <w:jc w:val="both"/>
        <w:rPr>
          <w:bCs/>
          <w:i/>
          <w:noProof/>
          <w:color w:val="auto"/>
          <w:sz w:val="28"/>
          <w:szCs w:val="28"/>
        </w:rPr>
      </w:pPr>
      <w:r w:rsidRPr="00AF6032">
        <w:rPr>
          <w:rFonts w:eastAsia="Times New Roman"/>
          <w:color w:val="auto"/>
          <w:sz w:val="28"/>
          <w:szCs w:val="28"/>
          <w:lang w:eastAsia="ru-RU"/>
        </w:rPr>
        <w:t xml:space="preserve">Владеет: </w:t>
      </w:r>
      <w:r w:rsidR="00616BC8" w:rsidRPr="0042666F">
        <w:rPr>
          <w:bCs/>
          <w:i/>
          <w:noProof/>
          <w:color w:val="auto"/>
          <w:sz w:val="28"/>
          <w:szCs w:val="28"/>
        </w:rPr>
        <w:t xml:space="preserve">навыками </w:t>
      </w:r>
      <w:r w:rsidR="00616BC8" w:rsidRPr="0042666F">
        <w:rPr>
          <w:i/>
          <w:noProof/>
          <w:color w:val="auto"/>
          <w:sz w:val="28"/>
          <w:szCs w:val="28"/>
        </w:rPr>
        <w:t>применения на практике нормативных правовых актов, нормативных и методических документов, регламентирующих деятельность по защите информации</w:t>
      </w:r>
      <w:r w:rsidRPr="00AF6032">
        <w:rPr>
          <w:bCs/>
          <w:i/>
          <w:noProof/>
          <w:color w:val="auto"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2666F" w:rsidRPr="00C921D7" w:rsidTr="0042666F">
        <w:trPr>
          <w:trHeight w:val="431"/>
        </w:trPr>
        <w:tc>
          <w:tcPr>
            <w:tcW w:w="9464" w:type="dxa"/>
          </w:tcPr>
          <w:p w:rsidR="0042666F" w:rsidRPr="00C921D7" w:rsidRDefault="0042666F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Default="0042666F" w:rsidP="001278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Основная цель мер безопасности, предпринимаемых на административном уровне:</w:t>
            </w:r>
          </w:p>
          <w:p w:rsidR="0042666F" w:rsidRDefault="0042666F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C5636D" w:rsidRDefault="0042666F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отчитаться перед вышестоящими инстанциями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выполнить положения действующего законодательства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сформировать программу безопасности и обеспечить ее исполнение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классификация ресурсов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Default="0042666F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Что из перечисленного не относится к числу основных угроз информационной безопасности?</w:t>
            </w:r>
          </w:p>
          <w:p w:rsidR="0042666F" w:rsidRPr="00C921D7" w:rsidRDefault="0042666F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целостность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защита от копирования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доступность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конфиденциальность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42666F" w:rsidRPr="00C921D7" w:rsidTr="0042666F">
        <w:tc>
          <w:tcPr>
            <w:tcW w:w="9464" w:type="dxa"/>
          </w:tcPr>
          <w:p w:rsidR="0042666F" w:rsidRDefault="0042666F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защита информации?</w:t>
            </w:r>
          </w:p>
          <w:p w:rsidR="0042666F" w:rsidRDefault="0042666F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857E21" w:rsidRDefault="0042666F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недопущение несанкционированного доступа к информации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комплекс мероприятий, направленных на обеспечение информационной безопасности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использование антивирусных программ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использование средств аутентификации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Default="0042666F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Политика безопасности строится на основе:</w:t>
            </w:r>
          </w:p>
          <w:p w:rsidR="0042666F" w:rsidRPr="00EC2F6F" w:rsidRDefault="0042666F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сбора сведений о сотрудниках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анализа рисков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изучения политик схожих организаций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тестирования знаний сотрудников</w:t>
            </w:r>
            <w:r w:rsidRPr="0022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220361" w:rsidRDefault="0042666F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 персональных данных», персональные данные это:</w:t>
            </w:r>
          </w:p>
          <w:p w:rsidR="0042666F" w:rsidRPr="00C921D7" w:rsidRDefault="0042666F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любая информация, относящаяся к прямо или косвенно определенному или определяемому физическому лицу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сведения (сообщения, данные),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данные, находящиеся в персональной собственности физического лица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информация о заработках физического лица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220361" w:rsidRDefault="0042666F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Проверка принадлежности субъекту доступа предъявленного им идентификатора и подтверждение его подлинности, это:</w:t>
            </w:r>
          </w:p>
          <w:p w:rsidR="0042666F" w:rsidRPr="00C921D7" w:rsidRDefault="0042666F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аутентификация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идентификация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авторизация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самоидентификация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220361" w:rsidRDefault="0042666F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42666F" w:rsidRDefault="0042666F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42666F" w:rsidRPr="002C1AC9" w:rsidRDefault="0042666F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«Об информации, информационных технологиях и о защите информации», информация – это:</w:t>
            </w:r>
          </w:p>
          <w:p w:rsidR="0042666F" w:rsidRPr="00220361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сведения (сообщения, данные), информирующие о событиях, действиях, фактах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сведения (сообщения, данные)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сведения (сообщения, данные) независимо от формы их передачи</w:t>
            </w:r>
            <w:proofErr w:type="gramEnd"/>
          </w:p>
          <w:p w:rsidR="0042666F" w:rsidRPr="002C1AC9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сведения (сообщения, данные) независимо от формы их получения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Действия, направленные на получение информации определенным кругом лиц или передачу информации определенному кругу лиц – это:</w:t>
            </w:r>
          </w:p>
          <w:p w:rsidR="0042666F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предоставление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42666F" w:rsidRPr="002C1AC9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42666F" w:rsidRPr="00C921D7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Совокупность свойств информации, характеризующих степень ее соответствия потребностям пользователя, это:</w:t>
            </w:r>
          </w:p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универсальность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массовость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качество информации</w:t>
            </w:r>
          </w:p>
          <w:p w:rsidR="0042666F" w:rsidRPr="002C1AC9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корреляция информации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224DCF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Согласно Доктрине информационной безопасности «</w:t>
            </w:r>
            <w:r w:rsidRPr="00224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защищенности национальных интересов в информационной сфере»,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454CF6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национальная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информационная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</w:p>
          <w:p w:rsidR="0042666F" w:rsidRPr="002C1AC9" w:rsidRDefault="0042666F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государственная безопасность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224DCF" w:rsidRDefault="0042666F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Объектами государственной информационной политики не являются:</w:t>
            </w:r>
          </w:p>
          <w:p w:rsidR="0042666F" w:rsidRPr="00224DCF" w:rsidRDefault="0042666F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224DCF" w:rsidRDefault="0042666F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печатные средства массовой информации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42666F" w:rsidRPr="00C921D7" w:rsidRDefault="0042666F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836B7B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государственной политики в области обеспечения безопасности критической информационной инфраструктуры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836B7B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836B7B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Правительством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Федеральным агентством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42666F" w:rsidRPr="00560F13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Президентом РФ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836B7B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осуществления государственного контроля в области обеспечения безопасности значимых объектов критической информационной инфраструктуры устанавливает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836B7B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836B7B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Правительство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Федеральный орган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42666F" w:rsidRPr="007E363C" w:rsidRDefault="0042666F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2666F" w:rsidTr="0042666F">
        <w:tc>
          <w:tcPr>
            <w:tcW w:w="9464" w:type="dxa"/>
          </w:tcPr>
          <w:p w:rsidR="0042666F" w:rsidRPr="00C921D7" w:rsidRDefault="0042666F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3B004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автоматизированная обработка персональных данных?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3B004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предоставление персональных данных?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3B004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В чем заключается обезличивание персональных данных?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4.Какие категории персональных данных существуют?</w:t>
            </w:r>
          </w:p>
        </w:tc>
      </w:tr>
      <w:tr w:rsidR="0042666F" w:rsidTr="0042666F">
        <w:tc>
          <w:tcPr>
            <w:tcW w:w="9464" w:type="dxa"/>
          </w:tcPr>
          <w:p w:rsidR="0042666F" w:rsidRPr="008413D2" w:rsidRDefault="0042666F" w:rsidP="008413D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5.Что такое Сертификат ключа проверки электронной подписи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42666F" w:rsidTr="0042666F">
        <w:tc>
          <w:tcPr>
            <w:tcW w:w="9464" w:type="dxa"/>
          </w:tcPr>
          <w:p w:rsidR="0042666F" w:rsidRPr="00D05319" w:rsidRDefault="0042666F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6.Что такое ключ электронной подписи?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7.Какие виды электронных подписей вы знаете?</w:t>
            </w:r>
          </w:p>
        </w:tc>
      </w:tr>
      <w:tr w:rsidR="0042666F" w:rsidTr="0042666F">
        <w:tc>
          <w:tcPr>
            <w:tcW w:w="9464" w:type="dxa"/>
          </w:tcPr>
          <w:p w:rsidR="0042666F" w:rsidRPr="00D05319" w:rsidRDefault="0042666F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Срок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действия</w:t>
            </w:r>
            <w:r w:rsidRPr="00D05319">
              <w:rPr>
                <w:color w:val="333333"/>
                <w:shd w:val="clear" w:color="auto" w:fill="FFFFFF"/>
              </w:rPr>
              <w:t> сертификата </w:t>
            </w:r>
            <w:r w:rsidRPr="00D05319">
              <w:rPr>
                <w:bCs/>
                <w:color w:val="333333"/>
                <w:shd w:val="clear" w:color="auto" w:fill="FFFFFF"/>
              </w:rPr>
              <w:t>электронной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подписи</w:t>
            </w:r>
            <w:r>
              <w:rPr>
                <w:bCs/>
                <w:color w:val="333333"/>
                <w:shd w:val="clear" w:color="auto" w:fill="FFFFFF"/>
              </w:rPr>
              <w:t xml:space="preserve"> (ЭЦП)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9.Что выполняется раньше: идентификация или аутентификация</w:t>
            </w:r>
            <w:proofErr w:type="gramStart"/>
            <w:r>
              <w:t xml:space="preserve"> ?</w:t>
            </w:r>
            <w:proofErr w:type="gramEnd"/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10.Что такое аутентификация?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11.Что такое биометрические персональные данные?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12.Что такое закрытый ключ?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13.Что такое идентификация?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такое многофакторная аутентификация?</w:t>
            </w:r>
          </w:p>
        </w:tc>
      </w:tr>
      <w:tr w:rsidR="0042666F" w:rsidTr="0042666F">
        <w:tc>
          <w:tcPr>
            <w:tcW w:w="9464" w:type="dxa"/>
          </w:tcPr>
          <w:p w:rsidR="0042666F" w:rsidRPr="00C921D7" w:rsidRDefault="0042666F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15.Что такое строгая аутентификация?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2D4" w:rsidRPr="00286FF0" w:rsidRDefault="006C32D4" w:rsidP="006C32D4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AF6032">
        <w:rPr>
          <w:i/>
          <w:iCs/>
          <w:sz w:val="28"/>
          <w:szCs w:val="28"/>
        </w:rPr>
        <w:t>4</w:t>
      </w:r>
      <w:r w:rsidRPr="00D6525B">
        <w:rPr>
          <w:i/>
          <w:iCs/>
          <w:sz w:val="28"/>
          <w:szCs w:val="28"/>
        </w:rPr>
        <w:t xml:space="preserve"> </w:t>
      </w:r>
      <w:r w:rsidR="00AF6032" w:rsidRPr="00AF6032">
        <w:rPr>
          <w:i/>
          <w:noProof/>
          <w:color w:val="auto"/>
          <w:sz w:val="28"/>
          <w:szCs w:val="28"/>
        </w:rPr>
        <w:t>Способность применять аналитические и правовые подходы в расследовании компьютерных инцидентов</w:t>
      </w:r>
      <w:r>
        <w:rPr>
          <w:i/>
          <w:sz w:val="28"/>
          <w:szCs w:val="28"/>
        </w:rPr>
        <w:t>.</w:t>
      </w:r>
    </w:p>
    <w:p w:rsidR="00AF6032" w:rsidRPr="00F36473" w:rsidRDefault="00AF6032" w:rsidP="006C32D4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6C32D4" w:rsidRPr="00D6525B" w:rsidRDefault="006C32D4" w:rsidP="006C32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6C32D4" w:rsidRPr="00AF6032" w:rsidRDefault="006C32D4" w:rsidP="006C32D4">
      <w:pPr>
        <w:pStyle w:val="Default"/>
        <w:ind w:firstLine="708"/>
        <w:jc w:val="both"/>
        <w:rPr>
          <w:bCs/>
          <w:i/>
          <w:noProof/>
          <w:color w:val="auto"/>
          <w:sz w:val="28"/>
          <w:szCs w:val="28"/>
        </w:rPr>
      </w:pPr>
      <w:r w:rsidRPr="00AF6032">
        <w:rPr>
          <w:rFonts w:eastAsia="Times New Roman"/>
          <w:color w:val="auto"/>
          <w:sz w:val="28"/>
          <w:szCs w:val="28"/>
          <w:lang w:eastAsia="ru-RU"/>
        </w:rPr>
        <w:t xml:space="preserve">Знает: </w:t>
      </w:r>
      <w:r w:rsidR="00616BC8" w:rsidRPr="0042666F">
        <w:rPr>
          <w:bCs/>
          <w:i/>
          <w:noProof/>
          <w:color w:val="auto"/>
          <w:sz w:val="28"/>
          <w:szCs w:val="28"/>
        </w:rPr>
        <w:t>средства и технологии обеспечения информационной безопасности в соответствии с правовыми нормативными актами и нормативными методическими документами ФСБ России, ФСТЭК России</w:t>
      </w:r>
      <w:r w:rsidRPr="00AF6032">
        <w:rPr>
          <w:i/>
          <w:color w:val="auto"/>
          <w:sz w:val="28"/>
          <w:szCs w:val="28"/>
        </w:rPr>
        <w:t>.</w:t>
      </w:r>
    </w:p>
    <w:p w:rsidR="006C32D4" w:rsidRPr="00AF6032" w:rsidRDefault="006C32D4" w:rsidP="006C32D4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 w:rsidRPr="00AF6032">
        <w:rPr>
          <w:rFonts w:eastAsia="Times New Roman"/>
          <w:color w:val="auto"/>
          <w:sz w:val="28"/>
          <w:szCs w:val="28"/>
          <w:lang w:eastAsia="ru-RU"/>
        </w:rPr>
        <w:t xml:space="preserve">Умеет: </w:t>
      </w:r>
      <w:r w:rsidR="00616BC8" w:rsidRPr="0042666F">
        <w:rPr>
          <w:bCs/>
          <w:i/>
          <w:noProof/>
          <w:color w:val="auto"/>
          <w:sz w:val="28"/>
          <w:szCs w:val="28"/>
        </w:rPr>
        <w:t>организовывать технологический процесс защиты информации ограниченного доступа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 w:rsidRPr="0042666F">
        <w:rPr>
          <w:i/>
          <w:color w:val="auto"/>
          <w:sz w:val="28"/>
          <w:szCs w:val="28"/>
        </w:rPr>
        <w:t>.</w:t>
      </w:r>
    </w:p>
    <w:p w:rsidR="006C32D4" w:rsidRPr="00AF6032" w:rsidRDefault="006C32D4" w:rsidP="006C32D4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 w:rsidRPr="00AF6032">
        <w:rPr>
          <w:rFonts w:eastAsia="Times New Roman"/>
          <w:color w:val="auto"/>
          <w:sz w:val="28"/>
          <w:szCs w:val="28"/>
          <w:lang w:eastAsia="ru-RU"/>
        </w:rPr>
        <w:t xml:space="preserve">Владеет: </w:t>
      </w:r>
      <w:r w:rsidR="00616BC8" w:rsidRPr="0042666F">
        <w:rPr>
          <w:bCs/>
          <w:i/>
          <w:noProof/>
          <w:color w:val="auto"/>
          <w:sz w:val="28"/>
          <w:szCs w:val="28"/>
        </w:rPr>
        <w:t>навыками организации технологических процессов, регламентирующих защиту информации в сфере профессиональной деятельности, в соответствии с нормативными правовыми актами, нормативными и методическими документами</w:t>
      </w:r>
      <w:r w:rsidRPr="00AF6032">
        <w:rPr>
          <w:i/>
          <w:color w:val="auto"/>
          <w:sz w:val="28"/>
          <w:szCs w:val="28"/>
        </w:rPr>
        <w:t>.</w:t>
      </w:r>
    </w:p>
    <w:p w:rsidR="005A35AB" w:rsidRPr="0042666F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Органом исполнительной власти НЕ является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420700" w:rsidRDefault="0042666F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lastRenderedPageBreak/>
              <w:t xml:space="preserve">А) </w:t>
            </w:r>
            <w:proofErr w:type="spellStart"/>
            <w:r w:rsidRPr="00420700">
              <w:rPr>
                <w:color w:val="222222"/>
                <w:shd w:val="clear" w:color="auto" w:fill="FFFFFF"/>
              </w:rPr>
              <w:t>Роскомнадзор</w:t>
            </w:r>
            <w:proofErr w:type="spellEnd"/>
            <w:r w:rsidRPr="00420700">
              <w:t xml:space="preserve">, </w:t>
            </w:r>
          </w:p>
          <w:p w:rsidR="0042666F" w:rsidRPr="00420700" w:rsidRDefault="0042666F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Б) </w:t>
            </w:r>
            <w:r w:rsidRPr="00420700">
              <w:rPr>
                <w:rStyle w:val="a6"/>
                <w:b w:val="0"/>
                <w:iCs/>
              </w:rPr>
              <w:t>Межведомственная комиссия</w:t>
            </w:r>
            <w:r w:rsidRPr="00420700">
              <w:rPr>
                <w:rStyle w:val="apple-converted-space"/>
                <w:b/>
              </w:rPr>
              <w:t> </w:t>
            </w:r>
          </w:p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Минкомсвязи</w:t>
            </w:r>
            <w:proofErr w:type="spellEnd"/>
          </w:p>
          <w:p w:rsidR="0042666F" w:rsidRPr="008D09AB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ФСТЭК России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42666F" w:rsidRPr="00420700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42666F" w:rsidRPr="00CF4474" w:rsidRDefault="0042666F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7276B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42666F" w:rsidRPr="00C7276B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C7276B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42666F" w:rsidRPr="00C7276B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42666F" w:rsidRPr="00C7276B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42666F" w:rsidRPr="00C921D7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1D208A" w:rsidRDefault="0042666F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42666F" w:rsidRPr="00C7276B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2666F" w:rsidRPr="00C7276B" w:rsidRDefault="0042666F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42666F" w:rsidRPr="00C7276B" w:rsidRDefault="0042666F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42666F" w:rsidRPr="00C7276B" w:rsidRDefault="0042666F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666F" w:rsidRPr="00C921D7" w:rsidRDefault="0042666F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66F" w:rsidRPr="00E07AF5" w:rsidTr="0042666F">
        <w:tc>
          <w:tcPr>
            <w:tcW w:w="9464" w:type="dxa"/>
          </w:tcPr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официальных взглядов на цели, задачи, принципы и основные направления обеспечения информационной безопасности РФ представлена:</w:t>
            </w:r>
          </w:p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1D208A" w:rsidRDefault="0042666F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в Конституции РФ</w:t>
            </w:r>
            <w:r w:rsidRPr="001D208A">
              <w:t xml:space="preserve">, </w:t>
            </w:r>
          </w:p>
          <w:p w:rsidR="0042666F" w:rsidRPr="001D208A" w:rsidRDefault="0042666F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в Концепции национальной безопасности РФ</w:t>
            </w:r>
            <w:r w:rsidRPr="001D208A">
              <w:t>,</w:t>
            </w:r>
          </w:p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В) в Доктрине информационной безопасности РФ,</w:t>
            </w:r>
          </w:p>
          <w:p w:rsidR="0042666F" w:rsidRPr="00E07AF5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ФЗ РФ "Об информации, информационных технологиях и о защите информации"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1D208A" w:rsidRDefault="0042666F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42666F" w:rsidRPr="001D208A" w:rsidRDefault="0042666F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666F" w:rsidRPr="00C921D7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1D208A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42666F" w:rsidRPr="00C921D7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0D69B9" w:rsidRDefault="0042666F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42666F" w:rsidRPr="00952BC2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0D69B9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42666F" w:rsidRPr="000D69B9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42666F" w:rsidRPr="00952BC2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42666F" w:rsidRPr="00836714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Границей КЗ могут являться</w:t>
            </w:r>
          </w:p>
          <w:p w:rsidR="0042666F" w:rsidRPr="000D69B9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периметр охраняемой территории учреждения (предприятия)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ограждающие конструкции охраняемого здания </w:t>
            </w:r>
          </w:p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 xml:space="preserve">В) ограждающие конструкции охраняемой части здания, если оно размещено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2666F" w:rsidRPr="000D69B9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неохраняемой территории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ограждения из кустарников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42666F" w:rsidRPr="000D69B9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42666F" w:rsidRPr="002C1AC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42666F" w:rsidRPr="000D69B9" w:rsidRDefault="0042666F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42666F" w:rsidRPr="000D69B9" w:rsidRDefault="0042666F" w:rsidP="000D69B9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42666F" w:rsidRPr="00C921D7" w:rsidTr="0042666F">
        <w:tc>
          <w:tcPr>
            <w:tcW w:w="9464" w:type="dxa"/>
          </w:tcPr>
          <w:p w:rsidR="0042666F" w:rsidRPr="005D6E82" w:rsidRDefault="0042666F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Что не относится к объектам критической информационной инфраструктуры?</w:t>
            </w:r>
          </w:p>
          <w:p w:rsidR="0042666F" w:rsidRPr="005D6E82" w:rsidRDefault="0042666F" w:rsidP="005D6E8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5D6E82" w:rsidRDefault="0042666F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юридические лица, которым принадлежат информационные системы</w:t>
            </w:r>
          </w:p>
          <w:p w:rsidR="0042666F" w:rsidRPr="005D6E82" w:rsidRDefault="0042666F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42666F" w:rsidRPr="00DF7E8F" w:rsidRDefault="0042666F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АСУ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сети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5D6E82" w:rsidRDefault="0042666F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При оценке значимости объекта КИИ не учитывают его важность </w:t>
            </w:r>
            <w:proofErr w:type="gramStart"/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42666F" w:rsidRPr="005D6E82" w:rsidRDefault="0042666F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демографии</w:t>
            </w:r>
          </w:p>
          <w:p w:rsidR="0042666F" w:rsidRPr="005D6E82" w:rsidRDefault="0042666F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42666F" w:rsidRPr="002C1AC9" w:rsidRDefault="0042666F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обороноспособности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124371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42666F" w:rsidRPr="008D09AB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124371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категорий значимости объектов критической 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18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может быть отнесена к коммерческой тайне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лиц, имеющих право действовать без доверенности от имени </w:t>
            </w:r>
          </w:p>
          <w:p w:rsidR="0042666F" w:rsidRPr="00CF447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о ведущих специалистах предприятия и местах их работ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о составе имущества государственного или муниципального унитарного предприятия</w:t>
            </w:r>
          </w:p>
          <w:p w:rsidR="0042666F" w:rsidRPr="00C921D7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о задолженности работодателей по выплате заработной платы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не может быть отнесена к коммерческой тайне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о перечне основных заказчиков работ коммерческого предприятия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задолженности работодателей по выплате заработной платы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тематике работ, выполняемых предприятием</w:t>
            </w:r>
          </w:p>
          <w:p w:rsidR="0042666F" w:rsidRPr="00C921D7" w:rsidRDefault="0042666F" w:rsidP="00AF6032">
            <w:pPr>
              <w:spacing w:after="0" w:line="240" w:lineRule="auto"/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ценовая и сбытовая политика предприятия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персональных данных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раскрытие персональных данных 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действия, направленные на раскрытие персональных данных неопределенному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направленные на передачу персональных </w:t>
            </w:r>
            <w:proofErr w:type="gramStart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иностранного государства</w:t>
            </w:r>
          </w:p>
          <w:p w:rsidR="0042666F" w:rsidRPr="00E07AF5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передачу персональных данных на территории РФ и на территории иностранных государств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информационному обеспечению государственной политики РФ не относится:</w:t>
            </w:r>
          </w:p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E50396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монополизация информационного рынка России, его отдельных секторов отечественными и зарубежными информационными структурами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низкое качество информации, предоставляемой российским и зарубежным средствам массовой информации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информационного обеспечения государственной политики Российской Федерации вследствие дефицита квалифицированных кадров, отсутствия системы формирования и реализации государственной информационной политики</w:t>
            </w:r>
          </w:p>
          <w:p w:rsidR="0042666F" w:rsidRPr="00C921D7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блокирование деятельности государственных средств массовой информации по информированию российской и зарубежной аудиторий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развитию отечественной индустрии информации не относится: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закупка органами государственной власти импортных средств информатизации, телекоммуникации и связи при наличии отечественных аналогов, не уступающих по своим характеристикам зарубежным образцам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увеличение численности сотрудников представительств иностранных </w:t>
            </w:r>
            <w:proofErr w:type="spell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ИТ-компаний</w:t>
            </w:r>
            <w:proofErr w:type="spellEnd"/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вытеснение с отечественного рынка российских производителей средств информатизации, телекоммуникации и связи</w:t>
            </w:r>
          </w:p>
          <w:p w:rsidR="0042666F" w:rsidRPr="00C921D7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увеличение оттока за рубеж специалистов и правообладателей интеллектуальной собственности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952BC2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lastRenderedPageBreak/>
              <w:t xml:space="preserve">А) организационно-технические, </w:t>
            </w:r>
          </w:p>
          <w:p w:rsidR="0042666F" w:rsidRPr="00952BC2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952BC2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42666F" w:rsidRPr="00952BC2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42666F" w:rsidRPr="00952BC2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методы обеспечения информационной безопасности НЕ включают</w:t>
            </w:r>
          </w:p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лицензирование деятельности в части обеспечения информационной безопасности;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Б) сертификацию технических средств информационной защиты;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аттестацию объектов информатизации согласно соответствию нормам информационной безопасности РФ;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 стандартизацию выходной документации предприятия.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актам Федерального Законодательства не относятся:</w:t>
            </w:r>
          </w:p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Указы Президента РФ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Б) Конституция РФ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Доктрина информационной безопасности РФ</w:t>
            </w:r>
          </w:p>
          <w:p w:rsidR="0042666F" w:rsidRPr="00DF7E8F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договоры РФ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42666F" w:rsidRPr="002C1AC9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. К способам нейтрализации угроз информационной безопасности не относятся:</w:t>
            </w:r>
          </w:p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правовые</w:t>
            </w:r>
          </w:p>
          <w:p w:rsidR="0042666F" w:rsidRPr="00FD0F0B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Б) информационные</w:t>
            </w:r>
          </w:p>
          <w:p w:rsidR="0042666F" w:rsidRPr="00836714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программно-технические</w:t>
            </w:r>
          </w:p>
          <w:p w:rsidR="0042666F" w:rsidRPr="00DF7E8F" w:rsidRDefault="0042666F" w:rsidP="00AF6032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организационные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FD0F0B" w:rsidRDefault="0042666F" w:rsidP="00AF60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Каких видов электронной подписи не существует:</w:t>
            </w:r>
          </w:p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FD0F0B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bCs/>
                <w:iCs/>
                <w:shd w:val="clear" w:color="auto" w:fill="FFFFFF"/>
                <w:lang w:eastAsia="en-US"/>
              </w:rPr>
              <w:t>простая неквалифицированная</w:t>
            </w:r>
            <w:r w:rsidRPr="00FD0F0B">
              <w:t xml:space="preserve"> </w:t>
            </w:r>
          </w:p>
          <w:p w:rsidR="0042666F" w:rsidRPr="00836714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усиленная неквалифицированная  </w:t>
            </w:r>
          </w:p>
          <w:p w:rsidR="0042666F" w:rsidRPr="00836714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42666F" w:rsidRPr="00DF7E8F" w:rsidRDefault="0042666F" w:rsidP="00AF6032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простая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FD0F0B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Какой закон определяет виды электронных подписей</w:t>
            </w: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66F" w:rsidRPr="00FD0F0B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2666F" w:rsidRPr="00FD0F0B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color w:val="222222"/>
                <w:shd w:val="clear" w:color="auto" w:fill="FFFFFF"/>
              </w:rPr>
              <w:t>Об электронной цифровой подписи</w:t>
            </w:r>
            <w:r w:rsidRPr="00FD0F0B">
              <w:t xml:space="preserve"> </w:t>
            </w:r>
          </w:p>
          <w:p w:rsidR="0042666F" w:rsidRPr="00FD0F0B" w:rsidRDefault="0042666F" w:rsidP="00AF60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 w:rsidRPr="00FD0F0B">
              <w:rPr>
                <w:iCs/>
                <w:shd w:val="clear" w:color="auto" w:fill="FFFFFF"/>
              </w:rPr>
              <w:t>Об электронной подписи</w:t>
            </w:r>
          </w:p>
          <w:p w:rsidR="0042666F" w:rsidRPr="00FD0F0B" w:rsidRDefault="0042666F" w:rsidP="00AF6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информации, информационных технологиях и защите информации</w:t>
            </w:r>
          </w:p>
          <w:p w:rsidR="0042666F" w:rsidRPr="002C1AC9" w:rsidRDefault="0042666F" w:rsidP="00AF603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персональных данных</w:t>
            </w:r>
          </w:p>
        </w:tc>
      </w:tr>
    </w:tbl>
    <w:p w:rsidR="005A35AB" w:rsidRPr="0042666F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6F" w:rsidRDefault="0042666F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537ACF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объекты мониторинга ИБ вы знаете?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уровни мониторинга ИБ вы знаете?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чем заключается адаптивность мониторинга ИБ?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 чем заключается доверенность мониторинга ИБ?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варианты сбора данных для мониторинга ИБ вы знаете?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570CF4" w:rsidRDefault="0042666F" w:rsidP="00570CF4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6F" w:rsidRPr="00C921D7" w:rsidTr="0042666F">
        <w:tc>
          <w:tcPr>
            <w:tcW w:w="9464" w:type="dxa"/>
          </w:tcPr>
          <w:p w:rsidR="0042666F" w:rsidRPr="00570CF4" w:rsidRDefault="0042666F" w:rsidP="00570CF4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6F" w:rsidRPr="00C921D7" w:rsidTr="0042666F">
        <w:tc>
          <w:tcPr>
            <w:tcW w:w="9464" w:type="dxa"/>
          </w:tcPr>
          <w:p w:rsidR="0042666F" w:rsidRPr="00570CF4" w:rsidRDefault="0042666F" w:rsidP="008F3D40">
            <w:pPr>
              <w:pStyle w:val="Default"/>
            </w:pPr>
            <w:r>
              <w:t xml:space="preserve">11.Что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контролируемая зона?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Default="0042666F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AF6032" w:rsidRDefault="0042666F" w:rsidP="00AF603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</w:t>
            </w:r>
            <w:r w:rsidRPr="00AF6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включает в себя процесс аутентификации при доступе субъекта доступа к объекту доступа?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17.Какие факторы применяются в процессе аутентификации?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18.Допустимо ли использовать для аутентификации только биометрический фактор?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19.Чем отличается усиленная аутентификация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строгой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20.Приведите примеры устройств, применяемых при простой аутентификации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21.Приведите примеры устройств, применяемых при усиленной аутентификации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DF7A19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DF7A19"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строгой аутентификации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23.Что такое компьютерный инцидент?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24.Что такое компьютерная атака?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25.Что такое тактика проведения компьютерной атаки?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26.Что такое техника проведения компьютерной атаки?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430A6A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430A6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 компрометации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28.Что включает в себя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компьютерным инцидентом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Pr="00C921D7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29.Что такое уязвимость?</w:t>
            </w:r>
          </w:p>
        </w:tc>
      </w:tr>
      <w:tr w:rsidR="0042666F" w:rsidRPr="00C921D7" w:rsidTr="0042666F">
        <w:tc>
          <w:tcPr>
            <w:tcW w:w="9464" w:type="dxa"/>
          </w:tcPr>
          <w:p w:rsidR="0042666F" w:rsidRDefault="0042666F" w:rsidP="00AF603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30.Что такое угроза (безопасности информации)?</w:t>
            </w:r>
          </w:p>
        </w:tc>
      </w:tr>
    </w:tbl>
    <w:p w:rsidR="005A35AB" w:rsidRPr="008221C2" w:rsidRDefault="005A35AB" w:rsidP="00AF6032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5F1A"/>
    <w:multiLevelType w:val="hybridMultilevel"/>
    <w:tmpl w:val="E3DACC6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3081"/>
    <w:multiLevelType w:val="hybridMultilevel"/>
    <w:tmpl w:val="09B0FAB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64528"/>
    <w:rsid w:val="0007280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50084"/>
    <w:rsid w:val="001750B9"/>
    <w:rsid w:val="0018016D"/>
    <w:rsid w:val="001A2B09"/>
    <w:rsid w:val="001C4BCF"/>
    <w:rsid w:val="001C7715"/>
    <w:rsid w:val="001D208A"/>
    <w:rsid w:val="001F4710"/>
    <w:rsid w:val="002066BB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363EEE"/>
    <w:rsid w:val="00367B32"/>
    <w:rsid w:val="003854BE"/>
    <w:rsid w:val="003B004D"/>
    <w:rsid w:val="003B2327"/>
    <w:rsid w:val="003D1FE6"/>
    <w:rsid w:val="00405F77"/>
    <w:rsid w:val="00420700"/>
    <w:rsid w:val="0042666F"/>
    <w:rsid w:val="00430A6A"/>
    <w:rsid w:val="00431633"/>
    <w:rsid w:val="004527B8"/>
    <w:rsid w:val="00454CF6"/>
    <w:rsid w:val="0045789F"/>
    <w:rsid w:val="00473795"/>
    <w:rsid w:val="00476EF7"/>
    <w:rsid w:val="004B506F"/>
    <w:rsid w:val="00533306"/>
    <w:rsid w:val="00537ACF"/>
    <w:rsid w:val="00551443"/>
    <w:rsid w:val="00560F13"/>
    <w:rsid w:val="00570CF4"/>
    <w:rsid w:val="00590AEA"/>
    <w:rsid w:val="0059217E"/>
    <w:rsid w:val="005A35AB"/>
    <w:rsid w:val="005A5024"/>
    <w:rsid w:val="005B40BB"/>
    <w:rsid w:val="005C7E8E"/>
    <w:rsid w:val="005D684E"/>
    <w:rsid w:val="005D6E82"/>
    <w:rsid w:val="005D75A5"/>
    <w:rsid w:val="005F5705"/>
    <w:rsid w:val="00616BC8"/>
    <w:rsid w:val="00621BE5"/>
    <w:rsid w:val="00641AE4"/>
    <w:rsid w:val="00671193"/>
    <w:rsid w:val="0068491A"/>
    <w:rsid w:val="00691C1B"/>
    <w:rsid w:val="006B30E6"/>
    <w:rsid w:val="006B4A50"/>
    <w:rsid w:val="006B5E23"/>
    <w:rsid w:val="006C32D4"/>
    <w:rsid w:val="006C3BC4"/>
    <w:rsid w:val="006D6E0B"/>
    <w:rsid w:val="006E714C"/>
    <w:rsid w:val="006F5B77"/>
    <w:rsid w:val="00702466"/>
    <w:rsid w:val="007173B4"/>
    <w:rsid w:val="00717BF0"/>
    <w:rsid w:val="007505D3"/>
    <w:rsid w:val="007A2F97"/>
    <w:rsid w:val="007D0F1E"/>
    <w:rsid w:val="007D1BBF"/>
    <w:rsid w:val="007E363C"/>
    <w:rsid w:val="007F4229"/>
    <w:rsid w:val="00803336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D09AB"/>
    <w:rsid w:val="008D7AD2"/>
    <w:rsid w:val="008E34A6"/>
    <w:rsid w:val="008F3D40"/>
    <w:rsid w:val="00900F97"/>
    <w:rsid w:val="00903E14"/>
    <w:rsid w:val="0091488F"/>
    <w:rsid w:val="00920382"/>
    <w:rsid w:val="00925669"/>
    <w:rsid w:val="009271E8"/>
    <w:rsid w:val="009275D3"/>
    <w:rsid w:val="009461E2"/>
    <w:rsid w:val="009529DA"/>
    <w:rsid w:val="00952BC2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4ED9"/>
    <w:rsid w:val="00AF17A6"/>
    <w:rsid w:val="00AF6032"/>
    <w:rsid w:val="00B01103"/>
    <w:rsid w:val="00B1064C"/>
    <w:rsid w:val="00B22D59"/>
    <w:rsid w:val="00B40F09"/>
    <w:rsid w:val="00B42AA3"/>
    <w:rsid w:val="00B70E57"/>
    <w:rsid w:val="00B710BE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253C"/>
    <w:rsid w:val="00CD6446"/>
    <w:rsid w:val="00CD6A8E"/>
    <w:rsid w:val="00CF4474"/>
    <w:rsid w:val="00D0413B"/>
    <w:rsid w:val="00D05319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A19"/>
    <w:rsid w:val="00DF7E8F"/>
    <w:rsid w:val="00E07AF5"/>
    <w:rsid w:val="00E21E0D"/>
    <w:rsid w:val="00E34E7E"/>
    <w:rsid w:val="00E50396"/>
    <w:rsid w:val="00E63A29"/>
    <w:rsid w:val="00E7019D"/>
    <w:rsid w:val="00E76FC9"/>
    <w:rsid w:val="00EA4095"/>
    <w:rsid w:val="00EC2F6F"/>
    <w:rsid w:val="00EC2FD7"/>
    <w:rsid w:val="00ED1935"/>
    <w:rsid w:val="00F0069D"/>
    <w:rsid w:val="00F01E5D"/>
    <w:rsid w:val="00F21C81"/>
    <w:rsid w:val="00F25234"/>
    <w:rsid w:val="00F36473"/>
    <w:rsid w:val="00F7134B"/>
    <w:rsid w:val="00F75741"/>
    <w:rsid w:val="00F76907"/>
    <w:rsid w:val="00F76D7B"/>
    <w:rsid w:val="00F8173B"/>
    <w:rsid w:val="00F8491B"/>
    <w:rsid w:val="00FD0F0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A949D-535C-4B28-90F0-26CC65BA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2026-05-29T10:45:00Z</dcterms:created>
  <dcterms:modified xsi:type="dcterms:W3CDTF">2026-05-29T10:45:00Z</dcterms:modified>
</cp:coreProperties>
</file>