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AC" w:rsidRPr="00796EAC" w:rsidRDefault="00796EAC" w:rsidP="00796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96EAC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«Обеспечение качества услуг в "бесшовном" транспортном пространстве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»</w:t>
      </w:r>
    </w:p>
    <w:p w:rsidR="00015193" w:rsidRPr="00015193" w:rsidRDefault="00015193" w:rsidP="00015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15193">
        <w:rPr>
          <w:rFonts w:ascii="Times New Roman" w:hAnsi="Times New Roman" w:cs="Times New Roman"/>
          <w:sz w:val="28"/>
        </w:rPr>
        <w:t>Какие основные принципы обеспечения качества услуг в "бесшовном" транспортном пространстве вы можете назвать?</w:t>
      </w:r>
    </w:p>
    <w:p w:rsidR="00015193" w:rsidRPr="00015193" w:rsidRDefault="00015193" w:rsidP="00015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15193">
        <w:rPr>
          <w:rFonts w:ascii="Times New Roman" w:hAnsi="Times New Roman" w:cs="Times New Roman"/>
          <w:sz w:val="28"/>
        </w:rPr>
        <w:t>Какие современные технологии и инновации применяются для повышения качества обслуживания в транспортной отрасли?</w:t>
      </w:r>
    </w:p>
    <w:p w:rsidR="00015193" w:rsidRPr="00015193" w:rsidRDefault="00015193" w:rsidP="00015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15193">
        <w:rPr>
          <w:rFonts w:ascii="Times New Roman" w:hAnsi="Times New Roman" w:cs="Times New Roman"/>
          <w:sz w:val="28"/>
        </w:rPr>
        <w:t>Какую роль играет управление качеством услуг в "бесшовном" транспортном пространстве?</w:t>
      </w:r>
    </w:p>
    <w:p w:rsidR="00015193" w:rsidRPr="00015193" w:rsidRDefault="00015193" w:rsidP="00015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15193">
        <w:rPr>
          <w:rFonts w:ascii="Times New Roman" w:hAnsi="Times New Roman" w:cs="Times New Roman"/>
          <w:sz w:val="28"/>
        </w:rPr>
        <w:t>Какие методы оценки эффективности мер по обеспечению качества услуг вы можете предложить?</w:t>
      </w:r>
    </w:p>
    <w:p w:rsidR="00015193" w:rsidRPr="00015193" w:rsidRDefault="00015193" w:rsidP="00015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15193">
        <w:rPr>
          <w:rFonts w:ascii="Times New Roman" w:hAnsi="Times New Roman" w:cs="Times New Roman"/>
          <w:sz w:val="28"/>
        </w:rPr>
        <w:t>Какие факторы влияют на удовлетворенность пассажиров в "бесшовном" транспортном пространстве?</w:t>
      </w:r>
    </w:p>
    <w:p w:rsidR="00015193" w:rsidRPr="00015193" w:rsidRDefault="00015193" w:rsidP="00015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15193">
        <w:rPr>
          <w:rFonts w:ascii="Times New Roman" w:hAnsi="Times New Roman" w:cs="Times New Roman"/>
          <w:sz w:val="28"/>
        </w:rPr>
        <w:t>Какие стратегии управления качеством обслуживания можно разработать с учетом специфики "бесшовного" транспорта?</w:t>
      </w:r>
    </w:p>
    <w:p w:rsidR="00015193" w:rsidRPr="00015193" w:rsidRDefault="00015193" w:rsidP="00015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15193">
        <w:rPr>
          <w:rFonts w:ascii="Times New Roman" w:hAnsi="Times New Roman" w:cs="Times New Roman"/>
          <w:sz w:val="28"/>
        </w:rPr>
        <w:t>Какие методы анализа данных и информации могут быть использованы для принятия обоснованных решений по улучшению качества обслуживания?</w:t>
      </w:r>
    </w:p>
    <w:p w:rsidR="00846F53" w:rsidRPr="00015193" w:rsidRDefault="00015193" w:rsidP="00015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15193">
        <w:rPr>
          <w:rFonts w:ascii="Times New Roman" w:hAnsi="Times New Roman" w:cs="Times New Roman"/>
          <w:sz w:val="28"/>
        </w:rPr>
        <w:t>Каким образом можно оценить эффективность мер по улучшению качества обслуживания и предложить рекомендации по их улучшению?</w:t>
      </w:r>
    </w:p>
    <w:sectPr w:rsidR="00846F53" w:rsidRPr="0001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5198F"/>
    <w:multiLevelType w:val="hybridMultilevel"/>
    <w:tmpl w:val="90C0A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25"/>
    <w:rsid w:val="00015193"/>
    <w:rsid w:val="00796EAC"/>
    <w:rsid w:val="00B43CD5"/>
    <w:rsid w:val="00BC3725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98EA"/>
  <w15:chartTrackingRefBased/>
  <w15:docId w15:val="{FCF1CE62-DF42-41CB-AA92-117A9A58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93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796EA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96EAC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Туманов Михаил Андреевич</cp:lastModifiedBy>
  <cp:revision>3</cp:revision>
  <dcterms:created xsi:type="dcterms:W3CDTF">2024-06-19T08:16:00Z</dcterms:created>
  <dcterms:modified xsi:type="dcterms:W3CDTF">2026-02-25T08:08:00Z</dcterms:modified>
</cp:coreProperties>
</file>