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5C889" w14:textId="77777777" w:rsidR="00FA3E76" w:rsidRPr="008F1B5A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14:paraId="410AF3CE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14:paraId="28FDCDEE" w14:textId="200CD074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br/>
      </w:r>
    </w:p>
    <w:p w14:paraId="2BD1FE93" w14:textId="72CE5AB9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0A5F66" w:rsidRPr="000A5F66">
        <w:rPr>
          <w:b/>
          <w:sz w:val="28"/>
          <w:szCs w:val="28"/>
        </w:rPr>
        <w:t>Организация и нормирование труда</w:t>
      </w:r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076F3C87" w14:textId="6B7FF6E7" w:rsidR="00FA3E76" w:rsidRDefault="0005390B" w:rsidP="00FA3E76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 w:rsidR="00FA3E76">
        <w:rPr>
          <w:sz w:val="28"/>
          <w:szCs w:val="28"/>
        </w:rPr>
        <w:t>При проведении промежуточной аттестации обучающемуся предлагается дать ответы на 2 вопроса, из нижеприведенного списка.</w:t>
      </w:r>
    </w:p>
    <w:p w14:paraId="5171B56C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249DAC9" w14:textId="7167861B" w:rsidR="00FA3E76" w:rsidRDefault="009C405A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F1B1F">
        <w:rPr>
          <w:sz w:val="28"/>
          <w:szCs w:val="28"/>
        </w:rPr>
        <w:t>римерный п</w:t>
      </w:r>
      <w:r w:rsidR="00FA3E76" w:rsidRPr="00EC130E">
        <w:rPr>
          <w:sz w:val="28"/>
          <w:szCs w:val="28"/>
        </w:rPr>
        <w:t>еречень вопросов</w:t>
      </w:r>
    </w:p>
    <w:p w14:paraId="59B3A98D" w14:textId="43E01AC1" w:rsid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</w:p>
    <w:p w14:paraId="525C9707" w14:textId="77777777" w:rsidR="009F1B1F" w:rsidRPr="009F1B1F" w:rsidRDefault="009F1B1F" w:rsidP="009F1B1F">
      <w:pPr>
        <w:pStyle w:val="31"/>
        <w:numPr>
          <w:ilvl w:val="0"/>
          <w:numId w:val="20"/>
        </w:numPr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>Значение организации и нормирования труда в решении экономических и социальных задач в условиях рыночной экономики.</w:t>
      </w:r>
    </w:p>
    <w:p w14:paraId="451ACAAC" w14:textId="77777777" w:rsidR="009F1B1F" w:rsidRPr="009F1B1F" w:rsidRDefault="009F1B1F" w:rsidP="009F1B1F">
      <w:pPr>
        <w:pStyle w:val="31"/>
        <w:numPr>
          <w:ilvl w:val="0"/>
          <w:numId w:val="20"/>
        </w:numPr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>Задачи, направления и принципы организации труда.</w:t>
      </w:r>
    </w:p>
    <w:p w14:paraId="2FDE0E3D" w14:textId="77777777" w:rsidR="009F1B1F" w:rsidRPr="009F1B1F" w:rsidRDefault="009F1B1F" w:rsidP="009F1B1F">
      <w:pPr>
        <w:pStyle w:val="31"/>
        <w:numPr>
          <w:ilvl w:val="0"/>
          <w:numId w:val="20"/>
        </w:numPr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>Сущность и функции нормирования труда.</w:t>
      </w:r>
    </w:p>
    <w:p w14:paraId="74D50742" w14:textId="77777777" w:rsidR="009F1B1F" w:rsidRPr="009F1B1F" w:rsidRDefault="009F1B1F" w:rsidP="009F1B1F">
      <w:pPr>
        <w:pStyle w:val="31"/>
        <w:numPr>
          <w:ilvl w:val="0"/>
          <w:numId w:val="20"/>
        </w:numPr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 xml:space="preserve">Классификация производственных процессов. </w:t>
      </w:r>
    </w:p>
    <w:p w14:paraId="2B846BA9" w14:textId="77777777" w:rsidR="009F1B1F" w:rsidRPr="009F1B1F" w:rsidRDefault="009F1B1F" w:rsidP="009F1B1F">
      <w:pPr>
        <w:pStyle w:val="31"/>
        <w:numPr>
          <w:ilvl w:val="0"/>
          <w:numId w:val="20"/>
        </w:numPr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 xml:space="preserve">Производственная операция как основная часть трудового процесса. </w:t>
      </w:r>
    </w:p>
    <w:p w14:paraId="1222EF77" w14:textId="77777777" w:rsidR="009F1B1F" w:rsidRPr="009F1B1F" w:rsidRDefault="009F1B1F" w:rsidP="009F1B1F">
      <w:pPr>
        <w:pStyle w:val="31"/>
        <w:numPr>
          <w:ilvl w:val="0"/>
          <w:numId w:val="20"/>
        </w:numPr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>Состав производственной операции.</w:t>
      </w:r>
    </w:p>
    <w:p w14:paraId="61495D21" w14:textId="77777777" w:rsidR="009F1B1F" w:rsidRPr="009F1B1F" w:rsidRDefault="009F1B1F" w:rsidP="009F1B1F">
      <w:pPr>
        <w:pStyle w:val="31"/>
        <w:numPr>
          <w:ilvl w:val="0"/>
          <w:numId w:val="20"/>
        </w:numPr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>Классификация технологических процессов, характерных для железнодорожного транспорта.</w:t>
      </w:r>
    </w:p>
    <w:p w14:paraId="56869DF8" w14:textId="77777777" w:rsidR="009F1B1F" w:rsidRPr="009F1B1F" w:rsidRDefault="009F1B1F" w:rsidP="009F1B1F">
      <w:pPr>
        <w:pStyle w:val="31"/>
        <w:numPr>
          <w:ilvl w:val="0"/>
          <w:numId w:val="20"/>
        </w:numPr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>Понятие трудового процесса и его взаимосвязь с производственным процессом.</w:t>
      </w:r>
    </w:p>
    <w:p w14:paraId="05670AEA" w14:textId="77777777" w:rsidR="009F1B1F" w:rsidRPr="009F1B1F" w:rsidRDefault="009F1B1F" w:rsidP="009F1B1F">
      <w:pPr>
        <w:pStyle w:val="31"/>
        <w:numPr>
          <w:ilvl w:val="0"/>
          <w:numId w:val="20"/>
        </w:numPr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 xml:space="preserve">Сущность понятий «метод труда» и «приём труда». </w:t>
      </w:r>
    </w:p>
    <w:p w14:paraId="5D1A61FD" w14:textId="77777777" w:rsidR="009F1B1F" w:rsidRPr="009F1B1F" w:rsidRDefault="009F1B1F" w:rsidP="009F1B1F">
      <w:pPr>
        <w:pStyle w:val="31"/>
        <w:numPr>
          <w:ilvl w:val="0"/>
          <w:numId w:val="20"/>
        </w:numPr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>Проектирование рациональных методов и приёмов выполнения работы (операции).</w:t>
      </w:r>
    </w:p>
    <w:p w14:paraId="582DFC7A" w14:textId="77777777" w:rsidR="009F1B1F" w:rsidRPr="009F1B1F" w:rsidRDefault="009F1B1F" w:rsidP="009F1B1F">
      <w:pPr>
        <w:pStyle w:val="31"/>
        <w:numPr>
          <w:ilvl w:val="0"/>
          <w:numId w:val="20"/>
        </w:numPr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 xml:space="preserve">Понятие о разделении труда и основные виды разделения труда на предприятии. </w:t>
      </w:r>
    </w:p>
    <w:p w14:paraId="773BBECA" w14:textId="77777777" w:rsidR="009F1B1F" w:rsidRPr="009F1B1F" w:rsidRDefault="009F1B1F" w:rsidP="009F1B1F">
      <w:pPr>
        <w:pStyle w:val="31"/>
        <w:numPr>
          <w:ilvl w:val="0"/>
          <w:numId w:val="20"/>
        </w:numPr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 xml:space="preserve">Сущность кооперации труда и формы кооперации трудовой деятельности. </w:t>
      </w:r>
    </w:p>
    <w:p w14:paraId="4A134FDB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>Совмещение профессий и должностей, многостаночное и многоагрегатное обслуживание, расширение зон обслуживания.</w:t>
      </w:r>
    </w:p>
    <w:p w14:paraId="61EB63CA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 xml:space="preserve">Понятие «рабочее место». Классификация и характеристика рабочих мест. </w:t>
      </w:r>
    </w:p>
    <w:p w14:paraId="1E60376B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>Специализация и оснащение рабочих мест.</w:t>
      </w:r>
    </w:p>
    <w:p w14:paraId="6C3AC116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>Планировка рабочих мест.</w:t>
      </w:r>
    </w:p>
    <w:p w14:paraId="250E5232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>Эргономика рабочего места.</w:t>
      </w:r>
    </w:p>
    <w:p w14:paraId="3173FC8A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>Сущность, значение и функции обслуживания рабочих мест.</w:t>
      </w:r>
    </w:p>
    <w:p w14:paraId="49AC12B3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>Виды и формы обслуживания рабочих мест.</w:t>
      </w:r>
    </w:p>
    <w:p w14:paraId="69562B53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>Понятие условий труда и факторов, их формирующих: задачи и пути оптимизации условий труда.</w:t>
      </w:r>
    </w:p>
    <w:p w14:paraId="29C9083D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 xml:space="preserve">Санитарно-гигиенические условия труда. </w:t>
      </w:r>
    </w:p>
    <w:p w14:paraId="204DD405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 xml:space="preserve">Эстетические элементы условий труда. </w:t>
      </w:r>
    </w:p>
    <w:p w14:paraId="64CB7EB5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 xml:space="preserve">Психофизиологические элементы условий труда. </w:t>
      </w:r>
    </w:p>
    <w:p w14:paraId="6DC8DD1D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 xml:space="preserve">Режим труда и отдыха. </w:t>
      </w:r>
    </w:p>
    <w:p w14:paraId="4DD788F0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lastRenderedPageBreak/>
        <w:t>Гибкие режимы труда и отдыха: значение, виды, особенности организации.</w:t>
      </w:r>
    </w:p>
    <w:p w14:paraId="60AD2C23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>Графики сменности: основные требования к их разработке и рационализации.</w:t>
      </w:r>
    </w:p>
    <w:p w14:paraId="6E832975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>Дисциплина труда.</w:t>
      </w:r>
    </w:p>
    <w:p w14:paraId="38DA592D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>Организация труда специалистов и служащих.</w:t>
      </w:r>
    </w:p>
    <w:p w14:paraId="2B9BEDF0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>Какие задачи решает нормирование труда?</w:t>
      </w:r>
    </w:p>
    <w:p w14:paraId="1803DAD2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>Классификация затрат рабочего времени исполнителя.</w:t>
      </w:r>
    </w:p>
    <w:p w14:paraId="66EE5A77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 xml:space="preserve">Методы изучения использования рабочего времени. </w:t>
      </w:r>
    </w:p>
    <w:p w14:paraId="61117F90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>Фотография рабочего времени, её сущность и цель проведения.</w:t>
      </w:r>
    </w:p>
    <w:p w14:paraId="7757AC92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>Этапы проведения фотографии рабочего времени.</w:t>
      </w:r>
    </w:p>
    <w:p w14:paraId="79846781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 xml:space="preserve">Индивидуальная фотография рабочего времени, методика поведения и обработки результатов. </w:t>
      </w:r>
    </w:p>
    <w:p w14:paraId="6783B37A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>Фотография рабочего времени методом моментальных наблюдений.</w:t>
      </w:r>
    </w:p>
    <w:p w14:paraId="428933A6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>Самофотография.</w:t>
      </w:r>
    </w:p>
    <w:p w14:paraId="248F4976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 xml:space="preserve">Хронометраж, методика проведения и обработки результатов. </w:t>
      </w:r>
    </w:p>
    <w:p w14:paraId="28020BC3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 xml:space="preserve">Фотоучёт. </w:t>
      </w:r>
    </w:p>
    <w:p w14:paraId="7189EDC9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>Фотография производственного процесса.</w:t>
      </w:r>
    </w:p>
    <w:p w14:paraId="53742FD4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>Система микроэлементных нормативов.</w:t>
      </w:r>
    </w:p>
    <w:p w14:paraId="2B5BC2F1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 xml:space="preserve">Классификация норм труда. </w:t>
      </w:r>
    </w:p>
    <w:p w14:paraId="7A5252BE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 xml:space="preserve">Структура нормы времени на операцию (работу). </w:t>
      </w:r>
    </w:p>
    <w:p w14:paraId="433D2FE5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 xml:space="preserve">Методы нормирования труда. </w:t>
      </w:r>
    </w:p>
    <w:p w14:paraId="1D633B30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/>
        <w:jc w:val="both"/>
        <w:rPr>
          <w:sz w:val="28"/>
          <w:szCs w:val="28"/>
        </w:rPr>
      </w:pPr>
      <w:r w:rsidRPr="009F1B1F">
        <w:rPr>
          <w:sz w:val="28"/>
          <w:szCs w:val="28"/>
        </w:rPr>
        <w:t>Аналитически-исследовательский и аналитически-расчётный способы определения затрат труда.</w:t>
      </w:r>
    </w:p>
    <w:p w14:paraId="02E24F7F" w14:textId="77777777" w:rsidR="009F1B1F" w:rsidRPr="009F1B1F" w:rsidRDefault="009F1B1F" w:rsidP="009F1B1F">
      <w:pPr>
        <w:pStyle w:val="31"/>
        <w:numPr>
          <w:ilvl w:val="0"/>
          <w:numId w:val="20"/>
        </w:numPr>
        <w:tabs>
          <w:tab w:val="left" w:pos="708"/>
        </w:tabs>
        <w:spacing w:after="0" w:line="276" w:lineRule="auto"/>
        <w:contextualSpacing/>
        <w:jc w:val="both"/>
        <w:rPr>
          <w:sz w:val="28"/>
          <w:szCs w:val="28"/>
        </w:rPr>
      </w:pPr>
      <w:r w:rsidRPr="009F1B1F">
        <w:rPr>
          <w:sz w:val="28"/>
          <w:szCs w:val="28"/>
        </w:rPr>
        <w:t>Сущность технически (научно) обоснованных норм затрат труда. Обоснование норм по труду.</w:t>
      </w:r>
    </w:p>
    <w:sectPr w:rsidR="009F1B1F" w:rsidRPr="009F1B1F" w:rsidSect="00900F14"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3B8F5" w14:textId="77777777" w:rsidR="00AD2F71" w:rsidRDefault="00AD2F71">
      <w:r>
        <w:separator/>
      </w:r>
    </w:p>
  </w:endnote>
  <w:endnote w:type="continuationSeparator" w:id="0">
    <w:p w14:paraId="452E8F97" w14:textId="77777777" w:rsidR="00AD2F71" w:rsidRDefault="00AD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20DEE" w14:textId="77777777" w:rsidR="00AD2F71" w:rsidRDefault="00AD2F71">
      <w:r>
        <w:separator/>
      </w:r>
    </w:p>
  </w:footnote>
  <w:footnote w:type="continuationSeparator" w:id="0">
    <w:p w14:paraId="6910D89D" w14:textId="77777777" w:rsidR="00AD2F71" w:rsidRDefault="00AD2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D1BC3"/>
    <w:multiLevelType w:val="hybridMultilevel"/>
    <w:tmpl w:val="576C2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0" w15:restartNumberingAfterBreak="0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1" w15:restartNumberingAfterBreak="0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E6349"/>
    <w:multiLevelType w:val="hybridMultilevel"/>
    <w:tmpl w:val="5AE6C5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EC634F"/>
    <w:multiLevelType w:val="hybridMultilevel"/>
    <w:tmpl w:val="0EBCB146"/>
    <w:lvl w:ilvl="0" w:tplc="E81C0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471BF"/>
    <w:multiLevelType w:val="hybridMultilevel"/>
    <w:tmpl w:val="0E3C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3"/>
  </w:num>
  <w:num w:numId="11">
    <w:abstractNumId w:val="14"/>
  </w:num>
  <w:num w:numId="12">
    <w:abstractNumId w:val="5"/>
  </w:num>
  <w:num w:numId="13">
    <w:abstractNumId w:val="10"/>
  </w:num>
  <w:num w:numId="14">
    <w:abstractNumId w:val="0"/>
  </w:num>
  <w:num w:numId="15">
    <w:abstractNumId w:val="15"/>
  </w:num>
  <w:num w:numId="16">
    <w:abstractNumId w:val="11"/>
  </w:num>
  <w:num w:numId="17">
    <w:abstractNumId w:val="4"/>
  </w:num>
  <w:num w:numId="18">
    <w:abstractNumId w:val="18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3E"/>
    <w:rsid w:val="0005390B"/>
    <w:rsid w:val="000966AF"/>
    <w:rsid w:val="000A5750"/>
    <w:rsid w:val="000A5F66"/>
    <w:rsid w:val="001265BC"/>
    <w:rsid w:val="00136B9E"/>
    <w:rsid w:val="00246E27"/>
    <w:rsid w:val="002B1481"/>
    <w:rsid w:val="00455473"/>
    <w:rsid w:val="00463BBA"/>
    <w:rsid w:val="00491385"/>
    <w:rsid w:val="004A3DC4"/>
    <w:rsid w:val="004C30B1"/>
    <w:rsid w:val="00537F3C"/>
    <w:rsid w:val="006107FC"/>
    <w:rsid w:val="006B3CA5"/>
    <w:rsid w:val="00700918"/>
    <w:rsid w:val="00730B9B"/>
    <w:rsid w:val="00762222"/>
    <w:rsid w:val="007F05B2"/>
    <w:rsid w:val="0082162F"/>
    <w:rsid w:val="00916F9F"/>
    <w:rsid w:val="00952088"/>
    <w:rsid w:val="0098259A"/>
    <w:rsid w:val="0099424D"/>
    <w:rsid w:val="009C405A"/>
    <w:rsid w:val="009F1B1F"/>
    <w:rsid w:val="00AD2F71"/>
    <w:rsid w:val="00B1683E"/>
    <w:rsid w:val="00B508C9"/>
    <w:rsid w:val="00BA4F57"/>
    <w:rsid w:val="00BC2761"/>
    <w:rsid w:val="00BD28B7"/>
    <w:rsid w:val="00C47D7C"/>
    <w:rsid w:val="00D0446A"/>
    <w:rsid w:val="00D051A8"/>
    <w:rsid w:val="00D318B1"/>
    <w:rsid w:val="00D417B2"/>
    <w:rsid w:val="00D82A76"/>
    <w:rsid w:val="00DA7F7A"/>
    <w:rsid w:val="00DF063A"/>
    <w:rsid w:val="00E25E98"/>
    <w:rsid w:val="00ED3F6D"/>
    <w:rsid w:val="00F35DF4"/>
    <w:rsid w:val="00FA3E76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  <w15:docId w15:val="{49CB2695-4142-430D-90DD-2A125198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F1B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1B1F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Olga</cp:lastModifiedBy>
  <cp:revision>2</cp:revision>
  <dcterms:created xsi:type="dcterms:W3CDTF">2025-01-15T12:46:00Z</dcterms:created>
  <dcterms:modified xsi:type="dcterms:W3CDTF">2025-01-15T12:46:00Z</dcterms:modified>
</cp:coreProperties>
</file>