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F2" w:rsidRPr="005D01F2" w:rsidRDefault="005D01F2" w:rsidP="005D0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5D01F2" w:rsidRPr="005D01F2" w:rsidRDefault="005D01F2" w:rsidP="005D0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>текущего контроля по дисциплине(модулю)</w:t>
      </w:r>
    </w:p>
    <w:p w:rsidR="005D01F2" w:rsidRPr="005D01F2" w:rsidRDefault="005D01F2" w:rsidP="005D0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>Основания и фундаменты</w:t>
      </w: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5D01F2" w:rsidRPr="005D01F2" w:rsidRDefault="005D01F2" w:rsidP="005D0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5D01F2" w:rsidRPr="005D01F2" w:rsidRDefault="005D01F2" w:rsidP="005D01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D01F2">
        <w:rPr>
          <w:rFonts w:ascii="Times New Roman" w:eastAsia="Calibri" w:hAnsi="Times New Roman" w:cs="Times New Roman"/>
          <w:b/>
          <w:bCs/>
          <w:sz w:val="28"/>
          <w:szCs w:val="28"/>
        </w:rPr>
        <w:t>Примеры тестовых заданий</w:t>
      </w:r>
    </w:p>
    <w:p w:rsidR="00F05E6E" w:rsidRPr="00F05E6E" w:rsidRDefault="00F05E6E" w:rsidP="005D01F2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дисциплине «Основания и фундаменты»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 какого количества фаз состоит грунт?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одной;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трех;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четырех.</w:t>
      </w:r>
      <w:bookmarkStart w:id="0" w:name="_GoBack"/>
      <w:bookmarkEnd w:id="0"/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Что такое плотность грунта?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отношение массы к объему</w:t>
      </w: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 </w:t>
      </w: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 грунта.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Чему равна плотность твердых частиц (песка)?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1,5;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2,0;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2,5.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нужно знать для определения пористости грунта?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плотность твердых частиц и скелета;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объем и массу;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hyperlink r:id="rId5" w:tooltip="Влажность" w:history="1">
        <w:r w:rsidRPr="00F05E6E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влажность</w:t>
        </w:r>
      </w:hyperlink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 какому показателю оценивается состояние глинистых грунтов?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нижний предел текучести;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верхний предел текучести;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показатель текучести.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 каким показателям оценивается </w:t>
      </w:r>
      <w:proofErr w:type="spellStart"/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деформативность</w:t>
      </w:r>
      <w:proofErr w:type="spellEnd"/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грунта?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прочность на сжатие и изгиб;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 </w:t>
      </w: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коэффициент сжимаемости;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коэффициент пористости.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Показатель сопротивления сдвига?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угол внутреннего трения;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прочность на сдвиг;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 определяется напряжение в грунте от нагрузки?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нагрузке и относительной глубине;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помощью коэффициента.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Какой грунт увеличивается в объеме при замерзании?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песок;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глина;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супеси.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 каким показателям определяется прочность глинистых грунтов?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плотности;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по коэффициенту пористости;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показателю пластичности.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Основные факторы, влияющие на глубину заложения фундамента.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вода;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масса сооружения;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глубина промерзания.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Что такое слабые грунты?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показатель текучести 0;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показатель текучести 0,4;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показатель текучести 0,6.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Какие грунты нельзя использовать под фундаменты опор?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а) с показателем текучести 0;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с показателем текучести 0,6.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Какая минимальная глубина заложения фундаментов под колонны?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 м;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1,5 м;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 м.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На какую величину следует округлять размеры фундамента?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1 см;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10 см;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20 см.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Что является основным условием расчета фундамента?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давление под фундаментом больше сопротивления грунта;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давление меньше сопротивления грунта.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Какая должна быть разница между давлением под подошвой фундамента и сопротивлением грунта при проектировании фундаментов?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50%;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20%;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15%.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Чему равна глубина заделки колонны в стакан?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ширина + 50 мм;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ширина + 150 мм;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ширина + 100 мм.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Чему равна минимальная толщина дна стакана?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50 мм;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100 мм;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в) 200 мм.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Как определяется высота ступеньки фундамента под колонну?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произвольно;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расчетом;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по таблице.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Каковы основные принципы возведения фундаментов на вечно мерзлых грунтах?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принцип сохранения мерзлого состояния и принцип приспособления;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принцип оттаивания и искусственного размораживания.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Что такое модуль деформации грунта?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отношение прочности к усадке;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отношение усадки к объему;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отношение коэффициента, учитывающего отсутствие поперченной деформации к относительной сжимаемости.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Сколько существует типов моделей в механике грунтов для расчета напряжений?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одна;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две;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три.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Как определяется напряжение грунта от собственного веса?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 сцеплению;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углу внутреннего трения;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по весу столба грунта.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Чему равен коэффициент устойчивости стены?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1,5;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1,2;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1.</w:t>
      </w:r>
    </w:p>
    <w:p w:rsidR="00F05E6E" w:rsidRPr="00F05E6E" w:rsidRDefault="00F05E6E" w:rsidP="00F05E6E">
      <w:pPr>
        <w:shd w:val="clear" w:color="auto" w:fill="FFFFFF"/>
        <w:spacing w:before="150" w:after="100" w:afterAutospacing="1" w:line="240" w:lineRule="auto"/>
        <w:ind w:left="45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ПЕРЕЧЕНЬ ЭКЗАМЕНАЦИОННЫХ ВОПРОСОВ ПО ДИСЦИПЛИНЕ «ОСНОВАНИЯ И ФУНДАМЕНТЫ»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Основные типы фундаментов. </w:t>
      </w:r>
      <w:proofErr w:type="spellStart"/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Технико</w:t>
      </w:r>
      <w:proofErr w:type="spellEnd"/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экономические факторы, определяющие выбор типа фундамента.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Конструкции фундаментов мелкого заложения.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Определение глубины заложения фундаментов.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Определение основных размеров жестких фундаментов при действии центральной нагрузке.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Определение основных размеров жестких фундаментов при действии </w:t>
      </w:r>
      <w:proofErr w:type="spellStart"/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внецентренней</w:t>
      </w:r>
      <w:proofErr w:type="spellEnd"/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нагрузки.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Определение нормальных напряжений в грунтовом основании от действия внешней нагрузки прямоугольной формы в плане.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Определение нормальных напряжений в производственной точке грунтового основания от действия внешней нагрузки прямоугольной формы в плане методом угловых точек.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Определение нормальных напряжений от собственного веса грунта в однородном или слоистом основании и при наличии грунтовых вод.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Расчет осадок оснований методом послойного суммирования.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Расчет крена сооружения.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Основные положения проектирования гибких фундаментов. Метод местных и метод общих деформаций.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Виды конструкций и классификация свай по работе в грунте. Типы свайных фундаментов.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Сваи – стойки, определение несущей способности сваи – стойки, по СНиП.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Различные методы определения расчетного сопротивления одиночной висячей сваи по грунту.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Метод определения расчетного сопротивления одиночной висячей сваи по грунту по таблицам СНиП (практический метод).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16. Проектирование центрально и </w:t>
      </w:r>
      <w:proofErr w:type="spellStart"/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внецентрально</w:t>
      </w:r>
      <w:proofErr w:type="spellEnd"/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нагруженных свайных фундаментов с низким ростверком. Расчет и конструирование свайных ростверков.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Расчет свайных фундаментов как условно-массивных по предельным состояниям.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Условия и особенности работы свай – оболочек, тонкостенных железобетонных оболочек, буровых опор, опускных колодцев.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Сваи-оболочки. Массивные опускные колодцы.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Устройство песчаных и гравелистых подушек. Метод расчета.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Механические методы улучшения грунтов основания.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Методы закрепления слабых грунтов; химический, электрохимический и термический.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Фундаменты в сейсмических районах.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Фундаменты на сильно – сжимаемых, </w:t>
      </w:r>
      <w:proofErr w:type="spellStart"/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просадочных</w:t>
      </w:r>
      <w:proofErr w:type="spellEnd"/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набухающих грунтах.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Фундаменты на вечномерзлых грунтах.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Два принципа строительства фундаментов на вечномерзлых грунтах.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Усиление оснований и фундаментов при ремонте и </w:t>
      </w:r>
      <w:hyperlink r:id="rId6" w:tooltip="Техническое обслуживание, ремонт и реконструкция зданий" w:history="1">
        <w:r w:rsidRPr="00F05E6E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реконструкции зданий</w:t>
        </w:r>
      </w:hyperlink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сооружений.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Основные типы ограждения котлованов и их расчет.</w:t>
      </w:r>
    </w:p>
    <w:p w:rsidR="00F05E6E" w:rsidRPr="00F05E6E" w:rsidRDefault="00F05E6E" w:rsidP="00F05E6E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E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Методы водопонижения при устройстве фундаментов.</w:t>
      </w:r>
    </w:p>
    <w:p w:rsidR="009F1ECB" w:rsidRPr="00F05E6E" w:rsidRDefault="009F1ECB">
      <w:pPr>
        <w:rPr>
          <w:rFonts w:ascii="Times New Roman" w:hAnsi="Times New Roman" w:cs="Times New Roman"/>
          <w:sz w:val="28"/>
          <w:szCs w:val="28"/>
        </w:rPr>
      </w:pPr>
    </w:p>
    <w:sectPr w:rsidR="009F1ECB" w:rsidRPr="00F0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89"/>
    <w:rsid w:val="005D01F2"/>
    <w:rsid w:val="008443CB"/>
    <w:rsid w:val="009F1ECB"/>
    <w:rsid w:val="00C84189"/>
    <w:rsid w:val="00DB48C9"/>
    <w:rsid w:val="00F0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tehnicheskoe_obsluzhivanie__remont_i_rekonstruktciya_zdanij/" TargetMode="External"/><Relationship Id="rId5" Type="http://schemas.openxmlformats.org/officeDocument/2006/relationships/hyperlink" Target="https://pandia.ru/text/category/vlazh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Захарова Татьяна Павловна</cp:lastModifiedBy>
  <cp:revision>2</cp:revision>
  <dcterms:created xsi:type="dcterms:W3CDTF">2022-02-09T09:25:00Z</dcterms:created>
  <dcterms:modified xsi:type="dcterms:W3CDTF">2022-02-09T09:25:00Z</dcterms:modified>
</cp:coreProperties>
</file>