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A4" w:rsidRPr="008F1B5A" w:rsidRDefault="00EF1BA4" w:rsidP="00EF1BA4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EF1BA4" w:rsidRDefault="00EF1BA4" w:rsidP="00EF1BA4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EF1BA4" w:rsidRDefault="00EF1BA4" w:rsidP="00EF1BA4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EF1BA4" w:rsidRPr="00CE4700" w:rsidRDefault="00EF1BA4" w:rsidP="00EF1BA4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CE470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Основы медиации</w:t>
      </w:r>
      <w:r>
        <w:rPr>
          <w:b/>
          <w:bCs/>
          <w:sz w:val="28"/>
          <w:szCs w:val="28"/>
        </w:rPr>
        <w:t xml:space="preserve"> </w:t>
      </w:r>
      <w:r w:rsidRPr="00CE4700">
        <w:rPr>
          <w:b/>
          <w:sz w:val="28"/>
          <w:szCs w:val="28"/>
        </w:rPr>
        <w:t>»</w:t>
      </w:r>
    </w:p>
    <w:p w:rsidR="00EF1BA4" w:rsidRDefault="00EF1BA4" w:rsidP="00EF1BA4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EF1BA4" w:rsidRDefault="00EF1BA4" w:rsidP="00EF1BA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:rsidR="00EF1BA4" w:rsidRDefault="00EF1BA4" w:rsidP="00EF1BA4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EF1BA4" w:rsidRDefault="00EF1BA4" w:rsidP="00EF1BA4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:rsidR="004564E2" w:rsidRPr="004B4EDF" w:rsidRDefault="004564E2" w:rsidP="00EF1BA4">
      <w:pPr>
        <w:contextualSpacing/>
        <w:jc w:val="both"/>
      </w:pPr>
      <w:bookmarkStart w:id="0" w:name="_GoBack"/>
      <w:bookmarkEnd w:id="0"/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proofErr w:type="spellStart"/>
      <w:r w:rsidRPr="004B4EDF">
        <w:t>Макрофакторы</w:t>
      </w:r>
      <w:proofErr w:type="spellEnd"/>
      <w:r w:rsidRPr="004B4EDF">
        <w:t xml:space="preserve">, задающие контекст трансформации образования: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  <w:spacing w:after="27"/>
      </w:pPr>
      <w:r w:rsidRPr="004B4EDF">
        <w:t xml:space="preserve">Смена структуры экономики как фактор изменений в образовании.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  <w:spacing w:after="27"/>
      </w:pPr>
      <w:r w:rsidRPr="004B4EDF">
        <w:t xml:space="preserve">Влияние изменений в структуре занятости и образа жизни на содержание образования.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  <w:spacing w:after="27"/>
      </w:pPr>
      <w:r w:rsidRPr="004B4EDF">
        <w:t xml:space="preserve">Реорганизация моделей семьи как фактор изменения образования.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  <w:spacing w:after="27"/>
      </w:pPr>
      <w:r w:rsidRPr="004B4EDF">
        <w:t xml:space="preserve">Экстенсивное развитие Интернета как фактор изменения образования.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  <w:spacing w:after="27"/>
      </w:pPr>
      <w:r w:rsidRPr="004B4EDF">
        <w:t xml:space="preserve">Глобализация и </w:t>
      </w:r>
      <w:proofErr w:type="spellStart"/>
      <w:r w:rsidRPr="004B4EDF">
        <w:t>интернализация</w:t>
      </w:r>
      <w:proofErr w:type="spellEnd"/>
      <w:r w:rsidRPr="004B4EDF">
        <w:t xml:space="preserve"> образования,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  <w:spacing w:after="27"/>
      </w:pPr>
      <w:r w:rsidRPr="004B4EDF">
        <w:t xml:space="preserve">Стратегия обучения в течение всей жизни. </w:t>
      </w:r>
      <w:proofErr w:type="spellStart"/>
      <w:r w:rsidRPr="004B4EDF">
        <w:t>Всевозрастное</w:t>
      </w:r>
      <w:proofErr w:type="spellEnd"/>
      <w:r w:rsidRPr="004B4EDF">
        <w:t xml:space="preserve"> образование.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  <w:spacing w:after="27"/>
      </w:pPr>
      <w:r w:rsidRPr="004B4EDF">
        <w:t xml:space="preserve">Семейные университеты. </w:t>
      </w:r>
      <w:proofErr w:type="spellStart"/>
      <w:r w:rsidRPr="004B4EDF">
        <w:t>Межпоколенческие</w:t>
      </w:r>
      <w:proofErr w:type="spellEnd"/>
      <w:r w:rsidRPr="004B4EDF">
        <w:t xml:space="preserve"> университеты.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Мотивация обучения. Развитие умений учиться и переучиваться.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  <w:spacing w:after="28"/>
      </w:pPr>
      <w:r w:rsidRPr="004B4EDF">
        <w:t xml:space="preserve">Индивидуализация обучения.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Открытое образовательное пространство. Способы моделирования открытого образовательного пространства.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Фиксация и оценка достижений. Представление результатов обучения: личный профиль компетенций, личное виртуальное портфолио, игра в виртуальной среде, создание цифровой модели, </w:t>
      </w:r>
      <w:proofErr w:type="spellStart"/>
      <w:r w:rsidRPr="004B4EDF">
        <w:t>стартап</w:t>
      </w:r>
      <w:proofErr w:type="spellEnd"/>
      <w:r w:rsidRPr="004B4EDF">
        <w:t xml:space="preserve">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Традиции и инновации в образовании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Педагог в инновационном образовательном пространстве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Социальный конструктивизм как парадигма педагогического образования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Культурологические теории педагогического образования.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Современные подходы к моделированию виртуальной образовательной среды.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Дошкольное детство: доминанты и особенности развития, акценты в образовании. 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proofErr w:type="spellStart"/>
      <w:r w:rsidRPr="004B4EDF">
        <w:t>Компетентностный</w:t>
      </w:r>
      <w:proofErr w:type="spellEnd"/>
      <w:r w:rsidRPr="004B4EDF">
        <w:t xml:space="preserve"> подход в образовании.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Новые образовательные стандарты всех уровней образования.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Модернизация системы дошкольного образования. Центры раннего развития.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Инклюзивное образование: проблемы и перспективы развития.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Тенденции развития профессионального образования. Университеты третьего поколения.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Предпринимательство. Сетевые университеты.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Ключевые навыки 21 века.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Цифровое поколение. Характеристика психологических особенностей поколения Z.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Развитие цифровых технологий и телекоммуникационных систем как способ фиксации и передачи информации, создания новых навыков.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Системы искусственного интеллекта.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Содержание и качество опыта детей и подростков в виртуальной реальности.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Смешанное обучение.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>Учебные системы на основе дополненной реальности. Игровые среды и «</w:t>
      </w:r>
      <w:proofErr w:type="spellStart"/>
      <w:r w:rsidRPr="004B4EDF">
        <w:t>сенсориумы</w:t>
      </w:r>
      <w:proofErr w:type="spellEnd"/>
      <w:r w:rsidRPr="004B4EDF">
        <w:t xml:space="preserve">», городские </w:t>
      </w:r>
      <w:proofErr w:type="spellStart"/>
      <w:r w:rsidRPr="004B4EDF">
        <w:t>квесты</w:t>
      </w:r>
      <w:proofErr w:type="spellEnd"/>
      <w:r w:rsidRPr="004B4EDF">
        <w:t xml:space="preserve"> в дополненной реальности.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lastRenderedPageBreak/>
        <w:t xml:space="preserve">Онлайн-мультимедийные библиотеки, многопользовательские онлайн-курсы.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>Распределенная групповая работа в социальных сетях, работа в виртуальных средах.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proofErr w:type="spellStart"/>
      <w:r w:rsidRPr="004B4EDF">
        <w:t>Геймификация</w:t>
      </w:r>
      <w:proofErr w:type="spellEnd"/>
      <w:r w:rsidRPr="004B4EDF">
        <w:t xml:space="preserve"> образования.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>Виртуальные наставники (</w:t>
      </w:r>
      <w:proofErr w:type="spellStart"/>
      <w:r w:rsidRPr="004B4EDF">
        <w:t>ИскИны</w:t>
      </w:r>
      <w:proofErr w:type="spellEnd"/>
      <w:r w:rsidRPr="004B4EDF">
        <w:t xml:space="preserve">), виртуальные тренажеры. </w:t>
      </w:r>
    </w:p>
    <w:p w:rsidR="004564E2" w:rsidRPr="004B4EDF" w:rsidRDefault="004564E2" w:rsidP="004564E2">
      <w:pPr>
        <w:pStyle w:val="Default"/>
        <w:numPr>
          <w:ilvl w:val="0"/>
          <w:numId w:val="1"/>
        </w:numPr>
      </w:pPr>
      <w:r w:rsidRPr="004B4EDF">
        <w:t xml:space="preserve">Новые технологии </w:t>
      </w:r>
      <w:proofErr w:type="spellStart"/>
      <w:r w:rsidRPr="004B4EDF">
        <w:t>сенсографики</w:t>
      </w:r>
      <w:proofErr w:type="spellEnd"/>
      <w:r w:rsidRPr="004B4EDF">
        <w:t xml:space="preserve"> и </w:t>
      </w:r>
      <w:proofErr w:type="spellStart"/>
      <w:r w:rsidRPr="004B4EDF">
        <w:t>инфографики</w:t>
      </w:r>
      <w:proofErr w:type="spellEnd"/>
      <w:r w:rsidRPr="004B4EDF">
        <w:t xml:space="preserve">. </w:t>
      </w:r>
    </w:p>
    <w:p w:rsidR="004564E2" w:rsidRPr="004B4EDF" w:rsidRDefault="004564E2" w:rsidP="004564E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4B4EDF">
        <w:rPr>
          <w:rFonts w:ascii="Times New Roman" w:hAnsi="Times New Roman"/>
          <w:sz w:val="24"/>
          <w:szCs w:val="24"/>
        </w:rPr>
        <w:t>Гибкие навыки и способы их развития.</w:t>
      </w:r>
    </w:p>
    <w:p w:rsidR="004564E2" w:rsidRDefault="004564E2" w:rsidP="004564E2">
      <w:pPr>
        <w:shd w:val="clear" w:color="auto" w:fill="FFFFFF"/>
        <w:spacing w:line="276" w:lineRule="auto"/>
        <w:ind w:right="62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 Контрольные вопросы для сдачи экзамена</w:t>
      </w:r>
    </w:p>
    <w:p w:rsidR="004564E2" w:rsidRDefault="004564E2" w:rsidP="004564E2">
      <w:pPr>
        <w:jc w:val="both"/>
      </w:pPr>
      <w:r>
        <w:t>1.Понятие образования. Образование как система. Функции образования. Образование как сфера общественной жизни.</w:t>
      </w:r>
    </w:p>
    <w:p w:rsidR="004564E2" w:rsidRDefault="004564E2" w:rsidP="004564E2">
      <w:pPr>
        <w:jc w:val="both"/>
      </w:pPr>
      <w:r>
        <w:t>2.Трансформация парадигмы образования в современном мире. Изменение роли образования для государства, общества и человека.</w:t>
      </w:r>
    </w:p>
    <w:p w:rsidR="004564E2" w:rsidRDefault="004564E2" w:rsidP="004564E2">
      <w:pPr>
        <w:jc w:val="both"/>
      </w:pPr>
      <w:r>
        <w:t>3.Тенденции развития мирового историко-педагогического процесса. Особенности современного этапа развития образования в мире.</w:t>
      </w:r>
    </w:p>
    <w:p w:rsidR="004564E2" w:rsidRDefault="004564E2" w:rsidP="004564E2">
      <w:pPr>
        <w:jc w:val="both"/>
      </w:pPr>
      <w:r>
        <w:t xml:space="preserve">4. Мировое образовательное пространство. Глобальный, региональный, национальный, локальный уровни систем образования. </w:t>
      </w:r>
    </w:p>
    <w:p w:rsidR="004564E2" w:rsidRDefault="004564E2" w:rsidP="004564E2">
      <w:pPr>
        <w:jc w:val="both"/>
      </w:pPr>
      <w:r>
        <w:t>5. Историко-культурные предпосылки поликультурного образования. Теоретико-методологические основы поликультурного образования</w:t>
      </w:r>
    </w:p>
    <w:p w:rsidR="004564E2" w:rsidRDefault="004564E2" w:rsidP="004564E2">
      <w:pPr>
        <w:jc w:val="both"/>
      </w:pPr>
      <w:r>
        <w:t>6. Психологические исследования как ориентиры при организации поликультурного образования.</w:t>
      </w:r>
    </w:p>
    <w:p w:rsidR="004564E2" w:rsidRDefault="004564E2" w:rsidP="004564E2">
      <w:pPr>
        <w:jc w:val="both"/>
      </w:pPr>
      <w:r>
        <w:t>7. Индивидуализация обучения как необходимое условие организации поликультурного образования.</w:t>
      </w:r>
    </w:p>
    <w:p w:rsidR="004564E2" w:rsidRDefault="004564E2" w:rsidP="004564E2">
      <w:pPr>
        <w:jc w:val="both"/>
      </w:pPr>
      <w:r>
        <w:t>8. Культура и социальное поведение в поликультурном образовании</w:t>
      </w:r>
    </w:p>
    <w:p w:rsidR="004564E2" w:rsidRDefault="004564E2" w:rsidP="004564E2">
      <w:pPr>
        <w:jc w:val="both"/>
      </w:pPr>
      <w:r>
        <w:t xml:space="preserve">9. Глобализация и интернационализация образования. Глобальная проблематика в современной науке как новый фундаментальный тренд. </w:t>
      </w:r>
    </w:p>
    <w:p w:rsidR="004564E2" w:rsidRDefault="004564E2" w:rsidP="004564E2">
      <w:pPr>
        <w:jc w:val="both"/>
      </w:pPr>
      <w:r>
        <w:t xml:space="preserve">10. Глобальные феномены: глобальные проблемы, системы, процессы и их классификация. Глобализация как процесс универсализации и интеграции. </w:t>
      </w:r>
    </w:p>
    <w:p w:rsidR="004564E2" w:rsidRDefault="004564E2" w:rsidP="004564E2">
      <w:pPr>
        <w:jc w:val="both"/>
      </w:pPr>
      <w:r>
        <w:t xml:space="preserve">11. Профессиональное совершенствование учителя как условие успешности педагогического взаимодействия. </w:t>
      </w:r>
      <w:proofErr w:type="spellStart"/>
      <w:r>
        <w:t>Грантовая</w:t>
      </w:r>
      <w:proofErr w:type="spellEnd"/>
      <w:r>
        <w:t xml:space="preserve"> активность преподавателей и студентов вуза.</w:t>
      </w:r>
    </w:p>
    <w:p w:rsidR="004564E2" w:rsidRDefault="004564E2" w:rsidP="004564E2">
      <w:r>
        <w:t>12.</w:t>
      </w:r>
      <w:r w:rsidRPr="005A3DEF">
        <w:t xml:space="preserve"> </w:t>
      </w:r>
      <w:r>
        <w:t>Академическая мобильность. Университет как региональный научно -образовательный центр.</w:t>
      </w:r>
    </w:p>
    <w:p w:rsidR="004564E2" w:rsidRDefault="004564E2" w:rsidP="004564E2">
      <w:pPr>
        <w:jc w:val="both"/>
      </w:pPr>
      <w:r>
        <w:t>13.</w:t>
      </w:r>
      <w:r w:rsidRPr="005A3DEF">
        <w:t xml:space="preserve"> </w:t>
      </w:r>
      <w:r>
        <w:t>Три этапа развития системы высшего образования. Классификация университетов.</w:t>
      </w:r>
      <w:r w:rsidRPr="005A3DEF">
        <w:t xml:space="preserve"> </w:t>
      </w:r>
      <w:r>
        <w:t>Примеры трансформации университетов</w:t>
      </w:r>
    </w:p>
    <w:p w:rsidR="004564E2" w:rsidRDefault="004564E2" w:rsidP="004564E2">
      <w:pPr>
        <w:jc w:val="both"/>
      </w:pPr>
      <w:r>
        <w:t>14.</w:t>
      </w:r>
      <w:r w:rsidRPr="005A3DEF">
        <w:t xml:space="preserve"> </w:t>
      </w:r>
      <w:r>
        <w:t xml:space="preserve">Создание университета третьего поколения. Создание и внедрение ноу-хау в университете третьего </w:t>
      </w:r>
      <w:proofErr w:type="spellStart"/>
      <w:r>
        <w:t>уровня.Финансирование</w:t>
      </w:r>
      <w:proofErr w:type="spellEnd"/>
      <w:r>
        <w:t xml:space="preserve"> университета третьего поколения. Управление изменениями в университете третьего поколения.</w:t>
      </w:r>
    </w:p>
    <w:p w:rsidR="004564E2" w:rsidRDefault="004564E2" w:rsidP="004564E2">
      <w:pPr>
        <w:jc w:val="both"/>
      </w:pPr>
      <w:r>
        <w:t>15. Глобализация образовательного пространства. Образование как стратегический ресурс государства.</w:t>
      </w:r>
    </w:p>
    <w:p w:rsidR="004564E2" w:rsidRDefault="004564E2" w:rsidP="004564E2">
      <w:pPr>
        <w:jc w:val="both"/>
      </w:pPr>
      <w:r>
        <w:t>16. Цифровая трансформация образования. Онлайн-</w:t>
      </w:r>
      <w:proofErr w:type="spellStart"/>
      <w:r>
        <w:t>обучение.Дистанционное</w:t>
      </w:r>
      <w:proofErr w:type="spellEnd"/>
      <w:r>
        <w:t xml:space="preserve"> образование. МООК курсы.</w:t>
      </w:r>
    </w:p>
    <w:p w:rsidR="004564E2" w:rsidRDefault="004564E2" w:rsidP="004564E2">
      <w:pPr>
        <w:jc w:val="both"/>
      </w:pPr>
      <w:r>
        <w:t xml:space="preserve">17. </w:t>
      </w:r>
      <w:proofErr w:type="spellStart"/>
      <w:r>
        <w:t>Геймификация</w:t>
      </w:r>
      <w:proofErr w:type="spellEnd"/>
      <w:r>
        <w:t xml:space="preserve"> образования. Виртуальные наставники (</w:t>
      </w:r>
      <w:proofErr w:type="spellStart"/>
      <w:r>
        <w:t>ИскИны</w:t>
      </w:r>
      <w:proofErr w:type="spellEnd"/>
      <w:r>
        <w:t>), виртуальные тренажеры.</w:t>
      </w:r>
    </w:p>
    <w:p w:rsidR="004564E2" w:rsidRDefault="004564E2" w:rsidP="004564E2">
      <w:pPr>
        <w:jc w:val="both"/>
      </w:pPr>
      <w:r>
        <w:t>18. Неизбежность глобальных трансформаций в образовании. Геополитические аспекты системы международного образования. Проблема безопасности образовательного пространства в глобальных исследованиях.</w:t>
      </w:r>
    </w:p>
    <w:p w:rsidR="004564E2" w:rsidRDefault="004564E2" w:rsidP="004564E2">
      <w:pPr>
        <w:jc w:val="both"/>
      </w:pPr>
      <w:r>
        <w:t>19.</w:t>
      </w:r>
      <w:r w:rsidRPr="00100329">
        <w:t xml:space="preserve"> </w:t>
      </w:r>
      <w:proofErr w:type="spellStart"/>
      <w:r>
        <w:t>Маркетизация</w:t>
      </w:r>
      <w:proofErr w:type="spellEnd"/>
      <w:r>
        <w:t xml:space="preserve"> и </w:t>
      </w:r>
      <w:proofErr w:type="spellStart"/>
      <w:r>
        <w:t>массовизация</w:t>
      </w:r>
      <w:proofErr w:type="spellEnd"/>
      <w:r>
        <w:t xml:space="preserve"> образования. Мировой рынок образовательных услуг, конкуренция, основные тенденции. </w:t>
      </w:r>
    </w:p>
    <w:p w:rsidR="004564E2" w:rsidRDefault="004564E2" w:rsidP="004564E2">
      <w:pPr>
        <w:jc w:val="both"/>
      </w:pPr>
      <w:r>
        <w:t xml:space="preserve">20. Демократизация образования как один из глобальных трендов современного образования. Понятие «демократизация». Гражданское демократическое образование. </w:t>
      </w:r>
    </w:p>
    <w:p w:rsidR="004564E2" w:rsidRDefault="004564E2" w:rsidP="004564E2">
      <w:r>
        <w:t xml:space="preserve">21. Приоритетные направления образовательной политики России на разных уровнях ее реализации. Внешняя и внутренняя среда образовательной системы. </w:t>
      </w:r>
    </w:p>
    <w:p w:rsidR="004564E2" w:rsidRDefault="004564E2" w:rsidP="004564E2">
      <w:r>
        <w:lastRenderedPageBreak/>
        <w:t xml:space="preserve">22. Глобальные революционные трансформации в науке и образовании. Образовательная революция XXI века. </w:t>
      </w:r>
    </w:p>
    <w:p w:rsidR="004564E2" w:rsidRDefault="004564E2" w:rsidP="004564E2">
      <w:r>
        <w:t xml:space="preserve">23. </w:t>
      </w:r>
      <w:proofErr w:type="spellStart"/>
      <w:r>
        <w:t>Массовизация</w:t>
      </w:r>
      <w:proofErr w:type="spellEnd"/>
      <w:r>
        <w:t xml:space="preserve"> и демократизация образования. </w:t>
      </w:r>
      <w:proofErr w:type="spellStart"/>
      <w:r>
        <w:t>Технологизация</w:t>
      </w:r>
      <w:proofErr w:type="spellEnd"/>
      <w:r>
        <w:t xml:space="preserve"> и </w:t>
      </w:r>
      <w:proofErr w:type="spellStart"/>
      <w:r>
        <w:t>цифровизация</w:t>
      </w:r>
      <w:proofErr w:type="spellEnd"/>
      <w:r>
        <w:t xml:space="preserve"> образования. </w:t>
      </w:r>
    </w:p>
    <w:p w:rsidR="004564E2" w:rsidRDefault="004564E2" w:rsidP="004564E2">
      <w:pPr>
        <w:jc w:val="both"/>
      </w:pPr>
      <w:r>
        <w:t>24. Особенности научно-технической революции XXI века. Понятие «</w:t>
      </w:r>
      <w:proofErr w:type="spellStart"/>
      <w:r>
        <w:t>технологизация</w:t>
      </w:r>
      <w:proofErr w:type="spellEnd"/>
      <w:r>
        <w:t xml:space="preserve"> образования».</w:t>
      </w:r>
    </w:p>
    <w:p w:rsidR="004564E2" w:rsidRDefault="004564E2" w:rsidP="004564E2">
      <w:pPr>
        <w:jc w:val="both"/>
      </w:pPr>
      <w:r>
        <w:t xml:space="preserve"> 25. Новые технологии в образовании. Возможности использования искусственного интеллекта в образовании.</w:t>
      </w:r>
    </w:p>
    <w:p w:rsidR="004564E2" w:rsidRPr="00143200" w:rsidRDefault="004564E2" w:rsidP="004564E2">
      <w:pPr>
        <w:jc w:val="both"/>
      </w:pPr>
    </w:p>
    <w:p w:rsidR="003632A4" w:rsidRDefault="003632A4"/>
    <w:sectPr w:rsidR="003632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E8" w:rsidRDefault="00EB44E8">
      <w:r>
        <w:separator/>
      </w:r>
    </w:p>
  </w:endnote>
  <w:endnote w:type="continuationSeparator" w:id="0">
    <w:p w:rsidR="00EB44E8" w:rsidRDefault="00EB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6E" w:rsidRDefault="00EB44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E8" w:rsidRDefault="00EB44E8">
      <w:r>
        <w:separator/>
      </w:r>
    </w:p>
  </w:footnote>
  <w:footnote w:type="continuationSeparator" w:id="0">
    <w:p w:rsidR="00EB44E8" w:rsidRDefault="00EB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57DE"/>
    <w:multiLevelType w:val="hybridMultilevel"/>
    <w:tmpl w:val="999EDAA6"/>
    <w:lvl w:ilvl="0" w:tplc="8CA88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15"/>
    <w:rsid w:val="003632A4"/>
    <w:rsid w:val="004564E2"/>
    <w:rsid w:val="00E40315"/>
    <w:rsid w:val="00EB44E8"/>
    <w:rsid w:val="00E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4564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56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4564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56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Мартышина Юлия Олеговна</dc:creator>
  <cp:keywords/>
  <dc:description/>
  <cp:lastModifiedBy>Ефремова Анна Сергеевна</cp:lastModifiedBy>
  <cp:revision>3</cp:revision>
  <dcterms:created xsi:type="dcterms:W3CDTF">2023-10-04T10:42:00Z</dcterms:created>
  <dcterms:modified xsi:type="dcterms:W3CDTF">2024-03-27T11:10:00Z</dcterms:modified>
</cp:coreProperties>
</file>