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3F39615E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римерные</w:t>
      </w:r>
      <w:proofErr w:type="spellEnd"/>
      <w:r>
        <w:rPr>
          <w:b/>
          <w:sz w:val="28"/>
          <w:szCs w:val="28"/>
        </w:rPr>
        <w:t xml:space="preserve">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5339E943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331EE535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0E6F12" w:rsidRPr="000E6F12">
        <w:rPr>
          <w:b/>
          <w:sz w:val="28"/>
          <w:szCs w:val="28"/>
        </w:rPr>
        <w:t>Оценка персонала и управление производительностью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253A2619" w:rsidR="00FA3E76" w:rsidRDefault="00FA3E76" w:rsidP="0055150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1A15F4">
        <w:rPr>
          <w:sz w:val="28"/>
          <w:szCs w:val="28"/>
        </w:rPr>
        <w:t>3</w:t>
      </w:r>
      <w:r w:rsidR="001A15F4" w:rsidRPr="001A15F4">
        <w:rPr>
          <w:sz w:val="28"/>
          <w:szCs w:val="28"/>
        </w:rPr>
        <w:t xml:space="preserve">0 тестовых заданий </w:t>
      </w:r>
      <w:r w:rsidR="001A15F4">
        <w:rPr>
          <w:sz w:val="28"/>
          <w:szCs w:val="28"/>
        </w:rPr>
        <w:t xml:space="preserve">по всем темам дисциплины </w:t>
      </w:r>
      <w:r w:rsidR="001A15F4" w:rsidRPr="001A15F4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>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3CF781F8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 xml:space="preserve">Примерный перечень </w:t>
      </w:r>
      <w:r w:rsidR="001A15F4" w:rsidRPr="001A15F4">
        <w:rPr>
          <w:sz w:val="28"/>
          <w:szCs w:val="28"/>
        </w:rPr>
        <w:t>тестовых заданий</w:t>
      </w:r>
    </w:p>
    <w:p w14:paraId="16DD8CF4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C752210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 xml:space="preserve">Разработку принципов и методик проведения аттестации в организации осуществляет… </w:t>
      </w:r>
    </w:p>
    <w:p w14:paraId="44A8AD3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1609AB97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Служба персонала</w:t>
      </w:r>
    </w:p>
    <w:p w14:paraId="0C087176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Линейные руководители</w:t>
      </w:r>
    </w:p>
    <w:p w14:paraId="3AF578C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Руководители организации</w:t>
      </w:r>
    </w:p>
    <w:p w14:paraId="7627845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Внешние провайдеры</w:t>
      </w:r>
    </w:p>
    <w:p w14:paraId="650D0F30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10CA1F1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аттестации, при котором осуществляется ранжирование сотрудников от лучшего к худшему  по результатам работы за аттестационный период - …</w:t>
      </w:r>
    </w:p>
    <w:p w14:paraId="1CAD7DE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6C40193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687D4B80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29C66B4E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3C0F6834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361D56B4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1E93F9A1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DDC5ED8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 xml:space="preserve">Метод аттестации, при котором оценивается фактор  </w:t>
      </w:r>
      <w:proofErr w:type="spellStart"/>
      <w:r w:rsidRPr="000E6F12">
        <w:rPr>
          <w:rFonts w:eastAsia="Times New Roman"/>
          <w:bCs/>
          <w:szCs w:val="24"/>
        </w:rPr>
        <w:t>компетентости</w:t>
      </w:r>
      <w:proofErr w:type="spellEnd"/>
      <w:r w:rsidRPr="000E6F12">
        <w:rPr>
          <w:rFonts w:eastAsia="Times New Roman"/>
          <w:bCs/>
          <w:szCs w:val="24"/>
        </w:rPr>
        <w:t xml:space="preserve"> сотрудника с учетом важности (веса) факторов - …</w:t>
      </w:r>
    </w:p>
    <w:p w14:paraId="7A2F57A3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0541F9E3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4F1C1BB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045FC8F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69ADA03E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44E955AC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4688779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7C606FA2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аттестации, при котором руководитель и подчиненный совместно определяют основные цели работы последнего на определенный период, и по истечении периода руководитель оценивает степень их реализации - …</w:t>
      </w:r>
    </w:p>
    <w:p w14:paraId="1AA79842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A88DFF0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6003CA5C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0C7712E7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4F1CD57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20366D9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6316B2CF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78D6AC8D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lastRenderedPageBreak/>
        <w:t>Метод аттестации</w:t>
      </w:r>
      <w:r w:rsidRPr="000E6F12">
        <w:rPr>
          <w:rFonts w:ascii="Calibri" w:eastAsia="Times New Roman" w:hAnsi="Calibri"/>
          <w:szCs w:val="20"/>
        </w:rPr>
        <w:t xml:space="preserve"> </w:t>
      </w:r>
      <w:r w:rsidRPr="000E6F12">
        <w:rPr>
          <w:rFonts w:eastAsia="Times New Roman"/>
          <w:bCs/>
          <w:szCs w:val="24"/>
        </w:rPr>
        <w:t>сотрудника, состоящий в его оценке руководителем, коллегами, «смежниками», клиентами - …</w:t>
      </w:r>
    </w:p>
    <w:p w14:paraId="5EA69901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384897E7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53F838E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74ABFAC3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04C00CEB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56BC536F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11D9AEC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6712DFE2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Комплексный метод оценки сотрудника по выбранным критериям (компетенциям)</w:t>
      </w:r>
    </w:p>
    <w:p w14:paraId="5A23C7E7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9B8CADA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314AD02F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1E215D63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01086F4B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3BA238EF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596EF480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10A6C957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proofErr w:type="gramStart"/>
      <w:r w:rsidRPr="000E6F12">
        <w:rPr>
          <w:rFonts w:eastAsia="Times New Roman"/>
          <w:bCs/>
          <w:szCs w:val="24"/>
        </w:rPr>
        <w:t>Программа  (</w:t>
      </w:r>
      <w:proofErr w:type="gramEnd"/>
      <w:r w:rsidRPr="000E6F12">
        <w:rPr>
          <w:rFonts w:eastAsia="Times New Roman"/>
          <w:bCs/>
          <w:szCs w:val="24"/>
        </w:rPr>
        <w:t>набор психологических тестов, собеседований, упражнений, игр, тренинга) оценки потенциала сотрудников, используемая в основном для выявления сотрудников, обладающих потенциалом профессионального роста (прежде всего – менеджеров)  и разработки целевых программ их развития - …</w:t>
      </w:r>
    </w:p>
    <w:p w14:paraId="6986C53A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72492BDE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7C24CFC4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2B43969A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5AF56A4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13FB524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2B904CE1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59E21A78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 xml:space="preserve">Основу какого метода оценки составляет деловая игра, включающая разнообразные бизнес-симуляции, </w:t>
      </w:r>
      <w:proofErr w:type="gramStart"/>
      <w:r w:rsidRPr="000E6F12">
        <w:rPr>
          <w:rFonts w:eastAsia="Times New Roman"/>
          <w:bCs/>
          <w:szCs w:val="24"/>
        </w:rPr>
        <w:t>упражнения ?</w:t>
      </w:r>
      <w:proofErr w:type="gramEnd"/>
    </w:p>
    <w:p w14:paraId="521E596A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71591FF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032BDBCA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449B8982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1DF711C1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2A70D535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45B01FA8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10BB3BDD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 xml:space="preserve">Результатом какого метода оценки персонала является консолидированное мнение экспертов об уровне и характере развития оцениваемых критериев (компетенций) у </w:t>
      </w:r>
      <w:proofErr w:type="gramStart"/>
      <w:r w:rsidRPr="000E6F12">
        <w:rPr>
          <w:rFonts w:eastAsia="Times New Roman"/>
          <w:bCs/>
          <w:szCs w:val="24"/>
        </w:rPr>
        <w:t>участников ?</w:t>
      </w:r>
      <w:proofErr w:type="gramEnd"/>
    </w:p>
    <w:p w14:paraId="79F439DD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95CD66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Сравнительный метод</w:t>
      </w:r>
    </w:p>
    <w:p w14:paraId="699A4F30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Метод стандартных оценок</w:t>
      </w:r>
    </w:p>
    <w:p w14:paraId="5FDCC47E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Управление постановкой задач - МВО  (</w:t>
      </w:r>
      <w:proofErr w:type="spellStart"/>
      <w:r w:rsidRPr="000E6F12">
        <w:rPr>
          <w:rFonts w:eastAsia="Times New Roman"/>
          <w:bCs/>
          <w:szCs w:val="24"/>
        </w:rPr>
        <w:t>Management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by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Objectives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336B10BB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“360* аттестация”</w:t>
      </w:r>
    </w:p>
    <w:p w14:paraId="2D6DB28C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bCs/>
          <w:szCs w:val="24"/>
        </w:rPr>
        <w:t>Центр оценки персонала (</w:t>
      </w:r>
      <w:proofErr w:type="spellStart"/>
      <w:r w:rsidRPr="000E6F12">
        <w:rPr>
          <w:rFonts w:eastAsia="Times New Roman"/>
          <w:bCs/>
          <w:szCs w:val="24"/>
        </w:rPr>
        <w:t>Assessment</w:t>
      </w:r>
      <w:proofErr w:type="spellEnd"/>
      <w:r w:rsidRPr="000E6F12">
        <w:rPr>
          <w:rFonts w:eastAsia="Times New Roman"/>
          <w:bCs/>
          <w:szCs w:val="24"/>
        </w:rPr>
        <w:t xml:space="preserve"> </w:t>
      </w:r>
      <w:proofErr w:type="spellStart"/>
      <w:r w:rsidRPr="000E6F12">
        <w:rPr>
          <w:rFonts w:eastAsia="Times New Roman"/>
          <w:bCs/>
          <w:szCs w:val="24"/>
        </w:rPr>
        <w:t>Center</w:t>
      </w:r>
      <w:proofErr w:type="spellEnd"/>
      <w:r w:rsidRPr="000E6F12">
        <w:rPr>
          <w:rFonts w:eastAsia="Times New Roman"/>
          <w:bCs/>
          <w:szCs w:val="24"/>
        </w:rPr>
        <w:t>)</w:t>
      </w:r>
    </w:p>
    <w:p w14:paraId="64676BD1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6EA00B49" w14:textId="77777777" w:rsidR="000E6F12" w:rsidRPr="000E6F12" w:rsidRDefault="000E6F12" w:rsidP="000E6F1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0E6F12">
        <w:rPr>
          <w:rFonts w:eastAsia="Times New Roman"/>
          <w:szCs w:val="24"/>
        </w:rPr>
        <w:t>Установите соответствие между методами оценки персонала и их описанием</w:t>
      </w:r>
    </w:p>
    <w:p w14:paraId="0CDDF1F9" w14:textId="77777777" w:rsidR="000E6F12" w:rsidRPr="000E6F12" w:rsidRDefault="000E6F12" w:rsidP="000E6F12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tbl>
      <w:tblPr>
        <w:tblStyle w:val="af1"/>
        <w:tblW w:w="0" w:type="auto"/>
        <w:tblInd w:w="1560" w:type="dxa"/>
        <w:tblLook w:val="04A0" w:firstRow="1" w:lastRow="0" w:firstColumn="1" w:lastColumn="0" w:noHBand="0" w:noVBand="1"/>
      </w:tblPr>
      <w:tblGrid>
        <w:gridCol w:w="3794"/>
        <w:gridCol w:w="4357"/>
      </w:tblGrid>
      <w:tr w:rsidR="000E6F12" w:rsidRPr="000E6F12" w14:paraId="0C7E4231" w14:textId="77777777" w:rsidTr="003A58DA">
        <w:tc>
          <w:tcPr>
            <w:tcW w:w="3935" w:type="dxa"/>
          </w:tcPr>
          <w:p w14:paraId="39989A13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Метод оценки персонала</w:t>
            </w:r>
          </w:p>
        </w:tc>
        <w:tc>
          <w:tcPr>
            <w:tcW w:w="4536" w:type="dxa"/>
          </w:tcPr>
          <w:p w14:paraId="2E5BA2B8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 xml:space="preserve">Описание </w:t>
            </w:r>
          </w:p>
        </w:tc>
      </w:tr>
      <w:tr w:rsidR="000E6F12" w:rsidRPr="000E6F12" w14:paraId="6C3788DA" w14:textId="77777777" w:rsidTr="003A58DA">
        <w:tc>
          <w:tcPr>
            <w:tcW w:w="3935" w:type="dxa"/>
          </w:tcPr>
          <w:p w14:paraId="62BE0101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lastRenderedPageBreak/>
              <w:t>Сравнительный метод</w:t>
            </w:r>
          </w:p>
        </w:tc>
        <w:tc>
          <w:tcPr>
            <w:tcW w:w="4536" w:type="dxa"/>
          </w:tcPr>
          <w:p w14:paraId="2E396DD6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ранжирование сотрудников от лучшего к худшему  по результатам работы за аттестационный период</w:t>
            </w:r>
          </w:p>
        </w:tc>
      </w:tr>
      <w:tr w:rsidR="000E6F12" w:rsidRPr="000E6F12" w14:paraId="51A6F5F0" w14:textId="77777777" w:rsidTr="003A58DA">
        <w:tc>
          <w:tcPr>
            <w:tcW w:w="3935" w:type="dxa"/>
          </w:tcPr>
          <w:p w14:paraId="2989F26E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Метод стандартных оценок</w:t>
            </w:r>
          </w:p>
        </w:tc>
        <w:tc>
          <w:tcPr>
            <w:tcW w:w="4536" w:type="dxa"/>
          </w:tcPr>
          <w:p w14:paraId="2C263AB5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 xml:space="preserve">оценивается фактор  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компетентости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 xml:space="preserve"> сотрудника с учетом важности (веса) факторов</w:t>
            </w:r>
          </w:p>
        </w:tc>
      </w:tr>
      <w:tr w:rsidR="000E6F12" w:rsidRPr="000E6F12" w14:paraId="64A0AAF8" w14:textId="77777777" w:rsidTr="003A58DA">
        <w:tc>
          <w:tcPr>
            <w:tcW w:w="3935" w:type="dxa"/>
          </w:tcPr>
          <w:p w14:paraId="0D35DD45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Управление постановкой задач - МВО  (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Management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by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Objectives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4536" w:type="dxa"/>
          </w:tcPr>
          <w:p w14:paraId="667654D0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руководитель и подчиненный совместно определяют основные цели работы последнего на определенный период, и по истечении периода руководитель оценивает степень их реализации</w:t>
            </w:r>
          </w:p>
        </w:tc>
      </w:tr>
      <w:tr w:rsidR="000E6F12" w:rsidRPr="000E6F12" w14:paraId="1219BD75" w14:textId="77777777" w:rsidTr="003A58DA">
        <w:tc>
          <w:tcPr>
            <w:tcW w:w="3935" w:type="dxa"/>
          </w:tcPr>
          <w:p w14:paraId="02CBCC28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“360* аттестация”</w:t>
            </w:r>
          </w:p>
        </w:tc>
        <w:tc>
          <w:tcPr>
            <w:tcW w:w="4536" w:type="dxa"/>
          </w:tcPr>
          <w:p w14:paraId="5F63C8C3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Метод аттестации</w:t>
            </w:r>
            <w:r w:rsidRPr="000E6F12">
              <w:rPr>
                <w:rFonts w:ascii="Calibri" w:eastAsia="Times New Roman" w:hAnsi="Calibri"/>
                <w:szCs w:val="20"/>
              </w:rPr>
              <w:t xml:space="preserve"> </w:t>
            </w:r>
            <w:r w:rsidRPr="000E6F12">
              <w:rPr>
                <w:rFonts w:eastAsia="Times New Roman"/>
                <w:bCs/>
                <w:szCs w:val="24"/>
              </w:rPr>
              <w:t>сотрудника, состоящий в его оценке руководителем, коллегами, «смежниками», клиентами</w:t>
            </w:r>
          </w:p>
        </w:tc>
      </w:tr>
      <w:tr w:rsidR="000E6F12" w:rsidRPr="000E6F12" w14:paraId="086864F0" w14:textId="77777777" w:rsidTr="003A58DA">
        <w:tc>
          <w:tcPr>
            <w:tcW w:w="3935" w:type="dxa"/>
          </w:tcPr>
          <w:p w14:paraId="0085E91B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Центр оценки персонала (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Assessment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0E6F12">
              <w:rPr>
                <w:rFonts w:eastAsia="Times New Roman"/>
                <w:bCs/>
                <w:szCs w:val="24"/>
              </w:rPr>
              <w:t>Center</w:t>
            </w:r>
            <w:proofErr w:type="spellEnd"/>
            <w:r w:rsidRPr="000E6F12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4536" w:type="dxa"/>
          </w:tcPr>
          <w:p w14:paraId="2C4C5BBE" w14:textId="77777777" w:rsidR="000E6F12" w:rsidRPr="000E6F12" w:rsidRDefault="000E6F12" w:rsidP="000E6F12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</w:rPr>
            </w:pPr>
            <w:r w:rsidRPr="000E6F12">
              <w:rPr>
                <w:rFonts w:eastAsia="Times New Roman"/>
                <w:bCs/>
                <w:szCs w:val="24"/>
              </w:rPr>
              <w:t>Комплексный метод оценки сотрудника по выбранным критериям (компетенциям)</w:t>
            </w:r>
          </w:p>
        </w:tc>
      </w:tr>
    </w:tbl>
    <w:p w14:paraId="5EA42EAE" w14:textId="3EC6A54F" w:rsidR="0055150C" w:rsidRDefault="0055150C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5C08D4E" w14:textId="77777777" w:rsidR="0055150C" w:rsidRDefault="0055150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9DFB9" w14:textId="77777777" w:rsidR="0055150C" w:rsidRPr="0005390B" w:rsidRDefault="0055150C" w:rsidP="005515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5B0895BF" w14:textId="77777777" w:rsidR="0055150C" w:rsidRPr="0005390B" w:rsidRDefault="0055150C" w:rsidP="0055150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Pr="005F4F31">
        <w:rPr>
          <w:b/>
          <w:sz w:val="28"/>
          <w:szCs w:val="28"/>
        </w:rPr>
        <w:t>Оценка персонала и управление производительностью</w:t>
      </w:r>
      <w:r w:rsidRPr="0005390B">
        <w:rPr>
          <w:b/>
          <w:sz w:val="28"/>
          <w:szCs w:val="28"/>
        </w:rPr>
        <w:t>»</w:t>
      </w:r>
    </w:p>
    <w:p w14:paraId="73659C8C" w14:textId="77777777" w:rsidR="0055150C" w:rsidRPr="0005390B" w:rsidRDefault="0055150C" w:rsidP="0055150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C3390BC" w14:textId="79BAC1B7" w:rsidR="0055150C" w:rsidRPr="0005390B" w:rsidRDefault="0055150C" w:rsidP="0055150C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 xml:space="preserve">При проведении </w:t>
      </w:r>
      <w:r w:rsidR="00953818">
        <w:rPr>
          <w:sz w:val="28"/>
          <w:szCs w:val="28"/>
        </w:rPr>
        <w:t>текущего контроля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20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0144491A" w14:textId="77777777" w:rsidR="0055150C" w:rsidRPr="0005390B" w:rsidRDefault="0055150C" w:rsidP="0055150C">
      <w:pPr>
        <w:spacing w:line="276" w:lineRule="auto"/>
        <w:contextualSpacing/>
        <w:jc w:val="both"/>
        <w:rPr>
          <w:sz w:val="28"/>
          <w:szCs w:val="28"/>
        </w:rPr>
      </w:pPr>
    </w:p>
    <w:p w14:paraId="33B524E4" w14:textId="77777777" w:rsidR="0055150C" w:rsidRDefault="0055150C" w:rsidP="0055150C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47550C61" w14:textId="77777777" w:rsidR="0055150C" w:rsidRPr="005F4F31" w:rsidRDefault="0055150C" w:rsidP="0055150C">
      <w:pPr>
        <w:spacing w:line="276" w:lineRule="auto"/>
        <w:contextualSpacing/>
        <w:jc w:val="center"/>
        <w:rPr>
          <w:sz w:val="28"/>
          <w:szCs w:val="28"/>
        </w:rPr>
      </w:pPr>
    </w:p>
    <w:p w14:paraId="24C8CA81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Система периодической формальной оценки индивидуальных особенностей сотрудников с целью накопления информации, необходимой для принятия управленческих решений - …</w:t>
      </w:r>
    </w:p>
    <w:p w14:paraId="460D902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1160FBF9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персонала</w:t>
      </w:r>
    </w:p>
    <w:p w14:paraId="50AF28F7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Аттестация персонала</w:t>
      </w:r>
    </w:p>
    <w:p w14:paraId="6AC37DB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Обучение персонала</w:t>
      </w:r>
    </w:p>
    <w:p w14:paraId="68B9FA11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Развитие персонала</w:t>
      </w:r>
    </w:p>
    <w:p w14:paraId="41BB474D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Управление персоналом</w:t>
      </w:r>
    </w:p>
    <w:p w14:paraId="48AB28B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6946DDB5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 xml:space="preserve">Значение оценочных мероприятий для оцениваемого работника (3 варианта): </w:t>
      </w:r>
    </w:p>
    <w:p w14:paraId="5EB45D0B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862453D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обратной связи, позволяющей своевременно внести необходимые изменения в свою работу;</w:t>
      </w:r>
    </w:p>
    <w:p w14:paraId="7D07119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провести самооценку профессионально значимых качеств, своей работы в целом, высказаться о своих потребностях, планах;</w:t>
      </w:r>
    </w:p>
    <w:p w14:paraId="133BE026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наметить основные направления своего обучения, повышения квалификации и развития</w:t>
      </w:r>
    </w:p>
    <w:p w14:paraId="7B12CE1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информации об управленческом потенциале организации;</w:t>
      </w:r>
    </w:p>
    <w:p w14:paraId="1B7A5D9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трудностей и проблем, которые мешают работникам в достижении требуемых результатов труда;</w:t>
      </w:r>
    </w:p>
    <w:p w14:paraId="40646981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информации для принятия кадровых решений;</w:t>
      </w:r>
    </w:p>
    <w:p w14:paraId="67304DE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кадрового резерва менеджеров</w:t>
      </w:r>
    </w:p>
    <w:p w14:paraId="432A9C0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формирование единых требований к менеджерам;</w:t>
      </w:r>
    </w:p>
    <w:p w14:paraId="54B04F9F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и определение направлений развития кадрового состава;</w:t>
      </w:r>
    </w:p>
    <w:p w14:paraId="0AEB5E8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0295493E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 xml:space="preserve">Значение оценочных мероприятий для </w:t>
      </w:r>
      <w:r w:rsidRPr="005F4F31">
        <w:rPr>
          <w:rFonts w:eastAsia="Times New Roman"/>
          <w:bCs/>
          <w:szCs w:val="20"/>
        </w:rPr>
        <w:t xml:space="preserve">высшего </w:t>
      </w:r>
      <w:r w:rsidRPr="005F4F31">
        <w:rPr>
          <w:rFonts w:eastAsia="Times New Roman"/>
          <w:bCs/>
          <w:szCs w:val="24"/>
        </w:rPr>
        <w:t>руководства  (4 варианта):</w:t>
      </w:r>
    </w:p>
    <w:p w14:paraId="342782D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6AD3A8E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обратной связи, позволяющей своевременно внести необходимые изменения в свою работу;</w:t>
      </w:r>
    </w:p>
    <w:p w14:paraId="5504AB18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провести самооценку профессионально значимых качеств, своей работы в целом, высказаться о своих потребностях, планах;</w:t>
      </w:r>
    </w:p>
    <w:p w14:paraId="2F24A2A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наметить основные направления своего обучения, повышения квалификации и развития</w:t>
      </w:r>
    </w:p>
    <w:p w14:paraId="2B804F23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информации об управленческом потенциале организации;</w:t>
      </w:r>
    </w:p>
    <w:p w14:paraId="7468B838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трудностей и проблем, которые мешают работникам в достижении требуемых результатов труда;</w:t>
      </w:r>
    </w:p>
    <w:p w14:paraId="7070399F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lastRenderedPageBreak/>
        <w:t>получение информации для принятия кадровых решений (должностные перемещения, изменение параметров вознаграждения и т.д.);</w:t>
      </w:r>
    </w:p>
    <w:p w14:paraId="1C5F7D9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кадрового резерва менеджеров</w:t>
      </w:r>
    </w:p>
    <w:p w14:paraId="16615123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формирование единых требований к менеджерам;</w:t>
      </w:r>
    </w:p>
    <w:p w14:paraId="2E72724C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и определение направлений развития кадрового состава;</w:t>
      </w:r>
    </w:p>
    <w:p w14:paraId="7797AB7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отработка критериев и оптимизация процесса расстановки кадров;</w:t>
      </w:r>
    </w:p>
    <w:p w14:paraId="109AF178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повышение организованности в работе с кадрами</w:t>
      </w:r>
    </w:p>
    <w:p w14:paraId="232E434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0D743CC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 xml:space="preserve">Значение оценочных мероприятий для </w:t>
      </w:r>
      <w:r w:rsidRPr="005F4F31">
        <w:rPr>
          <w:rFonts w:eastAsia="Times New Roman"/>
          <w:bCs/>
          <w:szCs w:val="20"/>
        </w:rPr>
        <w:t xml:space="preserve">организации в целом </w:t>
      </w:r>
      <w:r w:rsidRPr="005F4F31">
        <w:rPr>
          <w:rFonts w:eastAsia="Times New Roman"/>
          <w:bCs/>
          <w:szCs w:val="24"/>
        </w:rPr>
        <w:t>(4 варианта):</w:t>
      </w:r>
    </w:p>
    <w:p w14:paraId="1D50B683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3C768B6B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обратной связи, позволяющей своевременно внести необходимые изменения в свою работу;</w:t>
      </w:r>
    </w:p>
    <w:p w14:paraId="2ACF5AD1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провести самооценку профессионально значимых качеств, своей работы в целом, высказаться о своих потребностях, планах;</w:t>
      </w:r>
    </w:p>
    <w:p w14:paraId="6FDBE0AF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возможность наметить основные направления своего обучения, повышения квалификации и развития</w:t>
      </w:r>
    </w:p>
    <w:p w14:paraId="614794D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информации об управленческом потенциале организации;</w:t>
      </w:r>
    </w:p>
    <w:p w14:paraId="1225819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трудностей и проблем, которые мешают работникам в достижении требуемых результатов труда;</w:t>
      </w:r>
    </w:p>
    <w:p w14:paraId="43E8C83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получение информации для принятия кадровых решений (должностные перемещения, изменение параметров вознаграждения и т.д.);</w:t>
      </w:r>
    </w:p>
    <w:p w14:paraId="545570F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выявление кадрового резерва менеджеров</w:t>
      </w:r>
    </w:p>
    <w:p w14:paraId="6CDCB50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формирование единых требований к менеджерам;</w:t>
      </w:r>
    </w:p>
    <w:p w14:paraId="6A190DC7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и определение направлений развития кадрового состава;</w:t>
      </w:r>
    </w:p>
    <w:p w14:paraId="5E327577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отработка критериев и оптимизация процесса расстановки кадров;</w:t>
      </w:r>
    </w:p>
    <w:p w14:paraId="50D13ED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повышение организованности в работе с кадрами</w:t>
      </w:r>
    </w:p>
    <w:p w14:paraId="06643ABD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E2E1177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 xml:space="preserve">Выявляет слабые и сильные  стороны работников, дает возможность определить пробелы в компетенциях каждого работника и предусмотреть меры по их устранению - </w:t>
      </w:r>
    </w:p>
    <w:p w14:paraId="5860F3E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1A798717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персонала</w:t>
      </w:r>
    </w:p>
    <w:p w14:paraId="43402A3D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Аттестация персонала</w:t>
      </w:r>
    </w:p>
    <w:p w14:paraId="0FA1386F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Обучение персонала</w:t>
      </w:r>
    </w:p>
    <w:p w14:paraId="36FEBEBC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Развитие персонала</w:t>
      </w:r>
    </w:p>
    <w:p w14:paraId="65E805E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Управление персоналом</w:t>
      </w:r>
    </w:p>
    <w:p w14:paraId="1137D720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644966E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 xml:space="preserve">Что НЕ является предметом оценки </w:t>
      </w:r>
      <w:proofErr w:type="gramStart"/>
      <w:r w:rsidRPr="005F4F31">
        <w:rPr>
          <w:rFonts w:eastAsia="Times New Roman"/>
          <w:bCs/>
          <w:szCs w:val="24"/>
        </w:rPr>
        <w:t>персонала ?</w:t>
      </w:r>
      <w:proofErr w:type="gramEnd"/>
    </w:p>
    <w:p w14:paraId="304BCF7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676278A5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Выполнение должностных обязанностей</w:t>
      </w:r>
    </w:p>
    <w:p w14:paraId="47BB342C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Особенности поведения</w:t>
      </w:r>
    </w:p>
    <w:p w14:paraId="73CD5AD7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Эффективность деятельности</w:t>
      </w:r>
    </w:p>
    <w:p w14:paraId="2822E8A9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Особенности личности</w:t>
      </w:r>
    </w:p>
    <w:p w14:paraId="5E446D4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Уровень достижения результатов</w:t>
      </w:r>
    </w:p>
    <w:p w14:paraId="02219E2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Уровень  компетенции</w:t>
      </w:r>
    </w:p>
    <w:p w14:paraId="5EBE0C9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Внешность сотрудника</w:t>
      </w:r>
    </w:p>
    <w:p w14:paraId="3BF53048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484A1292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Что НЕ входит в число областей оценки, развития и поощрения персонала системы оценки персонала «5+</w:t>
      </w:r>
      <w:proofErr w:type="gramStart"/>
      <w:r w:rsidRPr="005F4F31">
        <w:rPr>
          <w:rFonts w:eastAsia="Times New Roman"/>
          <w:bCs/>
          <w:szCs w:val="24"/>
        </w:rPr>
        <w:t>» ?</w:t>
      </w:r>
      <w:proofErr w:type="gramEnd"/>
    </w:p>
    <w:p w14:paraId="5CB751C4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7FC8A72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совершенствование профессиональных знаний</w:t>
      </w:r>
    </w:p>
    <w:p w14:paraId="4FC1E3B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инновации/оптимизация рабочего процесса</w:t>
      </w:r>
    </w:p>
    <w:p w14:paraId="5C4A3EF2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lastRenderedPageBreak/>
        <w:t>работа в команде</w:t>
      </w:r>
    </w:p>
    <w:p w14:paraId="275DA4BB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ориентация на клиента</w:t>
      </w:r>
    </w:p>
    <w:p w14:paraId="4E85531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личная результативность (КПЭ)</w:t>
      </w:r>
    </w:p>
    <w:p w14:paraId="6BD1FCFC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уровень мотивации</w:t>
      </w:r>
    </w:p>
    <w:p w14:paraId="71E34901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37749623" w14:textId="77777777" w:rsidR="0055150C" w:rsidRPr="005F4F31" w:rsidRDefault="0055150C" w:rsidP="0055150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Процедура определения квалификации, уровня знаний, практических навыков, деловых качеств и установления их соответствия (несоответствия) занимаемой должности - …</w:t>
      </w:r>
    </w:p>
    <w:p w14:paraId="0EB0906A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</w:p>
    <w:p w14:paraId="26A0E1DD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Оценка персонала</w:t>
      </w:r>
    </w:p>
    <w:p w14:paraId="0505AD56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Аттестация кадров</w:t>
      </w:r>
    </w:p>
    <w:p w14:paraId="45D76BBF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Обучение персонала</w:t>
      </w:r>
    </w:p>
    <w:p w14:paraId="744D5E5E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Развитие персонала</w:t>
      </w:r>
    </w:p>
    <w:p w14:paraId="572A3023" w14:textId="77777777" w:rsidR="0055150C" w:rsidRPr="005F4F31" w:rsidRDefault="0055150C" w:rsidP="0055150C">
      <w:pPr>
        <w:overflowPunct w:val="0"/>
        <w:autoSpaceDE w:val="0"/>
        <w:autoSpaceDN w:val="0"/>
        <w:adjustRightInd w:val="0"/>
        <w:spacing w:after="120"/>
        <w:ind w:left="1560"/>
        <w:contextualSpacing/>
        <w:textAlignment w:val="baseline"/>
        <w:rPr>
          <w:rFonts w:eastAsia="Times New Roman"/>
          <w:bCs/>
          <w:szCs w:val="24"/>
        </w:rPr>
      </w:pPr>
      <w:r w:rsidRPr="005F4F31">
        <w:rPr>
          <w:rFonts w:eastAsia="Times New Roman"/>
          <w:bCs/>
          <w:szCs w:val="24"/>
        </w:rPr>
        <w:t>Управление персоналом</w:t>
      </w:r>
    </w:p>
    <w:p w14:paraId="348DCB8D" w14:textId="77777777" w:rsidR="00197AFB" w:rsidRPr="0005390B" w:rsidRDefault="00197AFB" w:rsidP="0005390B">
      <w:pPr>
        <w:spacing w:line="276" w:lineRule="auto"/>
        <w:contextualSpacing/>
        <w:jc w:val="both"/>
        <w:rPr>
          <w:sz w:val="28"/>
          <w:szCs w:val="28"/>
        </w:rPr>
      </w:pPr>
    </w:p>
    <w:sectPr w:rsidR="00197AFB" w:rsidRPr="0005390B" w:rsidSect="00197AFB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25FF" w14:textId="77777777" w:rsidR="0091627A" w:rsidRDefault="0091627A">
      <w:r>
        <w:separator/>
      </w:r>
    </w:p>
  </w:endnote>
  <w:endnote w:type="continuationSeparator" w:id="0">
    <w:p w14:paraId="2F730399" w14:textId="77777777" w:rsidR="0091627A" w:rsidRDefault="009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91627A">
    <w:pPr>
      <w:pStyle w:val="ab"/>
      <w:jc w:val="right"/>
    </w:pPr>
  </w:p>
  <w:p w14:paraId="54B05BEE" w14:textId="77777777" w:rsidR="00801982" w:rsidRDefault="009162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06D7" w14:textId="77777777" w:rsidR="0091627A" w:rsidRDefault="0091627A">
      <w:r>
        <w:separator/>
      </w:r>
    </w:p>
  </w:footnote>
  <w:footnote w:type="continuationSeparator" w:id="0">
    <w:p w14:paraId="3943FA99" w14:textId="77777777" w:rsidR="0091627A" w:rsidRDefault="0091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58BB" w14:textId="0A17EF09" w:rsidR="00801982" w:rsidRPr="00953818" w:rsidRDefault="00197AFB">
    <w:pPr>
      <w:pStyle w:val="a9"/>
      <w:rPr>
        <w:sz w:val="16"/>
        <w:szCs w:val="16"/>
      </w:rPr>
    </w:pPr>
    <w:r w:rsidRPr="00197AFB">
      <w:rPr>
        <w:sz w:val="16"/>
        <w:szCs w:val="16"/>
      </w:rPr>
      <w:t>Оценка персонала и управление производительностью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2EDF99D7" w:rsidR="0005390B" w:rsidRPr="00A375A8" w:rsidRDefault="00197AFB" w:rsidP="00A375A8">
    <w:pPr>
      <w:pStyle w:val="a9"/>
    </w:pPr>
    <w:r w:rsidRPr="00197AFB">
      <w:rPr>
        <w:sz w:val="16"/>
        <w:szCs w:val="16"/>
      </w:rPr>
      <w:t>Оценка персонала и управление производительностью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30A5"/>
    <w:multiLevelType w:val="hybridMultilevel"/>
    <w:tmpl w:val="5E1839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AE4C440">
      <w:start w:val="1"/>
      <w:numFmt w:val="decimal"/>
      <w:lvlText w:val="%2."/>
      <w:lvlJc w:val="left"/>
      <w:pPr>
        <w:ind w:left="237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7A8D"/>
    <w:multiLevelType w:val="multilevel"/>
    <w:tmpl w:val="885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E26B8"/>
    <w:multiLevelType w:val="multilevel"/>
    <w:tmpl w:val="2BF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7288D"/>
    <w:multiLevelType w:val="multilevel"/>
    <w:tmpl w:val="C42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F7522"/>
    <w:multiLevelType w:val="multilevel"/>
    <w:tmpl w:val="E07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648BE"/>
    <w:multiLevelType w:val="multilevel"/>
    <w:tmpl w:val="A9AC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C2912"/>
    <w:multiLevelType w:val="hybridMultilevel"/>
    <w:tmpl w:val="B8D2E9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388871EA"/>
    <w:multiLevelType w:val="multilevel"/>
    <w:tmpl w:val="BA9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97E9C"/>
    <w:multiLevelType w:val="multilevel"/>
    <w:tmpl w:val="0B2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21B38"/>
    <w:multiLevelType w:val="multilevel"/>
    <w:tmpl w:val="CBFE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17BF4"/>
    <w:multiLevelType w:val="multilevel"/>
    <w:tmpl w:val="0ED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7EE"/>
    <w:multiLevelType w:val="hybridMultilevel"/>
    <w:tmpl w:val="5E1839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EAE4C440">
      <w:start w:val="1"/>
      <w:numFmt w:val="decimal"/>
      <w:lvlText w:val="%2."/>
      <w:lvlJc w:val="left"/>
      <w:pPr>
        <w:ind w:left="237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6930B0"/>
    <w:multiLevelType w:val="multilevel"/>
    <w:tmpl w:val="FE82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890238"/>
    <w:multiLevelType w:val="multilevel"/>
    <w:tmpl w:val="773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2"/>
  </w:num>
  <w:num w:numId="5">
    <w:abstractNumId w:val="12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22"/>
  </w:num>
  <w:num w:numId="11">
    <w:abstractNumId w:val="23"/>
  </w:num>
  <w:num w:numId="12">
    <w:abstractNumId w:val="9"/>
  </w:num>
  <w:num w:numId="13">
    <w:abstractNumId w:val="20"/>
  </w:num>
  <w:num w:numId="14">
    <w:abstractNumId w:val="0"/>
  </w:num>
  <w:num w:numId="15">
    <w:abstractNumId w:val="25"/>
  </w:num>
  <w:num w:numId="16">
    <w:abstractNumId w:val="21"/>
  </w:num>
  <w:num w:numId="17">
    <w:abstractNumId w:val="14"/>
  </w:num>
  <w:num w:numId="18">
    <w:abstractNumId w:val="27"/>
  </w:num>
  <w:num w:numId="19">
    <w:abstractNumId w:val="11"/>
  </w:num>
  <w:num w:numId="20">
    <w:abstractNumId w:val="16"/>
  </w:num>
  <w:num w:numId="21">
    <w:abstractNumId w:val="19"/>
  </w:num>
  <w:num w:numId="22">
    <w:abstractNumId w:val="18"/>
  </w:num>
  <w:num w:numId="23">
    <w:abstractNumId w:val="26"/>
  </w:num>
  <w:num w:numId="24">
    <w:abstractNumId w:val="7"/>
  </w:num>
  <w:num w:numId="25">
    <w:abstractNumId w:val="6"/>
  </w:num>
  <w:num w:numId="26">
    <w:abstractNumId w:val="4"/>
  </w:num>
  <w:num w:numId="27">
    <w:abstractNumId w:val="8"/>
  </w:num>
  <w:num w:numId="28">
    <w:abstractNumId w:val="17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10C93"/>
    <w:rsid w:val="0005390B"/>
    <w:rsid w:val="000966AF"/>
    <w:rsid w:val="000E6F12"/>
    <w:rsid w:val="001265BC"/>
    <w:rsid w:val="0016656E"/>
    <w:rsid w:val="00197AFB"/>
    <w:rsid w:val="001A15F4"/>
    <w:rsid w:val="00246E27"/>
    <w:rsid w:val="00427428"/>
    <w:rsid w:val="00463BBA"/>
    <w:rsid w:val="004A3DC4"/>
    <w:rsid w:val="004C30B1"/>
    <w:rsid w:val="005329A0"/>
    <w:rsid w:val="00537F3C"/>
    <w:rsid w:val="0055150C"/>
    <w:rsid w:val="006107FC"/>
    <w:rsid w:val="006B3CA5"/>
    <w:rsid w:val="00700918"/>
    <w:rsid w:val="00714F3C"/>
    <w:rsid w:val="00762222"/>
    <w:rsid w:val="007F05B2"/>
    <w:rsid w:val="0082162F"/>
    <w:rsid w:val="0091627A"/>
    <w:rsid w:val="00916F9F"/>
    <w:rsid w:val="00952088"/>
    <w:rsid w:val="00953818"/>
    <w:rsid w:val="00A375A8"/>
    <w:rsid w:val="00AB7ED6"/>
    <w:rsid w:val="00B1683E"/>
    <w:rsid w:val="00B508C9"/>
    <w:rsid w:val="00BA4F57"/>
    <w:rsid w:val="00BD28B7"/>
    <w:rsid w:val="00BF68CF"/>
    <w:rsid w:val="00C47D7C"/>
    <w:rsid w:val="00D0446A"/>
    <w:rsid w:val="00D417B2"/>
    <w:rsid w:val="00DA7F7A"/>
    <w:rsid w:val="00DC2265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docId w15:val="{335D7A13-F85D-464B-8AF0-35BB84C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197AF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97AFB"/>
    <w:rPr>
      <w:rFonts w:ascii="Times New Roman" w:eastAsia="Calibri" w:hAnsi="Times New Roman" w:cs="Times New Roman"/>
      <w:sz w:val="24"/>
    </w:rPr>
  </w:style>
  <w:style w:type="table" w:styleId="af1">
    <w:name w:val="Table Grid"/>
    <w:basedOn w:val="a1"/>
    <w:uiPriority w:val="59"/>
    <w:rsid w:val="000E6F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8F93-8267-4971-BC11-D4667CA1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Максимова Ирина Анатольевна</cp:lastModifiedBy>
  <cp:revision>7</cp:revision>
  <dcterms:created xsi:type="dcterms:W3CDTF">2024-06-09T09:19:00Z</dcterms:created>
  <dcterms:modified xsi:type="dcterms:W3CDTF">2026-04-13T13:52:00Z</dcterms:modified>
</cp:coreProperties>
</file>