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7858F" w14:textId="77777777" w:rsidR="00BC69EB" w:rsidRPr="00BC69EB" w:rsidRDefault="00BC69EB" w:rsidP="00BC69EB">
      <w:pPr>
        <w:jc w:val="center"/>
        <w:rPr>
          <w:b/>
          <w:sz w:val="28"/>
        </w:rPr>
      </w:pPr>
      <w:r w:rsidRPr="00BC69EB">
        <w:rPr>
          <w:b/>
          <w:sz w:val="28"/>
        </w:rPr>
        <w:t>Примерные оценочные материалы, применяемые</w:t>
      </w:r>
    </w:p>
    <w:p w14:paraId="548B83E2" w14:textId="77777777" w:rsidR="00BC69EB" w:rsidRPr="00BC69EB" w:rsidRDefault="00BC69EB" w:rsidP="00BC69EB">
      <w:pPr>
        <w:jc w:val="center"/>
        <w:rPr>
          <w:b/>
          <w:sz w:val="28"/>
        </w:rPr>
      </w:pPr>
      <w:r w:rsidRPr="00BC69EB">
        <w:rPr>
          <w:b/>
          <w:sz w:val="28"/>
        </w:rPr>
        <w:t xml:space="preserve"> при проведении промежуточной аттестации по </w:t>
      </w:r>
    </w:p>
    <w:p w14:paraId="074F5324" w14:textId="77777777" w:rsidR="00BC69EB" w:rsidRPr="00BC69EB" w:rsidRDefault="00BC69EB" w:rsidP="00BC69EB">
      <w:pPr>
        <w:jc w:val="center"/>
        <w:rPr>
          <w:b/>
          <w:sz w:val="28"/>
        </w:rPr>
      </w:pPr>
      <w:r w:rsidRPr="00BC69EB">
        <w:rPr>
          <w:b/>
          <w:sz w:val="28"/>
        </w:rPr>
        <w:t>«Преддипломной практике»</w:t>
      </w:r>
    </w:p>
    <w:p w14:paraId="09353DFC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При проведении промежуточной аттестации обучающемуся требуется предоставить и защитить отчет с выполненным заданием, выданным в первый день практики, а также документы, подтверждающие зачисление на преддипломную практику и прохождение инструктажа на рабочем месте: </w:t>
      </w:r>
    </w:p>
    <w:p w14:paraId="5A979EF9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приказ о зачислении на практику; </w:t>
      </w:r>
    </w:p>
    <w:p w14:paraId="05BA99AA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совместный или рабочий график (план) прохождения преддипломной практики; </w:t>
      </w:r>
    </w:p>
    <w:p w14:paraId="62A5D51D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Материал, необходимый для разработки выпускной квалификационной работы в соответствии с темой выпускной квалификационной работы, собирается в течение всего периода прохождения преддипломной практики. </w:t>
      </w:r>
    </w:p>
    <w:p w14:paraId="0EEDA8E2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Вне зависимости от объекта практики в соответствии с темой выпускной квалификационной работы обучающийся должен выполнить следующее: </w:t>
      </w:r>
    </w:p>
    <w:p w14:paraId="4E74966E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собрать технический материал, необходимый для всесторонней и глубокой разработки выпускной квалификационной работы; </w:t>
      </w:r>
    </w:p>
    <w:p w14:paraId="69BBD9DE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детально изучить предметную область; </w:t>
      </w:r>
    </w:p>
    <w:p w14:paraId="66A206AB" w14:textId="74887A95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изучить вопросы </w:t>
      </w:r>
      <w:r w:rsidR="00D35244">
        <w:rPr>
          <w:sz w:val="28"/>
        </w:rPr>
        <w:t>СУОТ</w:t>
      </w:r>
      <w:r w:rsidRPr="00BC69EB">
        <w:rPr>
          <w:sz w:val="28"/>
        </w:rPr>
        <w:t xml:space="preserve">, ознакомиться с </w:t>
      </w:r>
      <w:r w:rsidR="00D35244">
        <w:rPr>
          <w:sz w:val="28"/>
        </w:rPr>
        <w:t>документами</w:t>
      </w:r>
      <w:r w:rsidRPr="00BC69EB">
        <w:rPr>
          <w:sz w:val="28"/>
        </w:rPr>
        <w:t xml:space="preserve"> управлен</w:t>
      </w:r>
      <w:r w:rsidR="00D35244">
        <w:rPr>
          <w:sz w:val="28"/>
        </w:rPr>
        <w:t>ия</w:t>
      </w:r>
      <w:r w:rsidRPr="00BC69EB">
        <w:rPr>
          <w:sz w:val="28"/>
        </w:rPr>
        <w:t xml:space="preserve"> </w:t>
      </w:r>
      <w:r w:rsidR="00D35244">
        <w:rPr>
          <w:sz w:val="28"/>
        </w:rPr>
        <w:t>охраной труда и обеспечения безопасности</w:t>
      </w:r>
      <w:r w:rsidRPr="00BC69EB">
        <w:rPr>
          <w:sz w:val="28"/>
        </w:rPr>
        <w:t xml:space="preserve"> в организации; </w:t>
      </w:r>
    </w:p>
    <w:p w14:paraId="70E6B2F9" w14:textId="7DE5ADEF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ознакомиться с </w:t>
      </w:r>
      <w:r w:rsidR="00D35244">
        <w:rPr>
          <w:sz w:val="28"/>
        </w:rPr>
        <w:t xml:space="preserve">нормативными </w:t>
      </w:r>
      <w:proofErr w:type="spellStart"/>
      <w:r w:rsidR="00D35244">
        <w:rPr>
          <w:sz w:val="28"/>
        </w:rPr>
        <w:t>документами</w:t>
      </w:r>
      <w:r w:rsidRPr="00BC69EB">
        <w:rPr>
          <w:sz w:val="28"/>
        </w:rPr>
        <w:t>в</w:t>
      </w:r>
      <w:proofErr w:type="spellEnd"/>
      <w:r w:rsidRPr="00BC69EB">
        <w:rPr>
          <w:sz w:val="28"/>
        </w:rPr>
        <w:t xml:space="preserve"> организации; </w:t>
      </w:r>
    </w:p>
    <w:p w14:paraId="5D6CE707" w14:textId="37004A53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>- изучить информационные системы и программные продукты, применяемые при составлении отчетности.</w:t>
      </w:r>
    </w:p>
    <w:p w14:paraId="35E7D907" w14:textId="77777777" w:rsidR="00BC69EB" w:rsidRPr="00BC69EB" w:rsidRDefault="00BC69EB" w:rsidP="00BC69EB">
      <w:pPr>
        <w:jc w:val="center"/>
        <w:rPr>
          <w:b/>
          <w:sz w:val="28"/>
        </w:rPr>
      </w:pPr>
      <w:r w:rsidRPr="00BC69EB">
        <w:rPr>
          <w:b/>
          <w:sz w:val="28"/>
        </w:rPr>
        <w:t>Прохождение инструктажа по охране труда и технике безопасности.</w:t>
      </w:r>
    </w:p>
    <w:p w14:paraId="1A7DA116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Инструктаж проводится ответственным за технику безопасности в структурном подразделении, где обучающийся проходит практику. В результате прохождения инструктажа обучающийся обязан расписаться в журнале о прохождении инструктажа. </w:t>
      </w:r>
    </w:p>
    <w:p w14:paraId="60997DAA" w14:textId="77777777" w:rsidR="00BC69EB" w:rsidRPr="00BC69EB" w:rsidRDefault="00BC69EB" w:rsidP="00BC69EB">
      <w:pPr>
        <w:jc w:val="center"/>
        <w:rPr>
          <w:b/>
          <w:sz w:val="28"/>
        </w:rPr>
      </w:pPr>
      <w:r w:rsidRPr="00BC69EB">
        <w:rPr>
          <w:b/>
          <w:sz w:val="28"/>
        </w:rPr>
        <w:t>Подготовка отчета по практике.</w:t>
      </w:r>
    </w:p>
    <w:p w14:paraId="7B76D731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192A7D59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титульный лист; </w:t>
      </w:r>
    </w:p>
    <w:p w14:paraId="0E176D44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lastRenderedPageBreak/>
        <w:t xml:space="preserve">- содержание; </w:t>
      </w:r>
    </w:p>
    <w:p w14:paraId="33C78A71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основную структуру пояснительной записки, в соответствии с индивидуальным заданием; </w:t>
      </w:r>
    </w:p>
    <w:p w14:paraId="0916E87F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заключение; </w:t>
      </w:r>
    </w:p>
    <w:p w14:paraId="4EE202A3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список используемой литературы; </w:t>
      </w:r>
    </w:p>
    <w:p w14:paraId="4F8C1163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приложение/я (при необходимости). </w:t>
      </w:r>
    </w:p>
    <w:p w14:paraId="4B83EB90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BC69EB">
        <w:rPr>
          <w:sz w:val="28"/>
        </w:rPr>
        <w:t>Times</w:t>
      </w:r>
      <w:proofErr w:type="spellEnd"/>
      <w:r w:rsidRPr="00BC69EB">
        <w:rPr>
          <w:sz w:val="28"/>
        </w:rPr>
        <w:t xml:space="preserve"> </w:t>
      </w:r>
      <w:proofErr w:type="spellStart"/>
      <w:r w:rsidRPr="00BC69EB">
        <w:rPr>
          <w:sz w:val="28"/>
        </w:rPr>
        <w:t>New</w:t>
      </w:r>
      <w:proofErr w:type="spellEnd"/>
      <w:r w:rsidRPr="00BC69EB">
        <w:rPr>
          <w:sz w:val="28"/>
        </w:rPr>
        <w:t xml:space="preserve"> </w:t>
      </w:r>
      <w:proofErr w:type="spellStart"/>
      <w:r w:rsidRPr="00BC69EB">
        <w:rPr>
          <w:sz w:val="28"/>
        </w:rPr>
        <w:t>Roman</w:t>
      </w:r>
      <w:proofErr w:type="spellEnd"/>
      <w:r w:rsidRPr="00BC69EB">
        <w:rPr>
          <w:sz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BC69EB">
        <w:rPr>
          <w:sz w:val="28"/>
        </w:rPr>
        <w:t>Times</w:t>
      </w:r>
      <w:proofErr w:type="spellEnd"/>
      <w:r w:rsidRPr="00BC69EB">
        <w:rPr>
          <w:sz w:val="28"/>
        </w:rPr>
        <w:t xml:space="preserve"> </w:t>
      </w:r>
      <w:proofErr w:type="spellStart"/>
      <w:r w:rsidRPr="00BC69EB">
        <w:rPr>
          <w:sz w:val="28"/>
        </w:rPr>
        <w:t>New</w:t>
      </w:r>
      <w:proofErr w:type="spellEnd"/>
      <w:r w:rsidRPr="00BC69EB">
        <w:rPr>
          <w:sz w:val="28"/>
        </w:rPr>
        <w:t xml:space="preserve"> </w:t>
      </w:r>
      <w:proofErr w:type="spellStart"/>
      <w:r w:rsidRPr="00BC69EB">
        <w:rPr>
          <w:sz w:val="28"/>
        </w:rPr>
        <w:t>Roman</w:t>
      </w:r>
      <w:proofErr w:type="spellEnd"/>
      <w:r w:rsidRPr="00BC69EB">
        <w:rPr>
          <w:sz w:val="28"/>
        </w:rPr>
        <w:t xml:space="preserve"> (нумерация начинается с «содержания»). Оформление таблиц и рисунков согласно ГОСТ 7.32-2017. </w:t>
      </w:r>
    </w:p>
    <w:p w14:paraId="1EF0E308" w14:textId="77777777" w:rsidR="00BC69EB" w:rsidRPr="00BC69EB" w:rsidRDefault="00BC69EB" w:rsidP="00BC69EB">
      <w:pPr>
        <w:keepNext/>
        <w:jc w:val="center"/>
        <w:rPr>
          <w:b/>
          <w:sz w:val="28"/>
        </w:rPr>
      </w:pPr>
      <w:r w:rsidRPr="00BC69EB">
        <w:rPr>
          <w:b/>
          <w:sz w:val="28"/>
        </w:rPr>
        <w:t>Защита отчета по практике.</w:t>
      </w:r>
    </w:p>
    <w:p w14:paraId="1A427D14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Защита отчетов по практике проводится в специально отведенное время, назначенное руководитель практики от университета. По возможности необходимо приглашать на защиту представителей организации-места прохождения практики. </w:t>
      </w:r>
    </w:p>
    <w:p w14:paraId="03C53393" w14:textId="77777777" w:rsidR="00BC69EB" w:rsidRPr="00BC69EB" w:rsidRDefault="00BC69EB" w:rsidP="00BC69EB">
      <w:pPr>
        <w:ind w:firstLine="709"/>
        <w:jc w:val="both"/>
        <w:rPr>
          <w:sz w:val="28"/>
        </w:rPr>
      </w:pPr>
      <w:r w:rsidRPr="00BC69EB">
        <w:rPr>
          <w:sz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основные профессиональные действия, которые выполнял или принимал участие в проведении обучающийся, сделаны выводы о том, какие навыки приобретены в процессе прохождения практики, зачитан отзыв руководителя от организации. В процессе защиты руководитель практики от университета вправе задавать уточняющие вопросы по отчету. Оценка защиты отчета озвучивается руководителем практики от университета по окончании защиты отчета.</w:t>
      </w:r>
    </w:p>
    <w:p w14:paraId="3F583092" w14:textId="77777777" w:rsidR="00BC69EB" w:rsidRPr="00BC69EB" w:rsidRDefault="00BC69EB" w:rsidP="00BC69EB">
      <w:pPr>
        <w:jc w:val="center"/>
        <w:rPr>
          <w:b/>
          <w:sz w:val="28"/>
        </w:rPr>
      </w:pPr>
      <w:r w:rsidRPr="00BC69EB">
        <w:rPr>
          <w:b/>
          <w:sz w:val="28"/>
        </w:rPr>
        <w:t>Критерии оценки результатов защиты отчета по практики.</w:t>
      </w:r>
    </w:p>
    <w:tbl>
      <w:tblPr>
        <w:tblStyle w:val="Afff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6495"/>
      </w:tblGrid>
      <w:tr w:rsidR="00BC69EB" w:rsidRPr="00BC69EB" w14:paraId="64F4EE27" w14:textId="77777777" w:rsidTr="00415421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2449" w14:textId="77777777" w:rsidR="00BC69EB" w:rsidRPr="00BC69EB" w:rsidRDefault="00BC69EB" w:rsidP="00415421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Шкала оценивания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D6CA" w14:textId="77777777" w:rsidR="00BC69EB" w:rsidRPr="00BC69EB" w:rsidRDefault="00BC69EB" w:rsidP="00415421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Критерии</w:t>
            </w:r>
          </w:p>
        </w:tc>
      </w:tr>
      <w:tr w:rsidR="00BC69EB" w:rsidRPr="00BC69EB" w14:paraId="33A192B4" w14:textId="77777777" w:rsidTr="00415421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4827" w14:textId="77777777" w:rsidR="00BC69EB" w:rsidRPr="00BC69EB" w:rsidRDefault="00BC69EB" w:rsidP="00415421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Отлично</w:t>
            </w:r>
          </w:p>
          <w:p w14:paraId="6619CEEA" w14:textId="77777777" w:rsidR="00BC69EB" w:rsidRPr="00BC69EB" w:rsidRDefault="00BC69EB" w:rsidP="00415421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E38B" w14:textId="77777777" w:rsidR="00BC69EB" w:rsidRPr="00BC69EB" w:rsidRDefault="00BC69EB" w:rsidP="00415421">
            <w:pPr>
              <w:tabs>
                <w:tab w:val="left" w:pos="1766"/>
              </w:tabs>
              <w:rPr>
                <w:sz w:val="28"/>
              </w:rPr>
            </w:pPr>
            <w:r w:rsidRPr="00BC69EB">
              <w:rPr>
                <w:sz w:val="28"/>
              </w:rPr>
              <w:t xml:space="preserve">При защите отчета по практике представляемый </w:t>
            </w:r>
          </w:p>
          <w:p w14:paraId="06DCFAA1" w14:textId="77777777" w:rsidR="00BC69EB" w:rsidRPr="00BC69EB" w:rsidRDefault="00BC69EB" w:rsidP="00415421">
            <w:pPr>
              <w:tabs>
                <w:tab w:val="left" w:pos="1766"/>
              </w:tabs>
              <w:rPr>
                <w:sz w:val="28"/>
              </w:rPr>
            </w:pPr>
            <w:r w:rsidRPr="00BC69EB">
              <w:rPr>
                <w:sz w:val="28"/>
              </w:rPr>
              <w:t>доклад полностью соответствует закреплению</w:t>
            </w:r>
          </w:p>
          <w:p w14:paraId="6687AFA1" w14:textId="77777777" w:rsidR="00BC69EB" w:rsidRPr="00BC69EB" w:rsidRDefault="00BC69EB" w:rsidP="00415421">
            <w:pPr>
              <w:tabs>
                <w:tab w:val="left" w:pos="1766"/>
              </w:tabs>
              <w:rPr>
                <w:sz w:val="28"/>
              </w:rPr>
            </w:pPr>
            <w:r w:rsidRPr="00BC69EB">
              <w:rPr>
                <w:sz w:val="28"/>
              </w:rPr>
              <w:t xml:space="preserve">профессиональных компетенций; доклад студента </w:t>
            </w:r>
          </w:p>
          <w:p w14:paraId="7E6995B7" w14:textId="77777777" w:rsidR="00BC69EB" w:rsidRPr="00BC69EB" w:rsidRDefault="00BC69EB" w:rsidP="00415421">
            <w:pPr>
              <w:tabs>
                <w:tab w:val="left" w:pos="1766"/>
              </w:tabs>
              <w:rPr>
                <w:sz w:val="28"/>
              </w:rPr>
            </w:pPr>
            <w:r w:rsidRPr="00BC69EB">
              <w:rPr>
                <w:sz w:val="28"/>
              </w:rPr>
              <w:lastRenderedPageBreak/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C69EB" w:rsidRPr="00BC69EB" w14:paraId="7F4B61B2" w14:textId="77777777" w:rsidTr="00415421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DBBB" w14:textId="77777777" w:rsidR="00BC69EB" w:rsidRPr="00BC69EB" w:rsidRDefault="00BC69EB" w:rsidP="00415421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lastRenderedPageBreak/>
              <w:t>Хорошо</w:t>
            </w:r>
          </w:p>
          <w:p w14:paraId="224B74B2" w14:textId="77777777" w:rsidR="00BC69EB" w:rsidRPr="00BC69EB" w:rsidRDefault="00BC69EB" w:rsidP="00415421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8963" w14:textId="77777777" w:rsidR="00BC69EB" w:rsidRPr="00BC69EB" w:rsidRDefault="00BC69EB" w:rsidP="00415421">
            <w:pPr>
              <w:jc w:val="both"/>
              <w:rPr>
                <w:sz w:val="28"/>
              </w:rPr>
            </w:pPr>
            <w:r w:rsidRPr="00BC69EB">
              <w:rPr>
                <w:sz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C69EB" w:rsidRPr="00BC69EB" w14:paraId="0DBD6FAD" w14:textId="77777777" w:rsidTr="00415421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D57D" w14:textId="77777777" w:rsidR="00BC69EB" w:rsidRPr="00BC69EB" w:rsidRDefault="00BC69EB" w:rsidP="00415421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Удовлетворительно</w:t>
            </w:r>
          </w:p>
          <w:p w14:paraId="50DDDE92" w14:textId="77777777" w:rsidR="00BC69EB" w:rsidRPr="00BC69EB" w:rsidRDefault="00BC69EB" w:rsidP="00415421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6FC9" w14:textId="77777777" w:rsidR="00BC69EB" w:rsidRPr="00BC69EB" w:rsidRDefault="00BC69EB" w:rsidP="00415421">
            <w:pPr>
              <w:jc w:val="both"/>
              <w:rPr>
                <w:sz w:val="28"/>
              </w:rPr>
            </w:pPr>
            <w:r w:rsidRPr="00BC69EB">
              <w:rPr>
                <w:sz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C69EB" w:rsidRPr="00BC69EB" w14:paraId="6B36E3AF" w14:textId="77777777" w:rsidTr="00415421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0AC7" w14:textId="77777777" w:rsidR="00BC69EB" w:rsidRPr="00BC69EB" w:rsidRDefault="00BC69EB" w:rsidP="00415421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lastRenderedPageBreak/>
              <w:t>Неудовлетворительно</w:t>
            </w:r>
          </w:p>
          <w:p w14:paraId="2D144059" w14:textId="77777777" w:rsidR="00BC69EB" w:rsidRPr="00BC69EB" w:rsidRDefault="00BC69EB" w:rsidP="00415421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(Не 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57D1" w14:textId="77777777" w:rsidR="00BC69EB" w:rsidRPr="00BC69EB" w:rsidRDefault="00BC69EB" w:rsidP="00415421">
            <w:pPr>
              <w:jc w:val="both"/>
              <w:rPr>
                <w:sz w:val="28"/>
              </w:rPr>
            </w:pPr>
            <w:r w:rsidRPr="00BC69EB">
              <w:rPr>
                <w:sz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7A817873" w14:textId="77777777" w:rsidR="003125CD" w:rsidRDefault="003125CD" w:rsidP="00BC69EB">
      <w:pPr>
        <w:jc w:val="right"/>
      </w:pPr>
      <w:bookmarkStart w:id="0" w:name="_3znysh7"/>
      <w:bookmarkEnd w:id="0"/>
    </w:p>
    <w:p w14:paraId="39C74C1D" w14:textId="77777777" w:rsidR="003125CD" w:rsidRPr="003125CD" w:rsidRDefault="003125CD" w:rsidP="003125CD">
      <w:pPr>
        <w:spacing w:after="0"/>
        <w:ind w:left="360"/>
        <w:jc w:val="center"/>
        <w:rPr>
          <w:b/>
          <w:sz w:val="28"/>
          <w:szCs w:val="28"/>
        </w:rPr>
      </w:pPr>
      <w:bookmarkStart w:id="1" w:name="_GoBack"/>
      <w:r w:rsidRPr="003125CD">
        <w:rPr>
          <w:b/>
          <w:sz w:val="28"/>
          <w:szCs w:val="28"/>
        </w:rPr>
        <w:t>Примерный перечень индивидуальных заданий на практику:</w:t>
      </w:r>
    </w:p>
    <w:bookmarkEnd w:id="1"/>
    <w:p w14:paraId="2DBFCFA6" w14:textId="77777777" w:rsidR="003125CD" w:rsidRPr="00A0730F" w:rsidRDefault="003125CD" w:rsidP="003125CD">
      <w:pPr>
        <w:tabs>
          <w:tab w:val="left" w:pos="708"/>
        </w:tabs>
        <w:spacing w:after="0"/>
        <w:ind w:firstLine="709"/>
        <w:contextualSpacing/>
        <w:jc w:val="both"/>
        <w:rPr>
          <w:color w:val="FF0000"/>
          <w:szCs w:val="24"/>
        </w:rPr>
      </w:pPr>
    </w:p>
    <w:p w14:paraId="328DE859" w14:textId="77777777" w:rsidR="003125CD" w:rsidRPr="00A0730F" w:rsidRDefault="003125CD" w:rsidP="003125CD">
      <w:pPr>
        <w:tabs>
          <w:tab w:val="left" w:pos="708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A0730F">
        <w:rPr>
          <w:sz w:val="28"/>
          <w:szCs w:val="28"/>
        </w:rPr>
        <w:t>1. Определить, что представляет собой организация, в которой проходит ознакомительная практика</w:t>
      </w:r>
    </w:p>
    <w:p w14:paraId="09177E65" w14:textId="77777777" w:rsidR="003125CD" w:rsidRPr="00A0730F" w:rsidRDefault="003125CD" w:rsidP="003125CD">
      <w:pPr>
        <w:tabs>
          <w:tab w:val="left" w:pos="708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A0730F">
        <w:rPr>
          <w:sz w:val="28"/>
          <w:szCs w:val="28"/>
        </w:rPr>
        <w:t xml:space="preserve">2. Дать общую характеристику организации, включающую полное название организации, ее организационно-правовую форму, краткую историю ее создания, цели и задачи, стратегию и тактику управления, виды деятельности. </w:t>
      </w:r>
    </w:p>
    <w:p w14:paraId="655896EC" w14:textId="77777777" w:rsidR="003125CD" w:rsidRPr="00A0730F" w:rsidRDefault="003125CD" w:rsidP="003125CD">
      <w:pPr>
        <w:tabs>
          <w:tab w:val="left" w:pos="708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A0730F">
        <w:rPr>
          <w:sz w:val="28"/>
          <w:szCs w:val="28"/>
        </w:rPr>
        <w:t xml:space="preserve">3. Проанализировать цели и задачи предприятия (организации), его стратегию и тактику управления, организационную структуру и функциональные связи между подразделениями. </w:t>
      </w:r>
    </w:p>
    <w:p w14:paraId="12A2B859" w14:textId="77777777" w:rsidR="003125CD" w:rsidRDefault="003125CD" w:rsidP="003125CD">
      <w:pPr>
        <w:tabs>
          <w:tab w:val="left" w:pos="708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A0730F">
        <w:rPr>
          <w:sz w:val="28"/>
          <w:szCs w:val="28"/>
        </w:rPr>
        <w:t xml:space="preserve">4. Изучить кадровую политику на предприятии (организации). </w:t>
      </w:r>
    </w:p>
    <w:p w14:paraId="0786F54B" w14:textId="77777777" w:rsidR="003125CD" w:rsidRPr="00A0730F" w:rsidRDefault="003125CD" w:rsidP="003125CD">
      <w:pPr>
        <w:tabs>
          <w:tab w:val="left" w:pos="708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A0730F">
        <w:rPr>
          <w:sz w:val="28"/>
          <w:szCs w:val="28"/>
        </w:rPr>
        <w:t>5. Ознакомиться со структурой основного и вспомогательного производства, с их организацией, системой оперативно-производственного планирования</w:t>
      </w:r>
      <w:r>
        <w:rPr>
          <w:sz w:val="28"/>
          <w:szCs w:val="28"/>
        </w:rPr>
        <w:t>: системой обеспечения безопасности</w:t>
      </w:r>
      <w:r w:rsidRPr="00A0730F">
        <w:rPr>
          <w:sz w:val="28"/>
          <w:szCs w:val="28"/>
        </w:rPr>
        <w:t>.</w:t>
      </w:r>
    </w:p>
    <w:p w14:paraId="5F7CF23F" w14:textId="77777777" w:rsidR="003125CD" w:rsidRPr="00A0730F" w:rsidRDefault="003125CD" w:rsidP="003125CD">
      <w:pPr>
        <w:tabs>
          <w:tab w:val="left" w:pos="708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A0730F">
        <w:rPr>
          <w:sz w:val="28"/>
          <w:szCs w:val="28"/>
        </w:rPr>
        <w:t xml:space="preserve"> 6. Провести анализ методов контроля, применяемых на предприятии (организации). </w:t>
      </w:r>
    </w:p>
    <w:p w14:paraId="576636F9" w14:textId="77777777" w:rsidR="003125CD" w:rsidRPr="00A0730F" w:rsidRDefault="003125CD" w:rsidP="003125CD">
      <w:pPr>
        <w:tabs>
          <w:tab w:val="left" w:pos="708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A0730F">
        <w:rPr>
          <w:sz w:val="28"/>
          <w:szCs w:val="28"/>
        </w:rPr>
        <w:t xml:space="preserve">7. Выявить и проанализировать используемые методы стимулирования сотрудников на предприятии (организации). </w:t>
      </w:r>
    </w:p>
    <w:p w14:paraId="0757D15E" w14:textId="77777777" w:rsidR="003125CD" w:rsidRPr="00A0730F" w:rsidRDefault="003125CD" w:rsidP="003125CD">
      <w:pPr>
        <w:tabs>
          <w:tab w:val="left" w:pos="708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A0730F">
        <w:rPr>
          <w:sz w:val="28"/>
          <w:szCs w:val="28"/>
        </w:rPr>
        <w:t>8. Оз</w:t>
      </w:r>
      <w:r>
        <w:rPr>
          <w:sz w:val="28"/>
          <w:szCs w:val="28"/>
        </w:rPr>
        <w:t>накомиться с организацией охраны</w:t>
      </w:r>
      <w:r w:rsidRPr="00A0730F">
        <w:rPr>
          <w:sz w:val="28"/>
          <w:szCs w:val="28"/>
        </w:rPr>
        <w:t xml:space="preserve"> труда на предприятии (организации), изучить </w:t>
      </w:r>
      <w:r>
        <w:rPr>
          <w:sz w:val="28"/>
          <w:szCs w:val="28"/>
        </w:rPr>
        <w:t>условия труда и вредные (опасные) факторы</w:t>
      </w:r>
      <w:r w:rsidRPr="00A0730F">
        <w:rPr>
          <w:sz w:val="28"/>
          <w:szCs w:val="28"/>
        </w:rPr>
        <w:t xml:space="preserve">. </w:t>
      </w:r>
    </w:p>
    <w:p w14:paraId="4F07ADA2" w14:textId="77777777" w:rsidR="003125CD" w:rsidRPr="00A0730F" w:rsidRDefault="003125CD" w:rsidP="003125CD">
      <w:pPr>
        <w:tabs>
          <w:tab w:val="left" w:pos="708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A0730F">
        <w:rPr>
          <w:sz w:val="28"/>
          <w:szCs w:val="28"/>
        </w:rPr>
        <w:t xml:space="preserve">9. Определить стиль и метод руководства предприятия (организации) или подразделения. </w:t>
      </w:r>
    </w:p>
    <w:p w14:paraId="749CF950" w14:textId="77777777" w:rsidR="003125CD" w:rsidRPr="00A0730F" w:rsidRDefault="003125CD" w:rsidP="003125CD"/>
    <w:p w14:paraId="53F6DA33" w14:textId="77777777" w:rsidR="003125CD" w:rsidRDefault="003125CD" w:rsidP="00BC69EB">
      <w:pPr>
        <w:jc w:val="right"/>
      </w:pPr>
    </w:p>
    <w:p w14:paraId="401DAB46" w14:textId="77777777" w:rsidR="003125CD" w:rsidRDefault="003125CD" w:rsidP="00BC69EB">
      <w:pPr>
        <w:jc w:val="right"/>
      </w:pPr>
    </w:p>
    <w:p w14:paraId="4D40609D" w14:textId="77777777" w:rsidR="003125CD" w:rsidRDefault="003125CD" w:rsidP="00BC69EB">
      <w:pPr>
        <w:jc w:val="right"/>
      </w:pPr>
    </w:p>
    <w:p w14:paraId="33C9AD08" w14:textId="77777777" w:rsidR="00BC69EB" w:rsidRPr="00BC69EB" w:rsidRDefault="00BC69EB" w:rsidP="00BC69EB">
      <w:pPr>
        <w:jc w:val="right"/>
        <w:rPr>
          <w:b/>
          <w:sz w:val="28"/>
        </w:rPr>
      </w:pPr>
      <w:r w:rsidRPr="00BC69EB">
        <w:br w:type="page"/>
      </w:r>
      <w:r w:rsidRPr="00BC69EB">
        <w:rPr>
          <w:b/>
          <w:sz w:val="28"/>
        </w:rPr>
        <w:lastRenderedPageBreak/>
        <w:t>Приложение 1</w:t>
      </w:r>
    </w:p>
    <w:p w14:paraId="5AFFDA81" w14:textId="77777777" w:rsidR="00BC69EB" w:rsidRPr="00BC69EB" w:rsidRDefault="00BC69EB" w:rsidP="00BC69EB">
      <w:pPr>
        <w:jc w:val="center"/>
      </w:pPr>
    </w:p>
    <w:p w14:paraId="246E7576" w14:textId="77777777" w:rsidR="00BC69EB" w:rsidRPr="00BC69EB" w:rsidRDefault="00BC69EB" w:rsidP="00BC69EB">
      <w:pPr>
        <w:jc w:val="center"/>
        <w:rPr>
          <w:b/>
          <w:sz w:val="28"/>
        </w:rPr>
      </w:pPr>
      <w:r w:rsidRPr="00BC69EB">
        <w:rPr>
          <w:b/>
          <w:sz w:val="28"/>
        </w:rPr>
        <w:t>Типовые задания, необходимые для оценки знаний, умений, характеризующих этапы формирования компетенций в процессе прохождения практики.</w:t>
      </w:r>
    </w:p>
    <w:p w14:paraId="3C9CE73D" w14:textId="77777777" w:rsidR="00BC69EB" w:rsidRPr="00BC69EB" w:rsidRDefault="00BC69EB" w:rsidP="00BC69EB">
      <w:pPr>
        <w:jc w:val="center"/>
        <w:rPr>
          <w:b/>
          <w:sz w:val="28"/>
        </w:rPr>
      </w:pPr>
      <w:r w:rsidRPr="00BC69EB">
        <w:rPr>
          <w:b/>
          <w:sz w:val="28"/>
        </w:rPr>
        <w:t>Примеры индивидуальных заданий</w:t>
      </w:r>
    </w:p>
    <w:p w14:paraId="6A5FF1EA" w14:textId="77777777" w:rsidR="00BC69EB" w:rsidRPr="00BC69EB" w:rsidRDefault="00BC69EB" w:rsidP="00BC69EB">
      <w:pPr>
        <w:ind w:firstLine="710"/>
        <w:jc w:val="both"/>
        <w:rPr>
          <w:sz w:val="28"/>
        </w:rPr>
      </w:pPr>
      <w:r w:rsidRPr="00BC69EB">
        <w:rPr>
          <w:sz w:val="28"/>
        </w:rPr>
        <w:t>Задание выполняется индивидуально по организации, в которой проходит практика, и включает в себя развернутый ответ по следующим пунктам:</w:t>
      </w:r>
    </w:p>
    <w:p w14:paraId="7DD08747" w14:textId="77777777" w:rsidR="00BC69EB" w:rsidRPr="00BC69EB" w:rsidRDefault="00BC69EB" w:rsidP="00BC69EB">
      <w:pPr>
        <w:numPr>
          <w:ilvl w:val="0"/>
          <w:numId w:val="1"/>
        </w:numPr>
        <w:ind w:left="-2" w:firstLine="710"/>
        <w:jc w:val="both"/>
        <w:rPr>
          <w:sz w:val="28"/>
        </w:rPr>
      </w:pPr>
      <w:r w:rsidRPr="00BC69EB">
        <w:rPr>
          <w:sz w:val="28"/>
        </w:rPr>
        <w:t>характеристика деятельности организации (особенности деятельности, описание бизнес-процессов);</w:t>
      </w:r>
    </w:p>
    <w:p w14:paraId="43E2B6DD" w14:textId="77777777" w:rsidR="00BC69EB" w:rsidRPr="00BC69EB" w:rsidRDefault="00BC69EB" w:rsidP="00BC69EB">
      <w:pPr>
        <w:numPr>
          <w:ilvl w:val="0"/>
          <w:numId w:val="1"/>
        </w:numPr>
        <w:ind w:left="-2" w:firstLine="710"/>
        <w:jc w:val="both"/>
        <w:rPr>
          <w:sz w:val="28"/>
        </w:rPr>
      </w:pPr>
      <w:r w:rsidRPr="00BC69EB">
        <w:rPr>
          <w:sz w:val="28"/>
        </w:rPr>
        <w:t>анализ производственных и финансовых показателей деятельности организации;</w:t>
      </w:r>
    </w:p>
    <w:p w14:paraId="6B8E10BA" w14:textId="77777777" w:rsidR="00BC69EB" w:rsidRPr="00BC69EB" w:rsidRDefault="00BC69EB" w:rsidP="00BC69EB">
      <w:pPr>
        <w:numPr>
          <w:ilvl w:val="0"/>
          <w:numId w:val="1"/>
        </w:numPr>
        <w:ind w:left="-2" w:firstLine="710"/>
        <w:jc w:val="both"/>
        <w:rPr>
          <w:sz w:val="28"/>
        </w:rPr>
      </w:pPr>
      <w:r w:rsidRPr="00BC69EB">
        <w:rPr>
          <w:sz w:val="28"/>
        </w:rPr>
        <w:t>анализ финансового состояния организации;</w:t>
      </w:r>
    </w:p>
    <w:p w14:paraId="4424A49C" w14:textId="77777777" w:rsidR="00BC69EB" w:rsidRPr="00BC69EB" w:rsidRDefault="00BC69EB" w:rsidP="00BC69EB">
      <w:pPr>
        <w:numPr>
          <w:ilvl w:val="0"/>
          <w:numId w:val="1"/>
        </w:numPr>
        <w:ind w:left="-2" w:firstLine="710"/>
        <w:jc w:val="both"/>
        <w:rPr>
          <w:sz w:val="28"/>
        </w:rPr>
      </w:pPr>
      <w:r w:rsidRPr="00BC69EB">
        <w:rPr>
          <w:sz w:val="28"/>
        </w:rPr>
        <w:t>описание трудовых функций специалиста по МСФО;</w:t>
      </w:r>
    </w:p>
    <w:p w14:paraId="4CCBC405" w14:textId="77777777" w:rsidR="00BC69EB" w:rsidRPr="00BC69EB" w:rsidRDefault="00BC69EB" w:rsidP="00BC69EB">
      <w:pPr>
        <w:numPr>
          <w:ilvl w:val="0"/>
          <w:numId w:val="1"/>
        </w:numPr>
        <w:ind w:left="-2" w:firstLine="710"/>
        <w:jc w:val="both"/>
        <w:rPr>
          <w:sz w:val="28"/>
        </w:rPr>
      </w:pPr>
      <w:r w:rsidRPr="00BC69EB">
        <w:rPr>
          <w:sz w:val="28"/>
        </w:rPr>
        <w:t>описание основных принципов составления отчетности по МСФО;</w:t>
      </w:r>
    </w:p>
    <w:p w14:paraId="402BDB5E" w14:textId="77777777" w:rsidR="00BC69EB" w:rsidRPr="00BC69EB" w:rsidRDefault="00BC69EB" w:rsidP="00BC69EB">
      <w:pPr>
        <w:numPr>
          <w:ilvl w:val="0"/>
          <w:numId w:val="1"/>
        </w:numPr>
        <w:ind w:left="-2" w:firstLine="710"/>
        <w:jc w:val="both"/>
        <w:rPr>
          <w:sz w:val="28"/>
        </w:rPr>
      </w:pPr>
      <w:r w:rsidRPr="00BC69EB">
        <w:rPr>
          <w:sz w:val="28"/>
        </w:rPr>
        <w:t>характеристика системы управленческого учета в организации;</w:t>
      </w:r>
    </w:p>
    <w:p w14:paraId="6D8B8009" w14:textId="77777777" w:rsidR="00BC69EB" w:rsidRPr="00BC69EB" w:rsidRDefault="00BC69EB" w:rsidP="00BC69EB">
      <w:pPr>
        <w:numPr>
          <w:ilvl w:val="0"/>
          <w:numId w:val="1"/>
        </w:numPr>
        <w:ind w:left="-2" w:firstLine="710"/>
        <w:jc w:val="both"/>
        <w:rPr>
          <w:sz w:val="28"/>
        </w:rPr>
      </w:pPr>
      <w:r w:rsidRPr="00BC69EB">
        <w:rPr>
          <w:sz w:val="28"/>
        </w:rPr>
        <w:t>характеристика информационных систем и программных продуктов, используемых в управленческом учете и при составлении отчетности по МСФО организации.</w:t>
      </w:r>
    </w:p>
    <w:p w14:paraId="3E7F3EF4" w14:textId="77777777" w:rsidR="008817AD" w:rsidRDefault="008817AD"/>
    <w:sectPr w:rsidR="0088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A0EBC"/>
    <w:multiLevelType w:val="multilevel"/>
    <w:tmpl w:val="06125C26"/>
    <w:lvl w:ilvl="0">
      <w:start w:val="1"/>
      <w:numFmt w:val="decimal"/>
      <w:lvlText w:val="%1.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2867" w:hanging="360"/>
      </w:pPr>
    </w:lvl>
    <w:lvl w:ilvl="2">
      <w:start w:val="1"/>
      <w:numFmt w:val="lowerRoman"/>
      <w:lvlText w:val="%3."/>
      <w:lvlJc w:val="right"/>
      <w:pPr>
        <w:ind w:left="3587" w:hanging="360"/>
      </w:pPr>
    </w:lvl>
    <w:lvl w:ilvl="3">
      <w:start w:val="1"/>
      <w:numFmt w:val="decimal"/>
      <w:lvlText w:val="%4."/>
      <w:lvlJc w:val="left"/>
      <w:pPr>
        <w:ind w:left="4307" w:hanging="360"/>
      </w:pPr>
    </w:lvl>
    <w:lvl w:ilvl="4">
      <w:start w:val="1"/>
      <w:numFmt w:val="lowerLetter"/>
      <w:lvlText w:val="%5."/>
      <w:lvlJc w:val="left"/>
      <w:pPr>
        <w:ind w:left="5027" w:hanging="360"/>
      </w:pPr>
    </w:lvl>
    <w:lvl w:ilvl="5">
      <w:start w:val="1"/>
      <w:numFmt w:val="lowerRoman"/>
      <w:lvlText w:val="%6."/>
      <w:lvlJc w:val="right"/>
      <w:pPr>
        <w:ind w:left="5747" w:hanging="360"/>
      </w:pPr>
    </w:lvl>
    <w:lvl w:ilvl="6">
      <w:start w:val="1"/>
      <w:numFmt w:val="decimal"/>
      <w:lvlText w:val="%7."/>
      <w:lvlJc w:val="left"/>
      <w:pPr>
        <w:ind w:left="6467" w:hanging="360"/>
      </w:pPr>
    </w:lvl>
    <w:lvl w:ilvl="7">
      <w:start w:val="1"/>
      <w:numFmt w:val="lowerLetter"/>
      <w:lvlText w:val="%8."/>
      <w:lvlJc w:val="left"/>
      <w:pPr>
        <w:ind w:left="7187" w:hanging="360"/>
      </w:pPr>
    </w:lvl>
    <w:lvl w:ilvl="8">
      <w:start w:val="1"/>
      <w:numFmt w:val="lowerRoman"/>
      <w:lvlText w:val="%9."/>
      <w:lvlJc w:val="right"/>
      <w:pPr>
        <w:ind w:left="790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BE"/>
    <w:rsid w:val="003125CD"/>
    <w:rsid w:val="008817AD"/>
    <w:rsid w:val="009E17BE"/>
    <w:rsid w:val="00BC69EB"/>
    <w:rsid w:val="00D3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2D3DF-6CD7-4E26-9467-3BABE42B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9EB"/>
    <w:pPr>
      <w:spacing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fff2">
    <w:name w:val="Afff2"/>
    <w:basedOn w:val="a1"/>
    <w:rsid w:val="00BC69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1232</Words>
  <Characters>7024</Characters>
  <Application>Microsoft Office Word</Application>
  <DocSecurity>0</DocSecurity>
  <Lines>58</Lines>
  <Paragraphs>16</Paragraphs>
  <ScaleCrop>false</ScaleCrop>
  <Company/>
  <LinksUpToDate>false</LinksUpToDate>
  <CharactersWithSpaces>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операторы 3215</dc:creator>
  <cp:keywords/>
  <dc:description/>
  <cp:lastModifiedBy>Грибков Олег Игоревич</cp:lastModifiedBy>
  <cp:revision>4</cp:revision>
  <dcterms:created xsi:type="dcterms:W3CDTF">2023-07-08T10:02:00Z</dcterms:created>
  <dcterms:modified xsi:type="dcterms:W3CDTF">2023-07-25T15:03:00Z</dcterms:modified>
</cp:coreProperties>
</file>