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8C5CC" w14:textId="77777777" w:rsidR="00A42AF7" w:rsidRPr="00A42AF7" w:rsidRDefault="00A42AF7" w:rsidP="00A42AF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AF7">
        <w:rPr>
          <w:rFonts w:ascii="Times New Roman" w:hAnsi="Times New Roman" w:cs="Times New Roman"/>
          <w:sz w:val="28"/>
          <w:szCs w:val="28"/>
        </w:rPr>
        <w:t>Примерные оценочные материалы, применяемые при проведении</w:t>
      </w:r>
    </w:p>
    <w:p w14:paraId="7ED8E5DE" w14:textId="3F9F7EEC" w:rsidR="00A42AF7" w:rsidRPr="00A42AF7" w:rsidRDefault="00A42AF7" w:rsidP="00A42AF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AF7">
        <w:rPr>
          <w:rFonts w:ascii="Times New Roman" w:hAnsi="Times New Roman" w:cs="Times New Roman"/>
          <w:sz w:val="28"/>
          <w:szCs w:val="28"/>
        </w:rPr>
        <w:t>промежуточной аттестации по дисциплине (модулю)</w:t>
      </w:r>
    </w:p>
    <w:p w14:paraId="5B109690" w14:textId="77777777" w:rsidR="00A42AF7" w:rsidRDefault="00A42AF7" w:rsidP="00A42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8287D" w14:textId="08E278BB" w:rsidR="00A42AF7" w:rsidRPr="00A42AF7" w:rsidRDefault="00A42AF7" w:rsidP="00A42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AF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E3641" w:rsidRPr="00DE3641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="00DE3641" w:rsidRPr="00DE3641">
        <w:rPr>
          <w:rFonts w:ascii="Times New Roman" w:hAnsi="Times New Roman" w:cs="Times New Roman"/>
          <w:b/>
          <w:sz w:val="28"/>
          <w:szCs w:val="28"/>
        </w:rPr>
        <w:t xml:space="preserve"> деятельность. Подготовка персонала в образовательных учреждениях</w:t>
      </w:r>
      <w:r w:rsidRPr="00A42AF7">
        <w:rPr>
          <w:rFonts w:ascii="Times New Roman" w:hAnsi="Times New Roman" w:cs="Times New Roman"/>
          <w:b/>
          <w:sz w:val="28"/>
          <w:szCs w:val="28"/>
        </w:rPr>
        <w:t>»</w:t>
      </w:r>
    </w:p>
    <w:p w14:paraId="266CFC90" w14:textId="77777777" w:rsidR="00A42AF7" w:rsidRDefault="00A42AF7" w:rsidP="00A42A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85C13E" w14:textId="64D5043D" w:rsidR="00134EC9" w:rsidRDefault="00A42AF7" w:rsidP="00A42AF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AF7">
        <w:rPr>
          <w:rFonts w:ascii="Times New Roman" w:hAnsi="Times New Roman" w:cs="Times New Roman"/>
          <w:sz w:val="28"/>
          <w:szCs w:val="28"/>
        </w:rPr>
        <w:t>При проведении промежуточной аттестации обучающемуся предлагается дать ответы на 2 вопроса, приведенных в экзаменационном билете, из нижеприведенного списка.</w:t>
      </w:r>
    </w:p>
    <w:p w14:paraId="31C076EF" w14:textId="77777777" w:rsidR="00A42AF7" w:rsidRDefault="00A42AF7" w:rsidP="00A42A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2DEF13B" w14:textId="62DECDB0" w:rsidR="00134EC9" w:rsidRPr="00134EC9" w:rsidRDefault="00134EC9">
      <w:pPr>
        <w:rPr>
          <w:rFonts w:ascii="Times New Roman" w:hAnsi="Times New Roman" w:cs="Times New Roman"/>
          <w:sz w:val="28"/>
          <w:szCs w:val="28"/>
        </w:rPr>
      </w:pPr>
      <w:r w:rsidRPr="00134EC9">
        <w:rPr>
          <w:rFonts w:ascii="Times New Roman" w:hAnsi="Times New Roman" w:cs="Times New Roman"/>
          <w:sz w:val="28"/>
          <w:szCs w:val="28"/>
        </w:rPr>
        <w:t xml:space="preserve">1. Профессиональная ориентация. </w:t>
      </w:r>
    </w:p>
    <w:p w14:paraId="6A48783A" w14:textId="77777777" w:rsidR="00134EC9" w:rsidRPr="00134EC9" w:rsidRDefault="00134EC9">
      <w:pPr>
        <w:rPr>
          <w:rFonts w:ascii="Times New Roman" w:hAnsi="Times New Roman" w:cs="Times New Roman"/>
          <w:sz w:val="28"/>
          <w:szCs w:val="28"/>
        </w:rPr>
      </w:pPr>
      <w:r w:rsidRPr="00134EC9">
        <w:rPr>
          <w:rFonts w:ascii="Times New Roman" w:hAnsi="Times New Roman" w:cs="Times New Roman"/>
          <w:sz w:val="28"/>
          <w:szCs w:val="28"/>
        </w:rPr>
        <w:t xml:space="preserve">2. Профориентация как система мероприятий. </w:t>
      </w:r>
    </w:p>
    <w:p w14:paraId="25D0F333" w14:textId="77777777" w:rsidR="00134EC9" w:rsidRPr="00134EC9" w:rsidRDefault="00134EC9">
      <w:pPr>
        <w:rPr>
          <w:rFonts w:ascii="Times New Roman" w:hAnsi="Times New Roman" w:cs="Times New Roman"/>
          <w:sz w:val="28"/>
          <w:szCs w:val="28"/>
        </w:rPr>
      </w:pPr>
      <w:r w:rsidRPr="00134EC9">
        <w:rPr>
          <w:rFonts w:ascii="Times New Roman" w:hAnsi="Times New Roman" w:cs="Times New Roman"/>
          <w:sz w:val="28"/>
          <w:szCs w:val="28"/>
        </w:rPr>
        <w:t xml:space="preserve">3. Формы профориентационной деятельности. </w:t>
      </w:r>
    </w:p>
    <w:p w14:paraId="39556B42" w14:textId="77777777" w:rsidR="00134EC9" w:rsidRPr="00134EC9" w:rsidRDefault="00134EC9">
      <w:pPr>
        <w:rPr>
          <w:rFonts w:ascii="Times New Roman" w:hAnsi="Times New Roman" w:cs="Times New Roman"/>
          <w:sz w:val="28"/>
          <w:szCs w:val="28"/>
        </w:rPr>
      </w:pPr>
      <w:r w:rsidRPr="00134EC9">
        <w:rPr>
          <w:rFonts w:ascii="Times New Roman" w:hAnsi="Times New Roman" w:cs="Times New Roman"/>
          <w:sz w:val="28"/>
          <w:szCs w:val="28"/>
        </w:rPr>
        <w:t>4. Функции профориентации.</w:t>
      </w:r>
    </w:p>
    <w:p w14:paraId="4B842888" w14:textId="77777777" w:rsidR="00134EC9" w:rsidRPr="00134EC9" w:rsidRDefault="00134EC9">
      <w:pPr>
        <w:rPr>
          <w:rFonts w:ascii="Times New Roman" w:hAnsi="Times New Roman" w:cs="Times New Roman"/>
          <w:sz w:val="28"/>
          <w:szCs w:val="28"/>
        </w:rPr>
      </w:pPr>
      <w:r w:rsidRPr="00134EC9">
        <w:rPr>
          <w:rFonts w:ascii="Times New Roman" w:hAnsi="Times New Roman" w:cs="Times New Roman"/>
          <w:sz w:val="28"/>
          <w:szCs w:val="28"/>
        </w:rPr>
        <w:t>5. Профессиональное самоопределение.</w:t>
      </w:r>
    </w:p>
    <w:p w14:paraId="592CF01B" w14:textId="77777777" w:rsidR="00134EC9" w:rsidRPr="00134EC9" w:rsidRDefault="00134EC9">
      <w:pPr>
        <w:rPr>
          <w:rFonts w:ascii="Times New Roman" w:hAnsi="Times New Roman" w:cs="Times New Roman"/>
          <w:sz w:val="28"/>
          <w:szCs w:val="28"/>
        </w:rPr>
      </w:pPr>
      <w:r w:rsidRPr="00134EC9">
        <w:rPr>
          <w:rFonts w:ascii="Times New Roman" w:hAnsi="Times New Roman" w:cs="Times New Roman"/>
          <w:sz w:val="28"/>
          <w:szCs w:val="28"/>
        </w:rPr>
        <w:t xml:space="preserve">6. Стадии профессионального самоопределения. </w:t>
      </w:r>
    </w:p>
    <w:p w14:paraId="3535022A" w14:textId="3459AB05" w:rsidR="00134EC9" w:rsidRPr="00134EC9" w:rsidRDefault="00134EC9" w:rsidP="00134EC9">
      <w:pPr>
        <w:jc w:val="both"/>
        <w:rPr>
          <w:rFonts w:ascii="Times New Roman" w:hAnsi="Times New Roman" w:cs="Times New Roman"/>
          <w:sz w:val="28"/>
          <w:szCs w:val="28"/>
        </w:rPr>
      </w:pPr>
      <w:r w:rsidRPr="00134EC9">
        <w:rPr>
          <w:rFonts w:ascii="Times New Roman" w:hAnsi="Times New Roman" w:cs="Times New Roman"/>
          <w:sz w:val="28"/>
          <w:szCs w:val="28"/>
        </w:rPr>
        <w:t>7. Профессиональный выбор. Структура выбора профессии.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EC9">
        <w:rPr>
          <w:rFonts w:ascii="Times New Roman" w:hAnsi="Times New Roman" w:cs="Times New Roman"/>
          <w:sz w:val="28"/>
          <w:szCs w:val="28"/>
        </w:rPr>
        <w:t>Профессиональный план.</w:t>
      </w:r>
    </w:p>
    <w:p w14:paraId="29CD2331" w14:textId="77777777" w:rsidR="00134EC9" w:rsidRPr="00134EC9" w:rsidRDefault="00134EC9">
      <w:pPr>
        <w:rPr>
          <w:rFonts w:ascii="Times New Roman" w:hAnsi="Times New Roman" w:cs="Times New Roman"/>
          <w:sz w:val="28"/>
          <w:szCs w:val="28"/>
        </w:rPr>
      </w:pPr>
      <w:r w:rsidRPr="00134EC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34EC9">
        <w:rPr>
          <w:rFonts w:ascii="Times New Roman" w:hAnsi="Times New Roman" w:cs="Times New Roman"/>
          <w:sz w:val="28"/>
          <w:szCs w:val="28"/>
        </w:rPr>
        <w:t>Профконсультация</w:t>
      </w:r>
      <w:proofErr w:type="spellEnd"/>
      <w:r w:rsidRPr="00134E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979989" w14:textId="77777777" w:rsidR="00134EC9" w:rsidRPr="00134EC9" w:rsidRDefault="00134EC9">
      <w:pPr>
        <w:rPr>
          <w:rFonts w:ascii="Times New Roman" w:hAnsi="Times New Roman" w:cs="Times New Roman"/>
          <w:sz w:val="28"/>
          <w:szCs w:val="28"/>
        </w:rPr>
      </w:pPr>
      <w:r w:rsidRPr="00134EC9">
        <w:rPr>
          <w:rFonts w:ascii="Times New Roman" w:hAnsi="Times New Roman" w:cs="Times New Roman"/>
          <w:sz w:val="28"/>
          <w:szCs w:val="28"/>
        </w:rPr>
        <w:t>9. Формы консультационный работы при профориентации. Профконсультант.</w:t>
      </w:r>
    </w:p>
    <w:p w14:paraId="6F374C88" w14:textId="77777777" w:rsidR="00134EC9" w:rsidRPr="00134EC9" w:rsidRDefault="00134EC9">
      <w:pPr>
        <w:rPr>
          <w:rFonts w:ascii="Times New Roman" w:hAnsi="Times New Roman" w:cs="Times New Roman"/>
          <w:sz w:val="28"/>
          <w:szCs w:val="28"/>
        </w:rPr>
      </w:pPr>
      <w:r w:rsidRPr="00134EC9">
        <w:rPr>
          <w:rFonts w:ascii="Times New Roman" w:hAnsi="Times New Roman" w:cs="Times New Roman"/>
          <w:sz w:val="28"/>
          <w:szCs w:val="28"/>
        </w:rPr>
        <w:t xml:space="preserve">10. Планирование и организация профориентационной работы в школе. </w:t>
      </w:r>
    </w:p>
    <w:p w14:paraId="4242B1AA" w14:textId="77777777" w:rsidR="00134EC9" w:rsidRPr="00134EC9" w:rsidRDefault="00134EC9">
      <w:pPr>
        <w:rPr>
          <w:rFonts w:ascii="Times New Roman" w:hAnsi="Times New Roman" w:cs="Times New Roman"/>
          <w:sz w:val="28"/>
          <w:szCs w:val="28"/>
        </w:rPr>
      </w:pPr>
      <w:r w:rsidRPr="00134EC9">
        <w:rPr>
          <w:rFonts w:ascii="Times New Roman" w:hAnsi="Times New Roman" w:cs="Times New Roman"/>
          <w:sz w:val="28"/>
          <w:szCs w:val="28"/>
        </w:rPr>
        <w:t xml:space="preserve">11. Профессиональная пригодность. </w:t>
      </w:r>
    </w:p>
    <w:p w14:paraId="786396A9" w14:textId="77777777" w:rsidR="00134EC9" w:rsidRPr="00134EC9" w:rsidRDefault="00134EC9">
      <w:pPr>
        <w:rPr>
          <w:rFonts w:ascii="Times New Roman" w:hAnsi="Times New Roman" w:cs="Times New Roman"/>
          <w:sz w:val="28"/>
          <w:szCs w:val="28"/>
        </w:rPr>
      </w:pPr>
      <w:r w:rsidRPr="00134EC9">
        <w:rPr>
          <w:rFonts w:ascii="Times New Roman" w:hAnsi="Times New Roman" w:cs="Times New Roman"/>
          <w:sz w:val="28"/>
          <w:szCs w:val="28"/>
        </w:rPr>
        <w:t xml:space="preserve">12. Проблема оценки и развития профессиональных способностей. </w:t>
      </w:r>
    </w:p>
    <w:p w14:paraId="1B0C31E4" w14:textId="77777777" w:rsidR="00134EC9" w:rsidRPr="00134EC9" w:rsidRDefault="00134EC9">
      <w:pPr>
        <w:rPr>
          <w:rFonts w:ascii="Times New Roman" w:hAnsi="Times New Roman" w:cs="Times New Roman"/>
          <w:sz w:val="28"/>
          <w:szCs w:val="28"/>
        </w:rPr>
      </w:pPr>
      <w:r w:rsidRPr="00134EC9">
        <w:rPr>
          <w:rFonts w:ascii="Times New Roman" w:hAnsi="Times New Roman" w:cs="Times New Roman"/>
          <w:sz w:val="28"/>
          <w:szCs w:val="28"/>
        </w:rPr>
        <w:t xml:space="preserve">13. Профессиональные способности. Задатки, способности, одаренность. Общие и специальные способности. </w:t>
      </w:r>
    </w:p>
    <w:p w14:paraId="3D3FB095" w14:textId="77777777" w:rsidR="00134EC9" w:rsidRPr="00134EC9" w:rsidRDefault="00134EC9">
      <w:pPr>
        <w:rPr>
          <w:rFonts w:ascii="Times New Roman" w:hAnsi="Times New Roman" w:cs="Times New Roman"/>
          <w:sz w:val="28"/>
          <w:szCs w:val="28"/>
        </w:rPr>
      </w:pPr>
      <w:r w:rsidRPr="00134EC9">
        <w:rPr>
          <w:rFonts w:ascii="Times New Roman" w:hAnsi="Times New Roman" w:cs="Times New Roman"/>
          <w:sz w:val="28"/>
          <w:szCs w:val="28"/>
        </w:rPr>
        <w:t xml:space="preserve">14. Профессиональные интересы и склонности. </w:t>
      </w:r>
    </w:p>
    <w:p w14:paraId="1D954DE1" w14:textId="77777777" w:rsidR="00134EC9" w:rsidRPr="00134EC9" w:rsidRDefault="00134EC9">
      <w:pPr>
        <w:rPr>
          <w:rFonts w:ascii="Times New Roman" w:hAnsi="Times New Roman" w:cs="Times New Roman"/>
          <w:sz w:val="28"/>
          <w:szCs w:val="28"/>
        </w:rPr>
      </w:pPr>
      <w:r w:rsidRPr="00134EC9">
        <w:rPr>
          <w:rFonts w:ascii="Times New Roman" w:hAnsi="Times New Roman" w:cs="Times New Roman"/>
          <w:sz w:val="28"/>
          <w:szCs w:val="28"/>
        </w:rPr>
        <w:t>15. Профессионально важные качества личности.</w:t>
      </w:r>
    </w:p>
    <w:p w14:paraId="18F6767B" w14:textId="77777777" w:rsidR="00134EC9" w:rsidRPr="00134EC9" w:rsidRDefault="00134EC9">
      <w:pPr>
        <w:rPr>
          <w:rFonts w:ascii="Times New Roman" w:hAnsi="Times New Roman" w:cs="Times New Roman"/>
          <w:sz w:val="28"/>
          <w:szCs w:val="28"/>
        </w:rPr>
      </w:pPr>
      <w:r w:rsidRPr="00134EC9">
        <w:rPr>
          <w:rFonts w:ascii="Times New Roman" w:hAnsi="Times New Roman" w:cs="Times New Roman"/>
          <w:sz w:val="28"/>
          <w:szCs w:val="28"/>
        </w:rPr>
        <w:t xml:space="preserve">16. Профессиональный отбор. </w:t>
      </w:r>
    </w:p>
    <w:p w14:paraId="305650CE" w14:textId="77777777" w:rsidR="00134EC9" w:rsidRPr="00134EC9" w:rsidRDefault="00134EC9">
      <w:pPr>
        <w:rPr>
          <w:rFonts w:ascii="Times New Roman" w:hAnsi="Times New Roman" w:cs="Times New Roman"/>
          <w:sz w:val="28"/>
          <w:szCs w:val="28"/>
        </w:rPr>
      </w:pPr>
      <w:r w:rsidRPr="00134EC9">
        <w:rPr>
          <w:rFonts w:ascii="Times New Roman" w:hAnsi="Times New Roman" w:cs="Times New Roman"/>
          <w:sz w:val="28"/>
          <w:szCs w:val="28"/>
        </w:rPr>
        <w:t xml:space="preserve">17. Психологический отбор. </w:t>
      </w:r>
    </w:p>
    <w:p w14:paraId="51FFBF9C" w14:textId="77777777" w:rsidR="00134EC9" w:rsidRPr="00134EC9" w:rsidRDefault="00134EC9">
      <w:pPr>
        <w:rPr>
          <w:rFonts w:ascii="Times New Roman" w:hAnsi="Times New Roman" w:cs="Times New Roman"/>
          <w:sz w:val="28"/>
          <w:szCs w:val="28"/>
        </w:rPr>
      </w:pPr>
      <w:r w:rsidRPr="00134EC9">
        <w:rPr>
          <w:rFonts w:ascii="Times New Roman" w:hAnsi="Times New Roman" w:cs="Times New Roman"/>
          <w:sz w:val="28"/>
          <w:szCs w:val="28"/>
        </w:rPr>
        <w:t xml:space="preserve">18. Критерии оценки профессиональной эффективности. </w:t>
      </w:r>
    </w:p>
    <w:p w14:paraId="09B887A5" w14:textId="77777777" w:rsidR="00134EC9" w:rsidRPr="00134EC9" w:rsidRDefault="00134EC9">
      <w:pPr>
        <w:rPr>
          <w:rFonts w:ascii="Times New Roman" w:hAnsi="Times New Roman" w:cs="Times New Roman"/>
          <w:sz w:val="28"/>
          <w:szCs w:val="28"/>
        </w:rPr>
      </w:pPr>
      <w:r w:rsidRPr="00134EC9">
        <w:rPr>
          <w:rFonts w:ascii="Times New Roman" w:hAnsi="Times New Roman" w:cs="Times New Roman"/>
          <w:sz w:val="28"/>
          <w:szCs w:val="28"/>
        </w:rPr>
        <w:lastRenderedPageBreak/>
        <w:t xml:space="preserve">19. Профессиональные знания, умения, навыки. </w:t>
      </w:r>
    </w:p>
    <w:p w14:paraId="1EFA1551" w14:textId="77777777" w:rsidR="00134EC9" w:rsidRPr="00134EC9" w:rsidRDefault="00134EC9">
      <w:pPr>
        <w:rPr>
          <w:rFonts w:ascii="Times New Roman" w:hAnsi="Times New Roman" w:cs="Times New Roman"/>
          <w:sz w:val="28"/>
          <w:szCs w:val="28"/>
        </w:rPr>
      </w:pPr>
      <w:r w:rsidRPr="00134EC9">
        <w:rPr>
          <w:rFonts w:ascii="Times New Roman" w:hAnsi="Times New Roman" w:cs="Times New Roman"/>
          <w:sz w:val="28"/>
          <w:szCs w:val="28"/>
        </w:rPr>
        <w:t xml:space="preserve">20. Мир профессий. Классификации профессий. </w:t>
      </w:r>
    </w:p>
    <w:p w14:paraId="45EAFB84" w14:textId="77777777" w:rsidR="00134EC9" w:rsidRPr="00134EC9" w:rsidRDefault="00134EC9">
      <w:pPr>
        <w:rPr>
          <w:rFonts w:ascii="Times New Roman" w:hAnsi="Times New Roman" w:cs="Times New Roman"/>
          <w:sz w:val="28"/>
          <w:szCs w:val="28"/>
        </w:rPr>
      </w:pPr>
      <w:r w:rsidRPr="00134EC9">
        <w:rPr>
          <w:rFonts w:ascii="Times New Roman" w:hAnsi="Times New Roman" w:cs="Times New Roman"/>
          <w:sz w:val="28"/>
          <w:szCs w:val="28"/>
        </w:rPr>
        <w:t xml:space="preserve">21. Разработка системы психологического отбора. </w:t>
      </w:r>
    </w:p>
    <w:p w14:paraId="7318D4A8" w14:textId="77777777" w:rsidR="00134EC9" w:rsidRPr="00134EC9" w:rsidRDefault="00134EC9">
      <w:pPr>
        <w:rPr>
          <w:rFonts w:ascii="Times New Roman" w:hAnsi="Times New Roman" w:cs="Times New Roman"/>
          <w:sz w:val="28"/>
          <w:szCs w:val="28"/>
        </w:rPr>
      </w:pPr>
      <w:r w:rsidRPr="00134EC9">
        <w:rPr>
          <w:rFonts w:ascii="Times New Roman" w:hAnsi="Times New Roman" w:cs="Times New Roman"/>
          <w:sz w:val="28"/>
          <w:szCs w:val="28"/>
        </w:rPr>
        <w:t>22. Методики, используемые для проведения психологического отбора.</w:t>
      </w:r>
    </w:p>
    <w:p w14:paraId="7FA334A2" w14:textId="77777777" w:rsidR="00134EC9" w:rsidRPr="00134EC9" w:rsidRDefault="00134EC9">
      <w:pPr>
        <w:rPr>
          <w:rFonts w:ascii="Times New Roman" w:hAnsi="Times New Roman" w:cs="Times New Roman"/>
          <w:sz w:val="28"/>
          <w:szCs w:val="28"/>
        </w:rPr>
      </w:pPr>
      <w:r w:rsidRPr="00134EC9">
        <w:rPr>
          <w:rFonts w:ascii="Times New Roman" w:hAnsi="Times New Roman" w:cs="Times New Roman"/>
          <w:sz w:val="28"/>
          <w:szCs w:val="28"/>
        </w:rPr>
        <w:t xml:space="preserve">23. Стадии возрастного, профессионального и психического развития человека как субъекта труда. 24. Особенности и динамики профессионального развития. </w:t>
      </w:r>
    </w:p>
    <w:p w14:paraId="7E6CAF3C" w14:textId="77777777" w:rsidR="00134EC9" w:rsidRPr="00134EC9" w:rsidRDefault="00134EC9">
      <w:pPr>
        <w:rPr>
          <w:rFonts w:ascii="Times New Roman" w:hAnsi="Times New Roman" w:cs="Times New Roman"/>
          <w:sz w:val="28"/>
          <w:szCs w:val="28"/>
        </w:rPr>
      </w:pPr>
      <w:r w:rsidRPr="00134EC9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134EC9">
        <w:rPr>
          <w:rFonts w:ascii="Times New Roman" w:hAnsi="Times New Roman" w:cs="Times New Roman"/>
          <w:sz w:val="28"/>
          <w:szCs w:val="28"/>
        </w:rPr>
        <w:t>Допрофессиональное</w:t>
      </w:r>
      <w:proofErr w:type="spellEnd"/>
      <w:r w:rsidRPr="00134EC9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14:paraId="2FED64C2" w14:textId="77777777" w:rsidR="00134EC9" w:rsidRPr="00134EC9" w:rsidRDefault="00134EC9">
      <w:pPr>
        <w:rPr>
          <w:rFonts w:ascii="Times New Roman" w:hAnsi="Times New Roman" w:cs="Times New Roman"/>
          <w:sz w:val="28"/>
          <w:szCs w:val="28"/>
        </w:rPr>
      </w:pPr>
      <w:r w:rsidRPr="00134EC9">
        <w:rPr>
          <w:rFonts w:ascii="Times New Roman" w:hAnsi="Times New Roman" w:cs="Times New Roman"/>
          <w:sz w:val="28"/>
          <w:szCs w:val="28"/>
        </w:rPr>
        <w:t xml:space="preserve">26. Развитие в период выбора профессии. </w:t>
      </w:r>
    </w:p>
    <w:p w14:paraId="48C146E0" w14:textId="77777777" w:rsidR="00134EC9" w:rsidRPr="00134EC9" w:rsidRDefault="00134EC9">
      <w:pPr>
        <w:rPr>
          <w:rFonts w:ascii="Times New Roman" w:hAnsi="Times New Roman" w:cs="Times New Roman"/>
          <w:sz w:val="28"/>
          <w:szCs w:val="28"/>
        </w:rPr>
      </w:pPr>
      <w:r w:rsidRPr="00134EC9">
        <w:rPr>
          <w:rFonts w:ascii="Times New Roman" w:hAnsi="Times New Roman" w:cs="Times New Roman"/>
          <w:sz w:val="28"/>
          <w:szCs w:val="28"/>
        </w:rPr>
        <w:t>27. Развитие в период профессиональной подготовки и дальнейшего становления профессионала. 28. Профессионализация</w:t>
      </w:r>
    </w:p>
    <w:p w14:paraId="68700E17" w14:textId="77777777" w:rsidR="00134EC9" w:rsidRPr="00134EC9" w:rsidRDefault="00134EC9">
      <w:pPr>
        <w:rPr>
          <w:rFonts w:ascii="Times New Roman" w:hAnsi="Times New Roman" w:cs="Times New Roman"/>
          <w:sz w:val="28"/>
          <w:szCs w:val="28"/>
        </w:rPr>
      </w:pPr>
      <w:r w:rsidRPr="00134EC9">
        <w:rPr>
          <w:rFonts w:ascii="Times New Roman" w:hAnsi="Times New Roman" w:cs="Times New Roman"/>
          <w:sz w:val="28"/>
          <w:szCs w:val="28"/>
        </w:rPr>
        <w:t xml:space="preserve">29. Этапы профессионализации. </w:t>
      </w:r>
    </w:p>
    <w:p w14:paraId="0C5E92E0" w14:textId="77777777" w:rsidR="00134EC9" w:rsidRPr="00134EC9" w:rsidRDefault="00134EC9">
      <w:pPr>
        <w:rPr>
          <w:rFonts w:ascii="Times New Roman" w:hAnsi="Times New Roman" w:cs="Times New Roman"/>
          <w:sz w:val="28"/>
          <w:szCs w:val="28"/>
        </w:rPr>
      </w:pPr>
      <w:r w:rsidRPr="00134EC9">
        <w:rPr>
          <w:rFonts w:ascii="Times New Roman" w:hAnsi="Times New Roman" w:cs="Times New Roman"/>
          <w:sz w:val="28"/>
          <w:szCs w:val="28"/>
        </w:rPr>
        <w:t xml:space="preserve">30. Теория профессионализации Д. </w:t>
      </w:r>
      <w:proofErr w:type="spellStart"/>
      <w:r w:rsidRPr="00134EC9">
        <w:rPr>
          <w:rFonts w:ascii="Times New Roman" w:hAnsi="Times New Roman" w:cs="Times New Roman"/>
          <w:sz w:val="28"/>
          <w:szCs w:val="28"/>
        </w:rPr>
        <w:t>Сьюпера</w:t>
      </w:r>
      <w:proofErr w:type="spellEnd"/>
      <w:r w:rsidRPr="00134EC9">
        <w:rPr>
          <w:rFonts w:ascii="Times New Roman" w:hAnsi="Times New Roman" w:cs="Times New Roman"/>
          <w:sz w:val="28"/>
          <w:szCs w:val="28"/>
        </w:rPr>
        <w:t xml:space="preserve"> (этап роста, этап исследования, этап </w:t>
      </w:r>
      <w:proofErr w:type="spellStart"/>
      <w:r w:rsidRPr="00134EC9">
        <w:rPr>
          <w:rFonts w:ascii="Times New Roman" w:hAnsi="Times New Roman" w:cs="Times New Roman"/>
          <w:sz w:val="28"/>
          <w:szCs w:val="28"/>
        </w:rPr>
        <w:t>упроцения</w:t>
      </w:r>
      <w:proofErr w:type="spellEnd"/>
      <w:r w:rsidRPr="00134EC9">
        <w:rPr>
          <w:rFonts w:ascii="Times New Roman" w:hAnsi="Times New Roman" w:cs="Times New Roman"/>
          <w:sz w:val="28"/>
          <w:szCs w:val="28"/>
        </w:rPr>
        <w:t xml:space="preserve"> карьеры, этап сохранения достигнутого, этап спада).</w:t>
      </w:r>
    </w:p>
    <w:p w14:paraId="15952358" w14:textId="77777777" w:rsidR="00134EC9" w:rsidRPr="00134EC9" w:rsidRDefault="00134EC9">
      <w:pPr>
        <w:rPr>
          <w:rFonts w:ascii="Times New Roman" w:hAnsi="Times New Roman" w:cs="Times New Roman"/>
          <w:sz w:val="28"/>
          <w:szCs w:val="28"/>
        </w:rPr>
      </w:pPr>
      <w:r w:rsidRPr="00134EC9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134EC9">
        <w:rPr>
          <w:rFonts w:ascii="Times New Roman" w:hAnsi="Times New Roman" w:cs="Times New Roman"/>
          <w:sz w:val="28"/>
          <w:szCs w:val="28"/>
        </w:rPr>
        <w:t>Допрофессионализм</w:t>
      </w:r>
      <w:proofErr w:type="spellEnd"/>
      <w:r w:rsidRPr="00134E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4340C5" w14:textId="77777777" w:rsidR="00134EC9" w:rsidRPr="00134EC9" w:rsidRDefault="00134EC9">
      <w:pPr>
        <w:rPr>
          <w:rFonts w:ascii="Times New Roman" w:hAnsi="Times New Roman" w:cs="Times New Roman"/>
          <w:sz w:val="28"/>
          <w:szCs w:val="28"/>
        </w:rPr>
      </w:pPr>
      <w:r w:rsidRPr="00134EC9">
        <w:rPr>
          <w:rFonts w:ascii="Times New Roman" w:hAnsi="Times New Roman" w:cs="Times New Roman"/>
          <w:sz w:val="28"/>
          <w:szCs w:val="28"/>
        </w:rPr>
        <w:t xml:space="preserve">32. Профессионализм. </w:t>
      </w:r>
    </w:p>
    <w:p w14:paraId="52373605" w14:textId="77777777" w:rsidR="00134EC9" w:rsidRPr="00134EC9" w:rsidRDefault="00134EC9">
      <w:pPr>
        <w:rPr>
          <w:rFonts w:ascii="Times New Roman" w:hAnsi="Times New Roman" w:cs="Times New Roman"/>
          <w:sz w:val="28"/>
          <w:szCs w:val="28"/>
        </w:rPr>
      </w:pPr>
      <w:r w:rsidRPr="00134EC9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134EC9">
        <w:rPr>
          <w:rFonts w:ascii="Times New Roman" w:hAnsi="Times New Roman" w:cs="Times New Roman"/>
          <w:sz w:val="28"/>
          <w:szCs w:val="28"/>
        </w:rPr>
        <w:t>Суперпрофессионализм</w:t>
      </w:r>
      <w:proofErr w:type="spellEnd"/>
      <w:r w:rsidRPr="00134EC9">
        <w:rPr>
          <w:rFonts w:ascii="Times New Roman" w:hAnsi="Times New Roman" w:cs="Times New Roman"/>
          <w:sz w:val="28"/>
          <w:szCs w:val="28"/>
        </w:rPr>
        <w:t>.</w:t>
      </w:r>
    </w:p>
    <w:p w14:paraId="113734D9" w14:textId="77777777" w:rsidR="00134EC9" w:rsidRPr="00134EC9" w:rsidRDefault="00134EC9">
      <w:pPr>
        <w:rPr>
          <w:rFonts w:ascii="Times New Roman" w:hAnsi="Times New Roman" w:cs="Times New Roman"/>
          <w:sz w:val="28"/>
          <w:szCs w:val="28"/>
        </w:rPr>
      </w:pPr>
      <w:r w:rsidRPr="00134EC9">
        <w:rPr>
          <w:rFonts w:ascii="Times New Roman" w:hAnsi="Times New Roman" w:cs="Times New Roman"/>
          <w:sz w:val="28"/>
          <w:szCs w:val="28"/>
        </w:rPr>
        <w:t xml:space="preserve"> 34. </w:t>
      </w:r>
      <w:proofErr w:type="spellStart"/>
      <w:r w:rsidRPr="00134EC9">
        <w:rPr>
          <w:rFonts w:ascii="Times New Roman" w:hAnsi="Times New Roman" w:cs="Times New Roman"/>
          <w:sz w:val="28"/>
          <w:szCs w:val="28"/>
        </w:rPr>
        <w:t>Послепрофессионализм</w:t>
      </w:r>
      <w:proofErr w:type="spellEnd"/>
      <w:r w:rsidRPr="00134EC9">
        <w:rPr>
          <w:rFonts w:ascii="Times New Roman" w:hAnsi="Times New Roman" w:cs="Times New Roman"/>
          <w:sz w:val="28"/>
          <w:szCs w:val="28"/>
        </w:rPr>
        <w:t>.</w:t>
      </w:r>
    </w:p>
    <w:p w14:paraId="44B6DBAB" w14:textId="77777777" w:rsidR="00134EC9" w:rsidRPr="00134EC9" w:rsidRDefault="00134EC9">
      <w:pPr>
        <w:rPr>
          <w:rFonts w:ascii="Times New Roman" w:hAnsi="Times New Roman" w:cs="Times New Roman"/>
          <w:sz w:val="28"/>
          <w:szCs w:val="28"/>
        </w:rPr>
      </w:pPr>
      <w:r w:rsidRPr="00134EC9">
        <w:rPr>
          <w:rFonts w:ascii="Times New Roman" w:hAnsi="Times New Roman" w:cs="Times New Roman"/>
          <w:sz w:val="28"/>
          <w:szCs w:val="28"/>
        </w:rPr>
        <w:t xml:space="preserve"> 35. Теория этапов (фаз) профессионализации по Е.А. Климову и др. </w:t>
      </w:r>
    </w:p>
    <w:p w14:paraId="2A536AC2" w14:textId="0D175977" w:rsidR="00031D0F" w:rsidRPr="00134EC9" w:rsidRDefault="00134EC9">
      <w:pPr>
        <w:rPr>
          <w:rFonts w:ascii="Times New Roman" w:hAnsi="Times New Roman" w:cs="Times New Roman"/>
          <w:sz w:val="28"/>
          <w:szCs w:val="28"/>
        </w:rPr>
      </w:pPr>
      <w:r w:rsidRPr="00134EC9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134EC9">
        <w:rPr>
          <w:rFonts w:ascii="Times New Roman" w:hAnsi="Times New Roman" w:cs="Times New Roman"/>
          <w:sz w:val="28"/>
          <w:szCs w:val="28"/>
        </w:rPr>
        <w:t>Профессиография</w:t>
      </w:r>
      <w:proofErr w:type="spellEnd"/>
      <w:r w:rsidRPr="00134E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4EC9">
        <w:rPr>
          <w:rFonts w:ascii="Times New Roman" w:hAnsi="Times New Roman" w:cs="Times New Roman"/>
          <w:sz w:val="28"/>
          <w:szCs w:val="28"/>
        </w:rPr>
        <w:t>Профессиограмма</w:t>
      </w:r>
      <w:proofErr w:type="spellEnd"/>
      <w:r w:rsidRPr="00134E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4EC9">
        <w:rPr>
          <w:rFonts w:ascii="Times New Roman" w:hAnsi="Times New Roman" w:cs="Times New Roman"/>
          <w:sz w:val="28"/>
          <w:szCs w:val="28"/>
        </w:rPr>
        <w:t>Психограмма</w:t>
      </w:r>
      <w:proofErr w:type="spellEnd"/>
    </w:p>
    <w:sectPr w:rsidR="00031D0F" w:rsidRPr="0013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C9"/>
    <w:rsid w:val="00031D0F"/>
    <w:rsid w:val="00100B2E"/>
    <w:rsid w:val="00134EC9"/>
    <w:rsid w:val="002D09D7"/>
    <w:rsid w:val="00A42AF7"/>
    <w:rsid w:val="00BA6A20"/>
    <w:rsid w:val="00D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0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Вешкурова Алина Борисовна</cp:lastModifiedBy>
  <cp:revision>3</cp:revision>
  <dcterms:created xsi:type="dcterms:W3CDTF">2023-05-07T08:13:00Z</dcterms:created>
  <dcterms:modified xsi:type="dcterms:W3CDTF">2023-07-04T13:55:00Z</dcterms:modified>
</cp:coreProperties>
</file>