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48" w:rsidRPr="001E1F48" w:rsidRDefault="001E1F48" w:rsidP="001E1F4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F48">
        <w:rPr>
          <w:rFonts w:ascii="Times New Roman" w:eastAsia="Times New Roman" w:hAnsi="Times New Roman" w:cs="Times New Roman"/>
          <w:b/>
          <w:sz w:val="28"/>
          <w:szCs w:val="28"/>
        </w:rPr>
        <w:t>Примерные оценочные материалы, применяемые при проведении</w:t>
      </w:r>
    </w:p>
    <w:p w:rsidR="001E1F48" w:rsidRPr="001E1F48" w:rsidRDefault="001E1F48" w:rsidP="001E1F4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F4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промежуточной аттестации по дисциплине (модулю) </w:t>
      </w:r>
    </w:p>
    <w:p w:rsidR="001E1F48" w:rsidRPr="001E1F48" w:rsidRDefault="001E1F48" w:rsidP="001E1F4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1F48" w:rsidRPr="001E1F48" w:rsidRDefault="001E1F48" w:rsidP="001E1F48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F4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B10FE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Социальная политика организации</w:t>
      </w:r>
      <w:r w:rsidRPr="001E1F4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E1F48" w:rsidRPr="001E1F48" w:rsidRDefault="001E1F48" w:rsidP="001E1F4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23E" w:rsidRPr="001E1F48" w:rsidRDefault="00B8423E" w:rsidP="00B8423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1F48">
        <w:rPr>
          <w:rFonts w:ascii="Times New Roman" w:eastAsia="Times New Roman" w:hAnsi="Times New Roman" w:cs="Times New Roman"/>
          <w:sz w:val="28"/>
          <w:szCs w:val="28"/>
        </w:rPr>
        <w:t>При проведении промежуточной аттестации обучающемуся предлагается дать ответы на 2 вопроса из нижеприведенного списка.</w:t>
      </w:r>
    </w:p>
    <w:p w:rsidR="00B8423E" w:rsidRPr="001E1F48" w:rsidRDefault="00B8423E" w:rsidP="00B8423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23E" w:rsidRPr="00EB10FE" w:rsidRDefault="00B8423E" w:rsidP="00B8423E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0FE">
        <w:rPr>
          <w:rFonts w:ascii="Times New Roman" w:eastAsia="Times New Roman" w:hAnsi="Times New Roman" w:cs="Times New Roman"/>
          <w:b/>
          <w:sz w:val="28"/>
          <w:szCs w:val="28"/>
        </w:rPr>
        <w:t>Примерный перечень вопросов к экзамену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(7 семестр)</w:t>
      </w:r>
    </w:p>
    <w:p w:rsidR="00B8423E" w:rsidRPr="001117E3" w:rsidRDefault="00B8423E" w:rsidP="00B8423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7E3">
        <w:rPr>
          <w:rFonts w:ascii="Times New Roman" w:hAnsi="Times New Roman" w:cs="Times New Roman"/>
          <w:sz w:val="28"/>
          <w:szCs w:val="28"/>
        </w:rPr>
        <w:t>Функции и основные задачи социальной политики</w:t>
      </w:r>
    </w:p>
    <w:p w:rsidR="00B8423E" w:rsidRPr="001117E3" w:rsidRDefault="00B8423E" w:rsidP="00B8423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7E3">
        <w:rPr>
          <w:rFonts w:ascii="Times New Roman" w:hAnsi="Times New Roman" w:cs="Times New Roman"/>
          <w:sz w:val="28"/>
          <w:szCs w:val="28"/>
        </w:rPr>
        <w:t>Эффективность выполнения функций социальной политики</w:t>
      </w:r>
    </w:p>
    <w:p w:rsidR="00B8423E" w:rsidRPr="001117E3" w:rsidRDefault="00B8423E" w:rsidP="00B8423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7E3">
        <w:rPr>
          <w:rFonts w:ascii="Times New Roman" w:hAnsi="Times New Roman" w:cs="Times New Roman"/>
          <w:sz w:val="28"/>
          <w:szCs w:val="28"/>
        </w:rPr>
        <w:t>Российская федерация как социальное государство</w:t>
      </w:r>
      <w:r w:rsidRPr="001117E3">
        <w:rPr>
          <w:rFonts w:ascii="Times New Roman" w:hAnsi="Times New Roman" w:cs="Times New Roman"/>
          <w:sz w:val="28"/>
          <w:szCs w:val="28"/>
        </w:rPr>
        <w:cr/>
        <w:t>Научные подходы к социальному управлению.</w:t>
      </w:r>
    </w:p>
    <w:p w:rsidR="00B8423E" w:rsidRPr="001117E3" w:rsidRDefault="00B8423E" w:rsidP="00B8423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7E3">
        <w:rPr>
          <w:rFonts w:ascii="Times New Roman" w:hAnsi="Times New Roman" w:cs="Times New Roman"/>
          <w:sz w:val="28"/>
          <w:szCs w:val="28"/>
        </w:rPr>
        <w:t>Понятие личностного потенциала.</w:t>
      </w:r>
    </w:p>
    <w:p w:rsidR="00B8423E" w:rsidRPr="001117E3" w:rsidRDefault="00B8423E" w:rsidP="00B8423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7E3">
        <w:rPr>
          <w:rFonts w:ascii="Times New Roman" w:hAnsi="Times New Roman" w:cs="Times New Roman"/>
          <w:sz w:val="28"/>
          <w:szCs w:val="28"/>
        </w:rPr>
        <w:t>Структура личностного потенциала.</w:t>
      </w:r>
    </w:p>
    <w:p w:rsidR="00B8423E" w:rsidRPr="001117E3" w:rsidRDefault="00B8423E" w:rsidP="00B8423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7E3">
        <w:rPr>
          <w:rFonts w:ascii="Times New Roman" w:hAnsi="Times New Roman" w:cs="Times New Roman"/>
          <w:sz w:val="28"/>
          <w:szCs w:val="28"/>
        </w:rPr>
        <w:t>Жизнестойкость как составляющая личностного потенциала.</w:t>
      </w:r>
    </w:p>
    <w:p w:rsidR="00B8423E" w:rsidRPr="001117E3" w:rsidRDefault="00B8423E" w:rsidP="00B8423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7E3">
        <w:rPr>
          <w:rFonts w:ascii="Times New Roman" w:hAnsi="Times New Roman" w:cs="Times New Roman"/>
          <w:sz w:val="28"/>
          <w:szCs w:val="28"/>
        </w:rPr>
        <w:t>Диагностика личностного потенциала.</w:t>
      </w:r>
    </w:p>
    <w:p w:rsidR="00B8423E" w:rsidRPr="001117E3" w:rsidRDefault="00B8423E" w:rsidP="00B8423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7E3">
        <w:rPr>
          <w:rFonts w:ascii="Times New Roman" w:hAnsi="Times New Roman" w:cs="Times New Roman"/>
          <w:sz w:val="28"/>
          <w:szCs w:val="28"/>
        </w:rPr>
        <w:t>Технологии развития личностного потенциала.</w:t>
      </w:r>
    </w:p>
    <w:p w:rsidR="00B8423E" w:rsidRPr="001117E3" w:rsidRDefault="00B8423E" w:rsidP="00B8423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7E3">
        <w:rPr>
          <w:rFonts w:ascii="Times New Roman" w:hAnsi="Times New Roman" w:cs="Times New Roman"/>
          <w:sz w:val="28"/>
          <w:szCs w:val="28"/>
        </w:rPr>
        <w:t>Понятие личностного роста.</w:t>
      </w:r>
    </w:p>
    <w:p w:rsidR="00B8423E" w:rsidRDefault="00B8423E" w:rsidP="00B8423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Понятие профессии. Ограничение на профессии</w:t>
      </w:r>
    </w:p>
    <w:p w:rsidR="00B8423E" w:rsidRDefault="00B8423E" w:rsidP="00B8423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7E3">
        <w:rPr>
          <w:rFonts w:ascii="Times New Roman" w:hAnsi="Times New Roman" w:cs="Times New Roman"/>
          <w:sz w:val="28"/>
          <w:szCs w:val="28"/>
        </w:rPr>
        <w:t>Современные тенденции в формировании корпоративной социальной политики.</w:t>
      </w:r>
    </w:p>
    <w:p w:rsidR="00B8423E" w:rsidRDefault="00B8423E" w:rsidP="00B8423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7E3">
        <w:rPr>
          <w:rFonts w:ascii="Times New Roman" w:hAnsi="Times New Roman" w:cs="Times New Roman"/>
          <w:sz w:val="28"/>
          <w:szCs w:val="28"/>
        </w:rPr>
        <w:t>Охарактеризуйте цели и задач социальных программ</w:t>
      </w:r>
    </w:p>
    <w:p w:rsidR="00B8423E" w:rsidRPr="001117E3" w:rsidRDefault="00B8423E" w:rsidP="00B8423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7E3">
        <w:rPr>
          <w:rFonts w:ascii="Times New Roman" w:hAnsi="Times New Roman" w:cs="Times New Roman"/>
          <w:sz w:val="28"/>
          <w:szCs w:val="28"/>
        </w:rPr>
        <w:t>Охарактеризуйте назначение и основные разделы социального кодекса – инструмента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7E3">
        <w:rPr>
          <w:rFonts w:ascii="Times New Roman" w:hAnsi="Times New Roman" w:cs="Times New Roman"/>
          <w:sz w:val="28"/>
          <w:szCs w:val="28"/>
        </w:rPr>
        <w:t>реализации социальной политики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14. Понятие квалификации. Квалификационные уровни.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15. Профессиональные структуры. Профессиональные кодексы.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16. Профессиональные сети.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17. Понятие и функции социальной защиты.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18. Цели и принципы социальной защиты в организациях.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14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19. Система коллективной защиты в организациях.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20. Социальная программа в организациях.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21. Понятие и основные принципы социального развития персонала.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22. Цели и формы развития персонала.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23. Профессиональное развитие персонала.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24. Социальное развитие персонала в контексте современных глобальных процессов.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25. Социальная политика в контексте организаций.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26. Ресурсы социального управления.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27. Психологические ресурсы управления.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28. Понятие профессии.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29. Понятие профессиональных качеств.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lastRenderedPageBreak/>
        <w:t>30. Профессиональная диагностика.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31. Понятие и структура организации.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32. Понятие и концепция организационного развития.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33. Концепция организационного развития в рамках жизненного цикла организации.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34. Основные модели организационного развития.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35. Понятие организационной патологии и средства социологической диагностики.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36. Понятие системы социального развития персонала.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37. Понятие управления социальным развитием персонала.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38. Программа развития персонала.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39. Концепция школы трех поколений.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40. Законодательные и нормативные акты, регулирующие процесс развития персонала.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41. Понятие и методы самосовершенствования.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42. Понятие и признаки трудового коллектива.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43. Структура трудового коллектива.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44. Виды трудового коллектива.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45. Команда как разновидность трудового коллектива.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46. Создание и модели развития коллектива.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47. Концепция развития коллектива А.В. Петровского.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48. Основные функции и состав трудового коллектива.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49. Основные принципы построения трудового коллектива.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50. Коллектив как социально-психологическая характеристика групповой деятельности.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51. Классификация социальных групп в организациях.</w:t>
      </w:r>
    </w:p>
    <w:p w:rsidR="00B8423E" w:rsidRDefault="00B8423E" w:rsidP="00B8423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17E3" w:rsidRPr="001117E3" w:rsidRDefault="001117E3" w:rsidP="00B8423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17E3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Примерные вопросы к зачету</w:t>
      </w:r>
      <w:r w:rsidR="00B842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(6 семестр)</w:t>
      </w:r>
    </w:p>
    <w:p w:rsidR="001117E3" w:rsidRDefault="001117E3" w:rsidP="00111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117E3">
        <w:rPr>
          <w:rFonts w:ascii="Times New Roman" w:hAnsi="Times New Roman" w:cs="Times New Roman"/>
          <w:sz w:val="28"/>
          <w:szCs w:val="28"/>
        </w:rPr>
        <w:t xml:space="preserve">В чем сущность социальной политики государства. </w:t>
      </w:r>
    </w:p>
    <w:p w:rsidR="001117E3" w:rsidRDefault="001117E3" w:rsidP="001117E3">
      <w:pPr>
        <w:jc w:val="both"/>
        <w:rPr>
          <w:rFonts w:ascii="Times New Roman" w:hAnsi="Times New Roman" w:cs="Times New Roman"/>
          <w:sz w:val="28"/>
          <w:szCs w:val="28"/>
        </w:rPr>
      </w:pPr>
      <w:r w:rsidRPr="001117E3">
        <w:rPr>
          <w:rFonts w:ascii="Times New Roman" w:hAnsi="Times New Roman" w:cs="Times New Roman"/>
          <w:sz w:val="28"/>
          <w:szCs w:val="28"/>
        </w:rPr>
        <w:t xml:space="preserve">2. Кто является объектом и субъектом социальной политики организации </w:t>
      </w:r>
    </w:p>
    <w:p w:rsidR="001117E3" w:rsidRDefault="001117E3" w:rsidP="001117E3">
      <w:pPr>
        <w:jc w:val="both"/>
        <w:rPr>
          <w:rFonts w:ascii="Times New Roman" w:hAnsi="Times New Roman" w:cs="Times New Roman"/>
          <w:sz w:val="28"/>
          <w:szCs w:val="28"/>
        </w:rPr>
      </w:pPr>
      <w:r w:rsidRPr="001117E3">
        <w:rPr>
          <w:rFonts w:ascii="Times New Roman" w:hAnsi="Times New Roman" w:cs="Times New Roman"/>
          <w:sz w:val="28"/>
          <w:szCs w:val="28"/>
        </w:rPr>
        <w:t>3. В чем сущность корпоративной социальной политики организации</w:t>
      </w:r>
    </w:p>
    <w:p w:rsidR="001117E3" w:rsidRDefault="001117E3" w:rsidP="001117E3">
      <w:pPr>
        <w:jc w:val="both"/>
        <w:rPr>
          <w:rFonts w:ascii="Times New Roman" w:hAnsi="Times New Roman" w:cs="Times New Roman"/>
          <w:sz w:val="28"/>
          <w:szCs w:val="28"/>
        </w:rPr>
      </w:pPr>
      <w:r w:rsidRPr="001117E3">
        <w:rPr>
          <w:rFonts w:ascii="Times New Roman" w:hAnsi="Times New Roman" w:cs="Times New Roman"/>
          <w:sz w:val="28"/>
          <w:szCs w:val="28"/>
        </w:rPr>
        <w:t xml:space="preserve">4. Охарактеризуйте модель социальной политики США, Швеции </w:t>
      </w:r>
    </w:p>
    <w:p w:rsidR="001117E3" w:rsidRDefault="001117E3" w:rsidP="001117E3">
      <w:pPr>
        <w:jc w:val="both"/>
        <w:rPr>
          <w:rFonts w:ascii="Times New Roman" w:hAnsi="Times New Roman" w:cs="Times New Roman"/>
          <w:sz w:val="28"/>
          <w:szCs w:val="28"/>
        </w:rPr>
      </w:pPr>
      <w:r w:rsidRPr="001117E3">
        <w:rPr>
          <w:rFonts w:ascii="Times New Roman" w:hAnsi="Times New Roman" w:cs="Times New Roman"/>
          <w:sz w:val="28"/>
          <w:szCs w:val="28"/>
        </w:rPr>
        <w:t xml:space="preserve">5. Охарактеризуйте взаимосвязь кадровой и социальной политики в организации. </w:t>
      </w:r>
    </w:p>
    <w:p w:rsidR="001117E3" w:rsidRDefault="001117E3" w:rsidP="001117E3">
      <w:pPr>
        <w:jc w:val="both"/>
        <w:rPr>
          <w:rFonts w:ascii="Times New Roman" w:hAnsi="Times New Roman" w:cs="Times New Roman"/>
          <w:sz w:val="28"/>
          <w:szCs w:val="28"/>
        </w:rPr>
      </w:pPr>
      <w:r w:rsidRPr="001117E3">
        <w:rPr>
          <w:rFonts w:ascii="Times New Roman" w:hAnsi="Times New Roman" w:cs="Times New Roman"/>
          <w:sz w:val="28"/>
          <w:szCs w:val="28"/>
        </w:rPr>
        <w:t xml:space="preserve">6. Социальные программы как форма реализации социальной политики организации. </w:t>
      </w:r>
    </w:p>
    <w:p w:rsidR="001117E3" w:rsidRDefault="001117E3" w:rsidP="001117E3">
      <w:pPr>
        <w:jc w:val="both"/>
        <w:rPr>
          <w:rFonts w:ascii="Times New Roman" w:hAnsi="Times New Roman" w:cs="Times New Roman"/>
          <w:sz w:val="28"/>
          <w:szCs w:val="28"/>
        </w:rPr>
      </w:pPr>
      <w:r w:rsidRPr="001117E3">
        <w:rPr>
          <w:rFonts w:ascii="Times New Roman" w:hAnsi="Times New Roman" w:cs="Times New Roman"/>
          <w:sz w:val="28"/>
          <w:szCs w:val="28"/>
        </w:rPr>
        <w:t xml:space="preserve">7. Система локальных нормативных актов, регламентирующих деятельность по реализации социальной политики и социальной ответственности. </w:t>
      </w:r>
    </w:p>
    <w:p w:rsidR="001117E3" w:rsidRDefault="001117E3" w:rsidP="001117E3">
      <w:pPr>
        <w:jc w:val="both"/>
        <w:rPr>
          <w:rFonts w:ascii="Times New Roman" w:hAnsi="Times New Roman" w:cs="Times New Roman"/>
          <w:sz w:val="28"/>
          <w:szCs w:val="28"/>
        </w:rPr>
      </w:pPr>
      <w:r w:rsidRPr="001117E3">
        <w:rPr>
          <w:rFonts w:ascii="Times New Roman" w:hAnsi="Times New Roman" w:cs="Times New Roman"/>
          <w:sz w:val="28"/>
          <w:szCs w:val="28"/>
        </w:rPr>
        <w:lastRenderedPageBreak/>
        <w:t xml:space="preserve">8. Российские и международные законодательные акты регулируют социальное партнерство в организации </w:t>
      </w:r>
    </w:p>
    <w:p w:rsidR="001117E3" w:rsidRDefault="001117E3" w:rsidP="001117E3">
      <w:pPr>
        <w:jc w:val="both"/>
        <w:rPr>
          <w:rFonts w:ascii="Times New Roman" w:hAnsi="Times New Roman" w:cs="Times New Roman"/>
          <w:sz w:val="28"/>
          <w:szCs w:val="28"/>
        </w:rPr>
      </w:pPr>
      <w:r w:rsidRPr="001117E3">
        <w:rPr>
          <w:rFonts w:ascii="Times New Roman" w:hAnsi="Times New Roman" w:cs="Times New Roman"/>
          <w:sz w:val="28"/>
          <w:szCs w:val="28"/>
        </w:rPr>
        <w:t xml:space="preserve">9. Организационные механизмы управления социальной политикой организации. </w:t>
      </w:r>
    </w:p>
    <w:p w:rsidR="001117E3" w:rsidRDefault="001117E3" w:rsidP="001117E3">
      <w:pPr>
        <w:jc w:val="both"/>
        <w:rPr>
          <w:rFonts w:ascii="Times New Roman" w:hAnsi="Times New Roman" w:cs="Times New Roman"/>
          <w:sz w:val="28"/>
          <w:szCs w:val="28"/>
        </w:rPr>
      </w:pPr>
      <w:r w:rsidRPr="001117E3">
        <w:rPr>
          <w:rFonts w:ascii="Times New Roman" w:hAnsi="Times New Roman" w:cs="Times New Roman"/>
          <w:sz w:val="28"/>
          <w:szCs w:val="28"/>
        </w:rPr>
        <w:t xml:space="preserve">10. Роль общественных организаций в управлении социальной ответственностью организации </w:t>
      </w:r>
    </w:p>
    <w:p w:rsidR="001117E3" w:rsidRDefault="001117E3" w:rsidP="001117E3">
      <w:pPr>
        <w:jc w:val="both"/>
        <w:rPr>
          <w:rFonts w:ascii="Times New Roman" w:hAnsi="Times New Roman" w:cs="Times New Roman"/>
          <w:sz w:val="28"/>
          <w:szCs w:val="28"/>
        </w:rPr>
      </w:pPr>
      <w:r w:rsidRPr="001117E3">
        <w:rPr>
          <w:rFonts w:ascii="Times New Roman" w:hAnsi="Times New Roman" w:cs="Times New Roman"/>
          <w:sz w:val="28"/>
          <w:szCs w:val="28"/>
        </w:rPr>
        <w:t xml:space="preserve">11. Социальное страхование: сущность понятия, определение, виды и формы. 12. Социальная ответственность в современных российских условиях. </w:t>
      </w:r>
    </w:p>
    <w:p w:rsidR="001117E3" w:rsidRDefault="001117E3" w:rsidP="001117E3">
      <w:pPr>
        <w:jc w:val="both"/>
        <w:rPr>
          <w:rFonts w:ascii="Times New Roman" w:hAnsi="Times New Roman" w:cs="Times New Roman"/>
          <w:sz w:val="28"/>
          <w:szCs w:val="28"/>
        </w:rPr>
      </w:pPr>
      <w:r w:rsidRPr="001117E3">
        <w:rPr>
          <w:rFonts w:ascii="Times New Roman" w:hAnsi="Times New Roman" w:cs="Times New Roman"/>
          <w:sz w:val="28"/>
          <w:szCs w:val="28"/>
        </w:rPr>
        <w:t xml:space="preserve">13. Взаимодействие субъектов социального партнерства – профсоюзов и работодателей. </w:t>
      </w:r>
    </w:p>
    <w:p w:rsidR="001117E3" w:rsidRDefault="001117E3" w:rsidP="001117E3">
      <w:pPr>
        <w:jc w:val="both"/>
        <w:rPr>
          <w:rFonts w:ascii="Times New Roman" w:hAnsi="Times New Roman" w:cs="Times New Roman"/>
          <w:sz w:val="28"/>
          <w:szCs w:val="28"/>
        </w:rPr>
      </w:pPr>
      <w:r w:rsidRPr="001117E3">
        <w:rPr>
          <w:rFonts w:ascii="Times New Roman" w:hAnsi="Times New Roman" w:cs="Times New Roman"/>
          <w:sz w:val="28"/>
          <w:szCs w:val="28"/>
        </w:rPr>
        <w:t xml:space="preserve">14. Охарактеризуйте влияние социальной ответственности на имидж и репутацию организации. </w:t>
      </w:r>
    </w:p>
    <w:p w:rsidR="001117E3" w:rsidRDefault="001117E3" w:rsidP="001117E3">
      <w:pPr>
        <w:jc w:val="both"/>
        <w:rPr>
          <w:rFonts w:ascii="Times New Roman" w:hAnsi="Times New Roman" w:cs="Times New Roman"/>
          <w:sz w:val="28"/>
          <w:szCs w:val="28"/>
        </w:rPr>
      </w:pPr>
      <w:r w:rsidRPr="001117E3">
        <w:rPr>
          <w:rFonts w:ascii="Times New Roman" w:hAnsi="Times New Roman" w:cs="Times New Roman"/>
          <w:sz w:val="28"/>
          <w:szCs w:val="28"/>
        </w:rPr>
        <w:t xml:space="preserve">15. Компенсационный пакет в российских и зарубежных компаниях. </w:t>
      </w:r>
    </w:p>
    <w:p w:rsidR="001117E3" w:rsidRDefault="001117E3" w:rsidP="001117E3">
      <w:pPr>
        <w:jc w:val="both"/>
        <w:rPr>
          <w:rFonts w:ascii="Times New Roman" w:hAnsi="Times New Roman" w:cs="Times New Roman"/>
          <w:sz w:val="28"/>
          <w:szCs w:val="28"/>
        </w:rPr>
      </w:pPr>
      <w:r w:rsidRPr="001117E3">
        <w:rPr>
          <w:rFonts w:ascii="Times New Roman" w:hAnsi="Times New Roman" w:cs="Times New Roman"/>
          <w:sz w:val="28"/>
          <w:szCs w:val="28"/>
        </w:rPr>
        <w:t xml:space="preserve">16. Современные тенденции в формировании корпоративной социальной политики. </w:t>
      </w:r>
    </w:p>
    <w:p w:rsidR="001117E3" w:rsidRDefault="001117E3" w:rsidP="001117E3">
      <w:pPr>
        <w:jc w:val="both"/>
        <w:rPr>
          <w:rFonts w:ascii="Times New Roman" w:hAnsi="Times New Roman" w:cs="Times New Roman"/>
          <w:sz w:val="28"/>
          <w:szCs w:val="28"/>
        </w:rPr>
      </w:pPr>
      <w:r w:rsidRPr="001117E3">
        <w:rPr>
          <w:rFonts w:ascii="Times New Roman" w:hAnsi="Times New Roman" w:cs="Times New Roman"/>
          <w:sz w:val="28"/>
          <w:szCs w:val="28"/>
        </w:rPr>
        <w:t xml:space="preserve">17. Модель России как социального государства. </w:t>
      </w:r>
    </w:p>
    <w:p w:rsidR="001117E3" w:rsidRDefault="001117E3" w:rsidP="001117E3">
      <w:pPr>
        <w:jc w:val="both"/>
        <w:rPr>
          <w:rFonts w:ascii="Times New Roman" w:hAnsi="Times New Roman" w:cs="Times New Roman"/>
          <w:sz w:val="28"/>
          <w:szCs w:val="28"/>
        </w:rPr>
      </w:pPr>
      <w:r w:rsidRPr="001117E3">
        <w:rPr>
          <w:rFonts w:ascii="Times New Roman" w:hAnsi="Times New Roman" w:cs="Times New Roman"/>
          <w:sz w:val="28"/>
          <w:szCs w:val="28"/>
        </w:rPr>
        <w:t>18. Социальные потребности и ожидания персонала как основа социальной политики</w:t>
      </w:r>
    </w:p>
    <w:p w:rsidR="00B8423E" w:rsidRPr="00B8423E" w:rsidRDefault="00B8423E" w:rsidP="00B842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B8423E">
        <w:rPr>
          <w:rFonts w:ascii="Times New Roman" w:hAnsi="Times New Roman" w:cs="Times New Roman"/>
          <w:sz w:val="28"/>
          <w:szCs w:val="28"/>
        </w:rPr>
        <w:t>. Социальная и социально-психологическая структура группы.</w:t>
      </w:r>
    </w:p>
    <w:p w:rsidR="00B8423E" w:rsidRDefault="00B8423E" w:rsidP="00B842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B8423E">
        <w:rPr>
          <w:rFonts w:ascii="Times New Roman" w:hAnsi="Times New Roman" w:cs="Times New Roman"/>
          <w:sz w:val="28"/>
          <w:szCs w:val="28"/>
        </w:rPr>
        <w:t>. Эффективность работы группы. Развитие группы</w:t>
      </w:r>
    </w:p>
    <w:p w:rsidR="00B8423E" w:rsidRDefault="00B8423E" w:rsidP="00B842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23E" w:rsidRPr="001E1F48" w:rsidRDefault="00B8423E" w:rsidP="00B8423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1F48">
        <w:rPr>
          <w:rFonts w:ascii="Times New Roman" w:eastAsia="Times New Roman" w:hAnsi="Times New Roman" w:cs="Times New Roman"/>
          <w:sz w:val="28"/>
          <w:szCs w:val="28"/>
        </w:rPr>
        <w:t>При проведении промежуточной аттестации обучающемуся предлагается дать ответы на 2 вопроса, приведенных в экзаменационном билете, из нижеприведенного списка.</w:t>
      </w:r>
    </w:p>
    <w:p w:rsidR="00B8423E" w:rsidRPr="001E1F48" w:rsidRDefault="00B8423E" w:rsidP="00B8423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23E" w:rsidRPr="00EB10FE" w:rsidRDefault="00B8423E" w:rsidP="00B8423E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0FE">
        <w:rPr>
          <w:rFonts w:ascii="Times New Roman" w:eastAsia="Times New Roman" w:hAnsi="Times New Roman" w:cs="Times New Roman"/>
          <w:b/>
          <w:sz w:val="28"/>
          <w:szCs w:val="28"/>
        </w:rPr>
        <w:t>Примерный перечень вопросов к экзамену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(7 семестр)</w:t>
      </w:r>
    </w:p>
    <w:p w:rsidR="00B8423E" w:rsidRPr="001117E3" w:rsidRDefault="00B8423E" w:rsidP="00B8423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7E3">
        <w:rPr>
          <w:rFonts w:ascii="Times New Roman" w:hAnsi="Times New Roman" w:cs="Times New Roman"/>
          <w:sz w:val="28"/>
          <w:szCs w:val="28"/>
        </w:rPr>
        <w:t>Функции и основные задачи социальной политики</w:t>
      </w:r>
    </w:p>
    <w:p w:rsidR="00B8423E" w:rsidRPr="001117E3" w:rsidRDefault="00B8423E" w:rsidP="00B8423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7E3">
        <w:rPr>
          <w:rFonts w:ascii="Times New Roman" w:hAnsi="Times New Roman" w:cs="Times New Roman"/>
          <w:sz w:val="28"/>
          <w:szCs w:val="28"/>
        </w:rPr>
        <w:t>Эффективность выполнения функций социальной политики</w:t>
      </w:r>
    </w:p>
    <w:p w:rsidR="00B8423E" w:rsidRPr="001117E3" w:rsidRDefault="00B8423E" w:rsidP="00B8423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7E3">
        <w:rPr>
          <w:rFonts w:ascii="Times New Roman" w:hAnsi="Times New Roman" w:cs="Times New Roman"/>
          <w:sz w:val="28"/>
          <w:szCs w:val="28"/>
        </w:rPr>
        <w:t>Российская федерация как социальное государство</w:t>
      </w:r>
      <w:r w:rsidRPr="001117E3">
        <w:rPr>
          <w:rFonts w:ascii="Times New Roman" w:hAnsi="Times New Roman" w:cs="Times New Roman"/>
          <w:sz w:val="28"/>
          <w:szCs w:val="28"/>
        </w:rPr>
        <w:cr/>
        <w:t>Научные подходы к социальному управлению.</w:t>
      </w:r>
    </w:p>
    <w:p w:rsidR="00B8423E" w:rsidRPr="001117E3" w:rsidRDefault="00B8423E" w:rsidP="00B8423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7E3">
        <w:rPr>
          <w:rFonts w:ascii="Times New Roman" w:hAnsi="Times New Roman" w:cs="Times New Roman"/>
          <w:sz w:val="28"/>
          <w:szCs w:val="28"/>
        </w:rPr>
        <w:t>Понятие личностного потенциала.</w:t>
      </w:r>
    </w:p>
    <w:p w:rsidR="00B8423E" w:rsidRPr="001117E3" w:rsidRDefault="00B8423E" w:rsidP="00B8423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7E3">
        <w:rPr>
          <w:rFonts w:ascii="Times New Roman" w:hAnsi="Times New Roman" w:cs="Times New Roman"/>
          <w:sz w:val="28"/>
          <w:szCs w:val="28"/>
        </w:rPr>
        <w:t>Структура личностного потенциала.</w:t>
      </w:r>
    </w:p>
    <w:p w:rsidR="00B8423E" w:rsidRPr="001117E3" w:rsidRDefault="00B8423E" w:rsidP="00B8423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7E3">
        <w:rPr>
          <w:rFonts w:ascii="Times New Roman" w:hAnsi="Times New Roman" w:cs="Times New Roman"/>
          <w:sz w:val="28"/>
          <w:szCs w:val="28"/>
        </w:rPr>
        <w:t>Жизнестойкость как составляющая личностного потенциала.</w:t>
      </w:r>
    </w:p>
    <w:p w:rsidR="00B8423E" w:rsidRPr="001117E3" w:rsidRDefault="00B8423E" w:rsidP="00B8423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7E3">
        <w:rPr>
          <w:rFonts w:ascii="Times New Roman" w:hAnsi="Times New Roman" w:cs="Times New Roman"/>
          <w:sz w:val="28"/>
          <w:szCs w:val="28"/>
        </w:rPr>
        <w:lastRenderedPageBreak/>
        <w:t>Диагностика личностного потенциала.</w:t>
      </w:r>
    </w:p>
    <w:p w:rsidR="00B8423E" w:rsidRPr="001117E3" w:rsidRDefault="00B8423E" w:rsidP="00B8423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7E3">
        <w:rPr>
          <w:rFonts w:ascii="Times New Roman" w:hAnsi="Times New Roman" w:cs="Times New Roman"/>
          <w:sz w:val="28"/>
          <w:szCs w:val="28"/>
        </w:rPr>
        <w:t>Технологии развития личностного потенциала.</w:t>
      </w:r>
    </w:p>
    <w:p w:rsidR="00B8423E" w:rsidRPr="001117E3" w:rsidRDefault="00B8423E" w:rsidP="00B8423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7E3">
        <w:rPr>
          <w:rFonts w:ascii="Times New Roman" w:hAnsi="Times New Roman" w:cs="Times New Roman"/>
          <w:sz w:val="28"/>
          <w:szCs w:val="28"/>
        </w:rPr>
        <w:t>Понятие личностного роста.</w:t>
      </w:r>
    </w:p>
    <w:p w:rsidR="00B8423E" w:rsidRDefault="00B8423E" w:rsidP="00B8423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Понятие профессии. Ограничение на профессии</w:t>
      </w:r>
    </w:p>
    <w:p w:rsidR="00B8423E" w:rsidRDefault="00B8423E" w:rsidP="00B8423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7E3">
        <w:rPr>
          <w:rFonts w:ascii="Times New Roman" w:hAnsi="Times New Roman" w:cs="Times New Roman"/>
          <w:sz w:val="28"/>
          <w:szCs w:val="28"/>
        </w:rPr>
        <w:t>Современные тенденции в формировании корпоративной социальной политики.</w:t>
      </w:r>
    </w:p>
    <w:p w:rsidR="00B8423E" w:rsidRDefault="00B8423E" w:rsidP="00B8423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7E3">
        <w:rPr>
          <w:rFonts w:ascii="Times New Roman" w:hAnsi="Times New Roman" w:cs="Times New Roman"/>
          <w:sz w:val="28"/>
          <w:szCs w:val="28"/>
        </w:rPr>
        <w:t>Охарактеризуйте цели и задач социальных программ</w:t>
      </w:r>
    </w:p>
    <w:p w:rsidR="00B8423E" w:rsidRPr="001117E3" w:rsidRDefault="00B8423E" w:rsidP="00B8423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7E3">
        <w:rPr>
          <w:rFonts w:ascii="Times New Roman" w:hAnsi="Times New Roman" w:cs="Times New Roman"/>
          <w:sz w:val="28"/>
          <w:szCs w:val="28"/>
        </w:rPr>
        <w:t>Охарактеризуйте назначение и основные разделы социального кодекса – инструмента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7E3">
        <w:rPr>
          <w:rFonts w:ascii="Times New Roman" w:hAnsi="Times New Roman" w:cs="Times New Roman"/>
          <w:sz w:val="28"/>
          <w:szCs w:val="28"/>
        </w:rPr>
        <w:t>реализации социальной политики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14. Понятие квалификации. Квалификационные уровни.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15. Профессиональные структуры. Профессиональные кодексы.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16. Профессиональные сети.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17. Понятие и функции социальной защиты.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18. Цели и принципы социальной защиты в организациях.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14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19. Система коллективной защиты в организациях.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20. Социальная программа в организациях.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21. Понятие и основные принципы социального развития персонала.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22. Цели и формы развития персонала.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23. Профессиональное развитие персонала.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24. Социальное развитие персонала в контексте современных глобальных процессов.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25. Социальная политика в контексте организаций.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26. Ресурсы социального управления.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27. Психологические ресурсы управления.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28. Понятие профессии.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29. Понятие профессиональных качеств.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30. Профессиональная диагностика.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31. Понятие и структура организации.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32. Понятие и концепция организационного развития.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33. Концепция организационного развития в рамках жизненного цикла организации.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34. Основные модели организационного развития.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35. Понятие организационной патологии и средства социологической диагностики.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36. Понятие системы социального развития персонала.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37. Понятие управления социальным развитием персонала.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38. Программа развития персонала.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39. Концепция школы трех поколений.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40. Законодательные и нормативные акты, регулирующие процесс развития персонала.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41. Понятие и методы самосовершенствования.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42. Понятие и признаки трудового коллектива.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43. Структура трудового коллектива.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44. Виды трудового коллектива.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lastRenderedPageBreak/>
        <w:t>45. Команда как разновидность трудового коллектива.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46. Создание и модели развития коллектива.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47. Концепция развития коллектива А.В. Петровского.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48. Основные функции и состав трудового коллектива.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49. Основные принципы построения трудового коллектива.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50. Коллектив как социально-психологическая характеристика групповой деятельности.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51. Классификация социальных групп в организациях.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52. Социальная и социально-психологическая структура группы.</w:t>
      </w:r>
    </w:p>
    <w:p w:rsidR="00B8423E" w:rsidRPr="001E1F48" w:rsidRDefault="00B8423E" w:rsidP="00B8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48">
        <w:rPr>
          <w:rFonts w:ascii="Times New Roman" w:hAnsi="Times New Roman" w:cs="Times New Roman"/>
          <w:sz w:val="28"/>
          <w:szCs w:val="28"/>
        </w:rPr>
        <w:t>53. Эффективность работы группы. Развитие группы</w:t>
      </w:r>
    </w:p>
    <w:p w:rsidR="00B8423E" w:rsidRPr="001117E3" w:rsidRDefault="00B8423E" w:rsidP="001117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423E" w:rsidRPr="001117E3" w:rsidSect="0058542B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96E"/>
    <w:multiLevelType w:val="multilevel"/>
    <w:tmpl w:val="B0064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446324"/>
    <w:multiLevelType w:val="hybridMultilevel"/>
    <w:tmpl w:val="2CF62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5E"/>
    <w:rsid w:val="001117E3"/>
    <w:rsid w:val="001E1F48"/>
    <w:rsid w:val="009252C7"/>
    <w:rsid w:val="00A029E6"/>
    <w:rsid w:val="00B8423E"/>
    <w:rsid w:val="00E71B7B"/>
    <w:rsid w:val="00EB10FE"/>
    <w:rsid w:val="00F52D5E"/>
    <w:rsid w:val="00F6300A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1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1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Денис Витальевич</dc:creator>
  <cp:lastModifiedBy>Вешкурова Алина Борисовна</cp:lastModifiedBy>
  <cp:revision>6</cp:revision>
  <dcterms:created xsi:type="dcterms:W3CDTF">2022-05-11T07:58:00Z</dcterms:created>
  <dcterms:modified xsi:type="dcterms:W3CDTF">2024-06-03T15:31:00Z</dcterms:modified>
</cp:coreProperties>
</file>