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42" w:rsidRDefault="00BE7F42" w:rsidP="00BE7F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E7F42" w:rsidRDefault="00BE7F42" w:rsidP="00BE7F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«Статистический анализ деятельности транспортно-логистических компаний»</w:t>
      </w:r>
    </w:p>
    <w:p w:rsidR="00BE7F42" w:rsidRDefault="00BE7F42" w:rsidP="00BE7F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BE7F42" w:rsidRDefault="00BE7F42" w:rsidP="00BE7F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Примерный пере</w:t>
      </w:r>
      <w:r>
        <w:rPr>
          <w:rFonts w:ascii="Times New Roman" w:hAnsi="Times New Roman"/>
          <w:b/>
          <w:color w:val="2C2D2E"/>
          <w:lang w:eastAsia="ru-RU"/>
        </w:rPr>
        <w:t>чень вопросов для экзамена</w:t>
      </w:r>
    </w:p>
    <w:p w:rsidR="00BE7F42" w:rsidRDefault="00BE7F42" w:rsidP="00340A3B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и уровни стратегии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проведения стратегического анализа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 принципов создания стоимости в стратегический анализ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Аналитические подходы к разработке и реализации стратегии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факторов внутренней среды организации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факторов макросреды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Методология и методы исследования проблем стратегического анализа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анализа данных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портфеля диверсифицированной организации БКГ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Многофакторный анализ на основе матрицы Мак-</w:t>
      </w:r>
      <w:proofErr w:type="spellStart"/>
      <w:r>
        <w:rPr>
          <w:rFonts w:ascii="Times New Roman" w:hAnsi="Times New Roman" w:cs="Times New Roman"/>
        </w:rPr>
        <w:t>Кинси</w:t>
      </w:r>
      <w:proofErr w:type="spellEnd"/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эффективной стратегии с помощью матрицы </w:t>
      </w:r>
      <w:proofErr w:type="spellStart"/>
      <w:r>
        <w:rPr>
          <w:rFonts w:ascii="Times New Roman" w:hAnsi="Times New Roman" w:cs="Times New Roman"/>
        </w:rPr>
        <w:t>Ансоффа</w:t>
      </w:r>
      <w:proofErr w:type="spellEnd"/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 Абеля для выбора рыночного сегмента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Обоснование стратегии конкурентного преимущества на основе модели Томпсона — </w:t>
      </w:r>
      <w:proofErr w:type="spellStart"/>
      <w:r>
        <w:rPr>
          <w:rFonts w:ascii="Times New Roman" w:hAnsi="Times New Roman" w:cs="Times New Roman"/>
        </w:rPr>
        <w:t>Стрикленда</w:t>
      </w:r>
      <w:proofErr w:type="spellEnd"/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Сущность и содержание ситуационного анализа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ситуационного анализа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Бизнес-планы организаций как предмет стратегического анализа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Инструменты и методы стратегического планирования. Технология SWOT-анализа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безубыточности деятельности организации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и прогнозирование запаса финансовой прочности организации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Производственный и финансовый </w:t>
      </w:r>
      <w:proofErr w:type="spellStart"/>
      <w:r>
        <w:rPr>
          <w:rFonts w:ascii="Times New Roman" w:hAnsi="Times New Roman" w:cs="Times New Roman"/>
        </w:rPr>
        <w:t>леверидж</w:t>
      </w:r>
      <w:proofErr w:type="spellEnd"/>
      <w:r>
        <w:rPr>
          <w:rFonts w:ascii="Times New Roman" w:hAnsi="Times New Roman" w:cs="Times New Roman"/>
        </w:rPr>
        <w:t xml:space="preserve"> в оценке предпринимательского риска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чувствительности ключевых показателей бизнеса к изменениям различных факторов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характеристики риска и рисковой ситуации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Обобщенные критерии предпринимательского риска: вид риска, степень риска, уровень риска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Факторы функционирования бизнеса в условиях риска и неопределенности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Разновидности предпринимательских рисков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Аналитический процесс управления риском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количественной оценки рисков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Качественные методы оценки рисков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снижения рисков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Контроллинг</w:t>
      </w:r>
      <w:proofErr w:type="spellEnd"/>
      <w:r>
        <w:rPr>
          <w:rFonts w:ascii="Times New Roman" w:hAnsi="Times New Roman" w:cs="Times New Roman"/>
        </w:rPr>
        <w:t xml:space="preserve"> и его роль в стратегическом развитии компании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Стратегический анализ и мониторинг в системе </w:t>
      </w:r>
      <w:proofErr w:type="spellStart"/>
      <w:r>
        <w:rPr>
          <w:rFonts w:ascii="Times New Roman" w:hAnsi="Times New Roman" w:cs="Times New Roman"/>
        </w:rPr>
        <w:t>контроллинга</w:t>
      </w:r>
      <w:proofErr w:type="spellEnd"/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Системы сбалансированных показателей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Контроллинг</w:t>
      </w:r>
      <w:proofErr w:type="spellEnd"/>
      <w:r>
        <w:rPr>
          <w:rFonts w:ascii="Times New Roman" w:hAnsi="Times New Roman" w:cs="Times New Roman"/>
        </w:rPr>
        <w:t xml:space="preserve"> предупреждения и выявления финансовых нарушений в бизнесе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основных параметров рынка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сегментации рынка</w:t>
      </w:r>
    </w:p>
    <w:p w:rsidR="00340A3B" w:rsidRDefault="00340A3B" w:rsidP="00340A3B">
      <w:pPr>
        <w:numPr>
          <w:ilvl w:val="0"/>
          <w:numId w:val="26"/>
        </w:numPr>
        <w:spacing w:line="360" w:lineRule="auto"/>
        <w:contextualSpacing/>
        <w:jc w:val="both"/>
        <w:rPr>
          <w:rFonts w:ascii="Times New Roman" w:eastAsia="Courier New" w:hAnsi="Times New Roman" w:cs="Times New Roman"/>
          <w:color w:val="000000"/>
          <w:szCs w:val="24"/>
          <w:lang w:eastAsia="ru-RU" w:bidi="ru-RU"/>
        </w:rPr>
      </w:pPr>
      <w:r>
        <w:rPr>
          <w:rFonts w:ascii="Times New Roman" w:hAnsi="Times New Roman" w:cs="Times New Roman"/>
        </w:rPr>
        <w:t>Конъюнктурный анализ</w:t>
      </w:r>
    </w:p>
    <w:p w:rsidR="00136B8B" w:rsidRDefault="00136B8B" w:rsidP="00340A3B"/>
    <w:p w:rsidR="00BE7F42" w:rsidRDefault="00BE7F42" w:rsidP="00340A3B"/>
    <w:p w:rsidR="00BE7F42" w:rsidRDefault="00BE7F42" w:rsidP="00BE7F42">
      <w:pPr>
        <w:spacing w:before="120" w:line="240" w:lineRule="atLeast"/>
        <w:ind w:firstLine="709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Примерный перечень кейсов</w:t>
      </w:r>
    </w:p>
    <w:p w:rsidR="00BE7F42" w:rsidRDefault="00BE7F42" w:rsidP="00BE7F42">
      <w:pPr>
        <w:spacing w:before="120" w:line="240" w:lineRule="atLeast"/>
        <w:ind w:firstLine="709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Деловая игра на тему «Управление рисками приняртия решения»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Цель –  ознакомиться с методами оценки степени риска при принятии управленческих решений и приобрести навыки построения модели упрощенной конфликтной ситуации с помощью теории игр.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Игроки.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Фирма А. Кафе — молодое предприятие, образовавшееся год назад. Руководитель — частный предприниматель. Помещение кафе уютное, достаточно просторное; его отличают современный дизайн, хорошее музыкальное оформление. Ассортимент предлагаемых блюд небогатый.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Все они закупаются в готовом виде у посредников. Своих возможностей приготовления пищи у кафе нет. В связи с этим продукция не отличает</w:t>
      </w:r>
      <w:r>
        <w:rPr>
          <w:rFonts w:ascii="Times New Roman" w:hAnsi="Times New Roman" w:cs="Times New Roman"/>
          <w:bCs/>
          <w:noProof/>
        </w:rPr>
        <w:softHyphen/>
        <w:t>ся высоким качеством. Чтобы покрыть издержки, фирма вынуждена ус</w:t>
      </w:r>
      <w:r>
        <w:rPr>
          <w:rFonts w:ascii="Times New Roman" w:hAnsi="Times New Roman" w:cs="Times New Roman"/>
          <w:bCs/>
          <w:noProof/>
        </w:rPr>
        <w:softHyphen/>
        <w:t>танавливать достаточно высокие цены.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Фирма Б. Бывшая столовая, приобретенная частным предприни</w:t>
      </w:r>
      <w:r>
        <w:rPr>
          <w:rFonts w:ascii="Times New Roman" w:hAnsi="Times New Roman" w:cs="Times New Roman"/>
          <w:bCs/>
          <w:noProof/>
        </w:rPr>
        <w:softHyphen/>
        <w:t>мателем месяц назад. Очень большое помещение, нуждающееся в капитальном ремонте. Сервис на очень низком уровне, так как пока не было времени для значительных преобразований. На базе столо</w:t>
      </w:r>
      <w:r>
        <w:rPr>
          <w:rFonts w:ascii="Times New Roman" w:hAnsi="Times New Roman" w:cs="Times New Roman"/>
          <w:bCs/>
          <w:noProof/>
        </w:rPr>
        <w:softHyphen/>
        <w:t>вой функционирует цех по приготовлению пищи. Продукты посту</w:t>
      </w:r>
      <w:r>
        <w:rPr>
          <w:rFonts w:ascii="Times New Roman" w:hAnsi="Times New Roman" w:cs="Times New Roman"/>
          <w:bCs/>
          <w:noProof/>
        </w:rPr>
        <w:softHyphen/>
        <w:t>пают с оптовых складов. Цены достаточно низкие. Качество пищи невысокое.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Ситуация.Оба предприятия находятся недалеко от небольшого за</w:t>
      </w:r>
      <w:r>
        <w:rPr>
          <w:rFonts w:ascii="Times New Roman" w:hAnsi="Times New Roman" w:cs="Times New Roman"/>
          <w:bCs/>
          <w:noProof/>
        </w:rPr>
        <w:softHyphen/>
        <w:t>вода и института, которые не имеют собственных столовых.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Выигрыш.Увеличение числа клиентов одной фирмы на 50 человек (за счет уменьшения клиентов другой).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Идеальные условия игры предусматривают только такую ситуацию, когда выигрыш одного игрока равен проигрышу другого. Это значит, что не может быть такого исхода, когда, например, 26 человек станут клиентами одной фирмы, а 24 — клиентами другой. Возможна лишь такая ситуация, когда все 50 человек станут клиентами либо одной, либо другой фирмы.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Правила игры: игроки по очереди совершают ход, которой представ</w:t>
      </w:r>
      <w:r>
        <w:rPr>
          <w:rFonts w:ascii="Times New Roman" w:hAnsi="Times New Roman" w:cs="Times New Roman"/>
          <w:bCs/>
          <w:noProof/>
        </w:rPr>
        <w:softHyphen/>
        <w:t>ляет собой выбор одной из ниже перечисленных стратегий.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Перечень стратегий (в скобках указан выявленный в результате анкетирования приток клиентов).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• фирма А: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А1 — организация цеха по приготовлению пищи (15);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А2 — увеличение ассортимента (7);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А3 — смена поставщиков (2);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lastRenderedPageBreak/>
        <w:t>А4 — временное снижение цен (10);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А5 — закупка нового оборудования для подогревания пищи (9);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А6 — введение скидок (4);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А7 — увеличение рабочего дня (3);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• фирма Б: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Б1 — проведение капитального ремонта (7);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Б2 — введение новых стандартов приготовления пищи (10);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Б3 — обновление оборудования цеха (6);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Б4 — увольнение старых и наем новых рабочих (7);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Б5 — создание уютного интерьера (10);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Б6 — сдача в аренду части помещения (2);</w:t>
      </w:r>
    </w:p>
    <w:p w:rsidR="00BE7F42" w:rsidRDefault="00BE7F42" w:rsidP="00BE7F42">
      <w:pPr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Б7 — расширение ассортимента (8).</w:t>
      </w:r>
    </w:p>
    <w:p w:rsidR="00BE7F42" w:rsidRDefault="00BE7F42" w:rsidP="00BE7F42">
      <w:pPr>
        <w:spacing w:before="120" w:line="240" w:lineRule="atLeast"/>
        <w:ind w:firstLine="709"/>
        <w:rPr>
          <w:rFonts w:ascii="Times New Roman" w:hAnsi="Times New Roman" w:cs="Times New Roman"/>
          <w:bCs/>
          <w:noProof/>
        </w:rPr>
      </w:pPr>
    </w:p>
    <w:p w:rsidR="00BE7F42" w:rsidRPr="006A178F" w:rsidRDefault="00BE7F42" w:rsidP="00BE7F42"/>
    <w:p w:rsidR="00BE7F42" w:rsidRPr="001E1BEB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/>
          <w:bCs/>
          <w:noProof/>
        </w:rPr>
      </w:pPr>
      <w:r w:rsidRPr="001E1BEB">
        <w:rPr>
          <w:rFonts w:ascii="Times New Roman" w:hAnsi="Times New Roman" w:cs="Times New Roman"/>
          <w:b/>
          <w:bCs/>
          <w:noProof/>
        </w:rPr>
        <w:t>Примерный перечень тестовых вопросов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1. Стратегическое планирование – это: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Комплекс мероприятий, направленных на решение первостепенных целей и задач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Процесс разработки стратегии фирмы, при котором план развития конкретизируется на длительный период с подробным описанием решений и действий, необходимых для достижения целей плана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Процесс создания заданий для каждого члена трудового коллектива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2. Виды корпоративной стратегии диверсификации: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Связанная и несвязанная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Общая и частная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Конкретная и абстрактная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3. Высший уровень стратегического менеджмента – это: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Корпоративный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Деловой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Общественный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4. Назовите три элемента, составляющих процесс стратегического менеджмента: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Стратегическое планирование, анализ внешней среды, формирование целей и задач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Анализ внешней среды, формирование целей и задач фирмы, реализация стратегии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Стратегическое планирование, реализация стратегии, контроль и регулирование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lastRenderedPageBreak/>
        <w:t>5. Будущее фирмы, предсказанное методом экстраполяции исторически сложившихся тенденций развития – это: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Среднесрочное планирование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Долгосрочное планирование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Прогнозирование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6. Какая ошибка наиболее часто встречается при реализации новой стратегии?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Отсутствуют необходимые ресурсы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Необходимо много времени для приспособления к новым условиям рынка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Новая стратегия автоматически налагается на старую управленческую структуру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Тест. Что предполагает оценка стоимости стратегических программ элементным методом?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Выделение элементов затрат по каждой из работ, входящих в программу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Калькулирование затрат на каждую из работ, входящих в программу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Сравнительный анализ и укрупненные расчеты на основе аналогичных проектов, реализованных ранее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8. 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выявление стратегических проблем – это: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SWOT-анализ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STEP-анализ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Управленческий анализ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9. Какая из стратегий наиболее подходящая для фирм-лидеров рынка определенной отрасли?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Стратегия отличительного имиджа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Стратегия специализации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Стратегия активной обороны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10. Что подразумевает PEST-анализ?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Анализ политических, экономических, социальных и технологических аспектов внешней среды, способных повлиять на деятельность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Группировку всех факторов внутренней среды и изучение каждой из них в контексте влияния на развитие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Изучение наиболее сильных конкурентов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11. Раздел стратегического плана, в котором рассматриваются вопросы концепции стратегического маркетинга, анализа рынка, жизненного цикла товара, сегментирования рынка товара, стратегии ценообразования, классификации и анализа конкурентов, планирования сбыта и товародвижения, планирования рекламной кампании – это: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Стратегический план производства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Стратегический план управления персоналом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Стратегический план маркетинга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lastRenderedPageBreak/>
        <w:t>12. Стратегия управления персоналом фирмы, производством, финансами и стратегии всех других сфер деятельности – это: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Корпоративная стратегия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Функциональная стратегия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Бизнес-стратегия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13. Для чего может использоваться модель Бостонской консультативной группы?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Для формирования конкурентной стратегии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Для формирования портфельной стратегии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Для формирования бизнес-стратегии фирмы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14. Какой из элементов не входит в состав стратегического плана?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Инвестиционный план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Финансовый план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Маркетинговый план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15. Что лежит в основе конгломератной интеграции?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Отношения собственности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Единое управление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Общность финансов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16. Если преобладает ценовая конкуренция, то наиболее эффективной стратегией является: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Стратегия лидерства по ценам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Стратегия инноваций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Стратегия дифференциации сервиса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17. Согласно концепции стратегического менеджмента, на что стоит указывать работнику при постановке задачи?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Строго на круг его обязанностей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Строго на область приложения усилий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На желаемый результат, а не на его обязанности и область приложения усилий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18. Кого принято считать предшественниками стратегического менеджмента и первыми стратегами?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Античных философов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Китайских философов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Немецких военных стратегов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19. Какая из стратегий наиболее эффективна как средство выхода из кризиса?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а. Принятие комплексных мер для резкого увеличения доходов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Придание товару или услуге тех свойств, за которые покупатель готов заплатить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Повышение цены товара до величины, способной покрыть издержки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20. Стратегия, которая предполагает отказ от долгосрочных взглядов на бизнес в пользу максимального получения доходов в краткосрочной перспективе – это стратегия: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lastRenderedPageBreak/>
        <w:t>а. Сокращения расходов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б. Развития продукта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в. «Сбора урожая»</w:t>
      </w:r>
    </w:p>
    <w:p w:rsidR="00BE7F42" w:rsidRDefault="00BE7F42" w:rsidP="00BE7F42">
      <w:pPr>
        <w:spacing w:before="120" w:line="240" w:lineRule="atLeast"/>
        <w:ind w:firstLine="709"/>
        <w:jc w:val="both"/>
        <w:rPr>
          <w:rFonts w:ascii="Times New Roman" w:hAnsi="Times New Roman" w:cs="Times New Roman"/>
          <w:bCs/>
          <w:noProof/>
        </w:rPr>
      </w:pPr>
    </w:p>
    <w:p w:rsidR="00BE7F42" w:rsidRPr="00E44C5F" w:rsidRDefault="00BE7F42" w:rsidP="00BE7F42"/>
    <w:p w:rsidR="00BE7F42" w:rsidRPr="00340A3B" w:rsidRDefault="00BE7F42" w:rsidP="00340A3B">
      <w:bookmarkStart w:id="0" w:name="_GoBack"/>
      <w:bookmarkEnd w:id="0"/>
    </w:p>
    <w:sectPr w:rsidR="00BE7F42" w:rsidRPr="0034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C9"/>
    <w:multiLevelType w:val="hybridMultilevel"/>
    <w:tmpl w:val="B3787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5A88"/>
    <w:multiLevelType w:val="singleLevel"/>
    <w:tmpl w:val="A31C1AF4"/>
    <w:lvl w:ilvl="0">
      <w:start w:val="1"/>
      <w:numFmt w:val="lowerLetter"/>
      <w:lvlText w:val="%1)"/>
      <w:lvlJc w:val="left"/>
      <w:pPr>
        <w:tabs>
          <w:tab w:val="num" w:pos="864"/>
        </w:tabs>
        <w:ind w:left="864" w:hanging="504"/>
      </w:pPr>
      <w:rPr>
        <w:rFonts w:cs="Times New Roman"/>
      </w:rPr>
    </w:lvl>
  </w:abstractNum>
  <w:abstractNum w:abstractNumId="2">
    <w:nsid w:val="0DD0205A"/>
    <w:multiLevelType w:val="hybridMultilevel"/>
    <w:tmpl w:val="49D83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1856"/>
    <w:multiLevelType w:val="hybridMultilevel"/>
    <w:tmpl w:val="614E58D8"/>
    <w:lvl w:ilvl="0" w:tplc="8B3274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12AD3"/>
    <w:multiLevelType w:val="singleLevel"/>
    <w:tmpl w:val="3BB02B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D435197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0F03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8A658A"/>
    <w:multiLevelType w:val="singleLevel"/>
    <w:tmpl w:val="4760B4F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</w:rPr>
    </w:lvl>
  </w:abstractNum>
  <w:abstractNum w:abstractNumId="8">
    <w:nsid w:val="24062F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254744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4E491E"/>
    <w:multiLevelType w:val="hybridMultilevel"/>
    <w:tmpl w:val="A678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A4294"/>
    <w:multiLevelType w:val="hybridMultilevel"/>
    <w:tmpl w:val="D210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83609"/>
    <w:multiLevelType w:val="hybridMultilevel"/>
    <w:tmpl w:val="77489CF0"/>
    <w:lvl w:ilvl="0" w:tplc="4126B3C0">
      <w:start w:val="1"/>
      <w:numFmt w:val="decimal"/>
      <w:lvlText w:val="%1"/>
      <w:lvlJc w:val="left"/>
      <w:pPr>
        <w:ind w:left="82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E164B"/>
    <w:multiLevelType w:val="singleLevel"/>
    <w:tmpl w:val="C5A27C04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>
    <w:nsid w:val="2D693F2E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2DF70A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E035A5F"/>
    <w:multiLevelType w:val="singleLevel"/>
    <w:tmpl w:val="6EB245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374373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8">
    <w:nsid w:val="3C7063BF"/>
    <w:multiLevelType w:val="hybridMultilevel"/>
    <w:tmpl w:val="B034285A"/>
    <w:lvl w:ilvl="0" w:tplc="4CA02BD2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26ECF"/>
    <w:multiLevelType w:val="hybridMultilevel"/>
    <w:tmpl w:val="B99AF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513F6"/>
    <w:multiLevelType w:val="singleLevel"/>
    <w:tmpl w:val="D2A0E70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BC87338"/>
    <w:multiLevelType w:val="hybridMultilevel"/>
    <w:tmpl w:val="E138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B3733"/>
    <w:multiLevelType w:val="singleLevel"/>
    <w:tmpl w:val="9B1279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517A0BBC"/>
    <w:multiLevelType w:val="hybridMultilevel"/>
    <w:tmpl w:val="987C3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65A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51E1F03"/>
    <w:multiLevelType w:val="singleLevel"/>
    <w:tmpl w:val="16C862C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6">
    <w:nsid w:val="55A732AC"/>
    <w:multiLevelType w:val="hybridMultilevel"/>
    <w:tmpl w:val="7C8A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E1B68"/>
    <w:multiLevelType w:val="hybridMultilevel"/>
    <w:tmpl w:val="8A52F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2763E"/>
    <w:multiLevelType w:val="singleLevel"/>
    <w:tmpl w:val="07E098CC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504"/>
      </w:pPr>
      <w:rPr>
        <w:rFonts w:cs="Times New Roman"/>
      </w:rPr>
    </w:lvl>
  </w:abstractNum>
  <w:abstractNum w:abstractNumId="29">
    <w:nsid w:val="57371700"/>
    <w:multiLevelType w:val="hybridMultilevel"/>
    <w:tmpl w:val="227A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538A1"/>
    <w:multiLevelType w:val="hybridMultilevel"/>
    <w:tmpl w:val="849E3A9C"/>
    <w:lvl w:ilvl="0" w:tplc="A7E0DD92">
      <w:start w:val="1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abstractNum w:abstractNumId="31">
    <w:nsid w:val="63450757"/>
    <w:multiLevelType w:val="singleLevel"/>
    <w:tmpl w:val="A88214A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9EF52E5"/>
    <w:multiLevelType w:val="singleLevel"/>
    <w:tmpl w:val="C9F2DC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D22765D"/>
    <w:multiLevelType w:val="multilevel"/>
    <w:tmpl w:val="3924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7078E7"/>
    <w:multiLevelType w:val="hybridMultilevel"/>
    <w:tmpl w:val="31F8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D396B"/>
    <w:multiLevelType w:val="singleLevel"/>
    <w:tmpl w:val="16C862C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6">
    <w:nsid w:val="77D50A65"/>
    <w:multiLevelType w:val="hybridMultilevel"/>
    <w:tmpl w:val="C720C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FF5C2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24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14"/>
    <w:lvlOverride w:ilvl="0">
      <w:startOverride w:val="3"/>
    </w:lvlOverride>
  </w:num>
  <w:num w:numId="13">
    <w:abstractNumId w:val="1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5"/>
    <w:lvlOverride w:ilvl="0">
      <w:startOverride w:val="2"/>
    </w:lvlOverride>
  </w:num>
  <w:num w:numId="17">
    <w:abstractNumId w:val="2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32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3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6"/>
    <w:lvlOverride w:ilvl="0">
      <w:startOverride w:val="1"/>
    </w:lvlOverride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1F"/>
    <w:rsid w:val="00062CB8"/>
    <w:rsid w:val="00136B8B"/>
    <w:rsid w:val="0014475E"/>
    <w:rsid w:val="001E703F"/>
    <w:rsid w:val="00295602"/>
    <w:rsid w:val="002C73E1"/>
    <w:rsid w:val="00340A3B"/>
    <w:rsid w:val="00384367"/>
    <w:rsid w:val="003941CE"/>
    <w:rsid w:val="003A0A2D"/>
    <w:rsid w:val="00492702"/>
    <w:rsid w:val="00493B4B"/>
    <w:rsid w:val="004A5E83"/>
    <w:rsid w:val="006D63DA"/>
    <w:rsid w:val="008078AD"/>
    <w:rsid w:val="009F08BE"/>
    <w:rsid w:val="00A16E1F"/>
    <w:rsid w:val="00AA7C43"/>
    <w:rsid w:val="00B21A9D"/>
    <w:rsid w:val="00BE7F42"/>
    <w:rsid w:val="00BF1921"/>
    <w:rsid w:val="00D16F08"/>
    <w:rsid w:val="00DB58D0"/>
    <w:rsid w:val="00DF7CDD"/>
    <w:rsid w:val="00E9037A"/>
    <w:rsid w:val="00E9321D"/>
    <w:rsid w:val="00ED4F7D"/>
    <w:rsid w:val="00F82191"/>
    <w:rsid w:val="00F8415C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C43"/>
    <w:pPr>
      <w:ind w:left="720"/>
      <w:contextualSpacing/>
    </w:pPr>
  </w:style>
  <w:style w:type="paragraph" w:customStyle="1" w:styleId="Default">
    <w:name w:val="Default"/>
    <w:rsid w:val="001E7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270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E932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9321D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locked/>
    <w:rsid w:val="00E9037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sid w:val="00E9037A"/>
    <w:pPr>
      <w:widowControl w:val="0"/>
      <w:spacing w:after="0" w:line="240" w:lineRule="auto"/>
      <w:ind w:firstLine="35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7C43"/>
    <w:pPr>
      <w:ind w:left="720"/>
      <w:contextualSpacing/>
    </w:pPr>
  </w:style>
  <w:style w:type="paragraph" w:customStyle="1" w:styleId="Default">
    <w:name w:val="Default"/>
    <w:rsid w:val="001E7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270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locked/>
    <w:rsid w:val="00E9321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9321D"/>
    <w:pPr>
      <w:widowControl w:val="0"/>
      <w:spacing w:after="0" w:line="29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locked/>
    <w:rsid w:val="00E9037A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rsid w:val="00E9037A"/>
    <w:pPr>
      <w:widowControl w:val="0"/>
      <w:spacing w:after="0" w:line="240" w:lineRule="auto"/>
      <w:ind w:firstLine="35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1375</Words>
  <Characters>7839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Емельянова Ирина Игоревна</cp:lastModifiedBy>
  <cp:revision>56</cp:revision>
  <dcterms:created xsi:type="dcterms:W3CDTF">2021-05-31T12:03:00Z</dcterms:created>
  <dcterms:modified xsi:type="dcterms:W3CDTF">2023-04-29T09:26:00Z</dcterms:modified>
</cp:coreProperties>
</file>