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05FAC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41D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практика»</w:t>
      </w: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9639"/>
      </w:tblGrid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705FAC">
            <w:pPr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индивидуального задания на практику: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обучающегося: 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/ направление подготовки: 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/ профиль / направленность (магистерская программа): 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группа: 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практики: 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практики: 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практики: 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3827"/>
            </w:tblGrid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рабочей деятельности обучающегося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Освоенные компетенции в соответствии с программой практики </w:t>
                  </w: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                       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университета          ___________                                 ФИО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(подпись)                     (должность)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оформления титульного листа отчета по практике: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УНИВЕРСИТЕТ ТРАНСПОРТА РУТ (МИИТ)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«………………………………»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18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технологической </w:t>
            </w: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практике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_______________________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университета: 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 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отчета по практике: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организации – места прохождения практики.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краткий анализ технической документации, стандартов, норм и правил, применяемых при решении профессиональных задач в организации.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методологии, применяемой при решении профессиональных задач.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результатов.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оформлению отчета по практике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должен быть сформирован в соответствии с требованиями к его структуре и содержанию, данных выше. 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(нумерация начинается с «содержания»). Оформление таблиц и рисунков согласно ГОСТ 7.32-2017.</w:t>
            </w:r>
          </w:p>
          <w:p w:rsidR="00705FAC" w:rsidRPr="009125D9" w:rsidRDefault="00705FAC" w:rsidP="00F23712">
            <w:pPr>
              <w:spacing w:after="160" w:line="259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представления отчета по практике и его защита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практике представляется руководителю практики от университета. Срок представления отчета – не позднее 10 дней со дня завершения срока прохождения практики либо, если практика организована в летний период, не позднее 10 дней с начала следующего теоретического семестра. Отчет представляется на бумажном носителе и размещается обучающимся в личном кабинете на сайте университета. </w:t>
            </w:r>
          </w:p>
          <w:p w:rsidR="00705FAC" w:rsidRPr="009125D9" w:rsidRDefault="00705FAC" w:rsidP="00F2371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отчетов по практике проводится в отведенное время, назначенное руководителем практики от университета, на защиту могут быть приглашены представители организации-места прохождения практики. 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отчета должны быть озвучены цель и задачи практики, названа организация-место прохождения практики, кратко освещены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результатов защиты отчета по практики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6495"/>
            </w:tblGrid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Шкала оценивания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доклад полностью соответствует закреплению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компетенций; доклад студента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результаты своей работы, проделанной в рамках практики; студент четко и грамотно отвечает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 защите отчета по практике представляемый </w:t>
                  </w: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 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      </w:r>
                </w:p>
              </w:tc>
            </w:tr>
          </w:tbl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D2636C" w:rsidP="00705F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6C" w:rsidRDefault="00D2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628" w:rsidRPr="000F2A1F" w:rsidRDefault="00EE4628" w:rsidP="00EE462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A3DB3" w:rsidRDefault="006A3DB3" w:rsidP="006A3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A3DB3" w:rsidTr="00EA55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3" w:rsidRDefault="006A3DB3" w:rsidP="00EA5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6A3DB3" w:rsidTr="00EA55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3" w:rsidRDefault="006A3DB3" w:rsidP="00EA5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6A3DB3" w:rsidTr="00EA55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3" w:rsidRDefault="006A3DB3" w:rsidP="00EA551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DB3" w:rsidRDefault="006A3DB3" w:rsidP="006A3D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3DB3" w:rsidRDefault="006A3DB3" w:rsidP="006A3DB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индивидуальных заданий на практику:</w:t>
      </w:r>
    </w:p>
    <w:p w:rsidR="006A3DB3" w:rsidRPr="00BD320D" w:rsidRDefault="006A3DB3" w:rsidP="006A3DB3">
      <w:pPr>
        <w:pStyle w:val="a5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color w:val="353535"/>
          <w:sz w:val="28"/>
          <w:szCs w:val="30"/>
          <w:shd w:val="clear" w:color="auto" w:fill="FFFFFF"/>
        </w:rPr>
      </w:pPr>
      <w:r w:rsidRPr="00BD320D">
        <w:rPr>
          <w:rFonts w:ascii="Times New Roman" w:hAnsi="Times New Roman" w:cs="Times New Roman"/>
          <w:color w:val="353535"/>
          <w:sz w:val="28"/>
          <w:szCs w:val="30"/>
          <w:shd w:val="clear" w:color="auto" w:fill="FFFFFF"/>
        </w:rPr>
        <w:t xml:space="preserve">Производственные ресурсы предприятий. </w:t>
      </w:r>
    </w:p>
    <w:p w:rsidR="006A3DB3" w:rsidRPr="00BD320D" w:rsidRDefault="006A3DB3" w:rsidP="006A3DB3">
      <w:pPr>
        <w:pStyle w:val="a5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color w:val="353535"/>
          <w:sz w:val="28"/>
          <w:szCs w:val="30"/>
          <w:shd w:val="clear" w:color="auto" w:fill="FFFFFF"/>
        </w:rPr>
      </w:pPr>
      <w:r w:rsidRPr="00BD320D">
        <w:rPr>
          <w:rFonts w:ascii="Times New Roman" w:hAnsi="Times New Roman" w:cs="Times New Roman"/>
          <w:color w:val="353535"/>
          <w:sz w:val="28"/>
          <w:szCs w:val="30"/>
          <w:shd w:val="clear" w:color="auto" w:fill="FFFFFF"/>
        </w:rPr>
        <w:t xml:space="preserve">Эффект и эффективность инвестиций. </w:t>
      </w:r>
    </w:p>
    <w:p w:rsidR="006A3DB3" w:rsidRPr="00BD320D" w:rsidRDefault="006A3DB3" w:rsidP="006A3DB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D320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Оценка экономической эффективности проекта</w:t>
      </w:r>
      <w:r w:rsidRPr="00BD320D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Классификация и функции основных средств предприятия.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Понятие и виды износа и амортизации.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основных средств предприятия.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Состав оборотных средств.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Показатели использования оборотных средств.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Понятие и характеристика качества продукции.</w:t>
      </w:r>
    </w:p>
    <w:p w:rsidR="006A3DB3" w:rsidRPr="00BD320D" w:rsidRDefault="006A3DB3" w:rsidP="006A3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D">
        <w:rPr>
          <w:rFonts w:ascii="Times New Roman" w:hAnsi="Times New Roman" w:cs="Times New Roman"/>
          <w:sz w:val="28"/>
          <w:szCs w:val="28"/>
        </w:rPr>
        <w:t>Факторы развития организаций.</w:t>
      </w:r>
    </w:p>
    <w:p w:rsidR="006A3DB3" w:rsidRDefault="006A3DB3" w:rsidP="006A3DB3">
      <w:pPr>
        <w:shd w:val="clear" w:color="auto" w:fill="FFFFFF"/>
        <w:spacing w:after="0"/>
        <w:ind w:left="142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A3DB3" w:rsidRPr="00BD320D" w:rsidRDefault="006A3DB3" w:rsidP="006A3DB3">
      <w:pPr>
        <w:shd w:val="clear" w:color="auto" w:fill="FFFFFF"/>
        <w:spacing w:after="0"/>
        <w:ind w:left="1429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6A3DB3" w:rsidRPr="00EE4628" w:rsidRDefault="006A3DB3" w:rsidP="006A3D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628" w:rsidRPr="00EE4628" w:rsidRDefault="00EE4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628" w:rsidRPr="00EE4628" w:rsidSect="00D263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F5" w:rsidRDefault="00A802F5" w:rsidP="00D2636C">
      <w:pPr>
        <w:spacing w:after="0" w:line="240" w:lineRule="auto"/>
      </w:pPr>
      <w:r>
        <w:separator/>
      </w:r>
    </w:p>
  </w:endnote>
  <w:endnote w:type="continuationSeparator" w:id="0">
    <w:p w:rsidR="00A802F5" w:rsidRDefault="00A802F5" w:rsidP="00D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Default="00AB28DE">
    <w:pPr>
      <w:pStyle w:val="a3"/>
      <w:jc w:val="center"/>
    </w:pPr>
    <w:r>
      <w:fldChar w:fldCharType="begin"/>
    </w:r>
    <w:r w:rsidR="00BE5B07">
      <w:instrText>PAGE   \* MERGEFORMAT</w:instrText>
    </w:r>
    <w:r>
      <w:fldChar w:fldCharType="separate"/>
    </w:r>
    <w:r w:rsidR="006A3DB3">
      <w:rPr>
        <w:noProof/>
      </w:rPr>
      <w:t>6</w:t>
    </w:r>
    <w:r>
      <w:fldChar w:fldCharType="end"/>
    </w:r>
  </w:p>
  <w:p w:rsidR="00D2636C" w:rsidRDefault="00D2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F5" w:rsidRDefault="00A802F5" w:rsidP="00D2636C">
      <w:pPr>
        <w:spacing w:after="0" w:line="240" w:lineRule="auto"/>
      </w:pPr>
      <w:r>
        <w:separator/>
      </w:r>
    </w:p>
  </w:footnote>
  <w:footnote w:type="continuationSeparator" w:id="0">
    <w:p w:rsidR="00A802F5" w:rsidRDefault="00A802F5" w:rsidP="00D2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C4475"/>
    <w:multiLevelType w:val="hybridMultilevel"/>
    <w:tmpl w:val="62862E0E"/>
    <w:lvl w:ilvl="0" w:tplc="13DC57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37E7E"/>
    <w:multiLevelType w:val="hybridMultilevel"/>
    <w:tmpl w:val="20BC2932"/>
    <w:lvl w:ilvl="0" w:tplc="33E2E4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80F5F50"/>
    <w:multiLevelType w:val="hybridMultilevel"/>
    <w:tmpl w:val="A9EE8062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507336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F11D3"/>
    <w:multiLevelType w:val="hybridMultilevel"/>
    <w:tmpl w:val="DE782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62691"/>
    <w:multiLevelType w:val="hybridMultilevel"/>
    <w:tmpl w:val="A9A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C"/>
    <w:rsid w:val="000F2A1F"/>
    <w:rsid w:val="00153553"/>
    <w:rsid w:val="00180FEA"/>
    <w:rsid w:val="006A3DB3"/>
    <w:rsid w:val="00705FAC"/>
    <w:rsid w:val="009E4F56"/>
    <w:rsid w:val="00A802F5"/>
    <w:rsid w:val="00AB28DE"/>
    <w:rsid w:val="00B055EF"/>
    <w:rsid w:val="00B66C36"/>
    <w:rsid w:val="00B927AF"/>
    <w:rsid w:val="00BE5B07"/>
    <w:rsid w:val="00D1741D"/>
    <w:rsid w:val="00D2636C"/>
    <w:rsid w:val="00E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Оленина Ольга Анатольевна</cp:lastModifiedBy>
  <cp:revision>5</cp:revision>
  <dcterms:created xsi:type="dcterms:W3CDTF">2024-05-04T13:02:00Z</dcterms:created>
  <dcterms:modified xsi:type="dcterms:W3CDTF">2024-05-04T13:03:00Z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fae8f4ecef8e4d62866a65aceaddfabc</vt:lpwstr>
  </property>
</Properties>
</file>