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8FDCDEE" w14:textId="200CD07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14:paraId="2BD1FE93" w14:textId="296CE295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7736B9">
        <w:rPr>
          <w:b/>
          <w:sz w:val="28"/>
          <w:szCs w:val="28"/>
        </w:rPr>
        <w:t>Управление человеческими ресурсами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4389B1A4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обучающемуся предлагается дать ответы на 2 вопроса</w:t>
      </w:r>
      <w:bookmarkStart w:id="0" w:name="_GoBack"/>
      <w:bookmarkEnd w:id="0"/>
      <w:r w:rsidR="00FA3E76">
        <w:rPr>
          <w:sz w:val="28"/>
          <w:szCs w:val="28"/>
        </w:rPr>
        <w:t xml:space="preserve"> из нижеприведенного списка.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14:paraId="59B3A98D" w14:textId="43E01AC1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14:paraId="67C15F6B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1. Понятие организации.</w:t>
      </w:r>
    </w:p>
    <w:p w14:paraId="00767932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2. Функции управления.</w:t>
      </w:r>
    </w:p>
    <w:p w14:paraId="5C14272A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3. Стратегии и политика управления персоналом.</w:t>
      </w:r>
    </w:p>
    <w:p w14:paraId="0C2F5259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4. Задачи, функции и методы управления персоналом современной.</w:t>
      </w:r>
    </w:p>
    <w:p w14:paraId="0E76E857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5. Роль и место службы управления персоналом в организации.</w:t>
      </w:r>
    </w:p>
    <w:p w14:paraId="02BC1A71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6. Планирование потребности в персонале.</w:t>
      </w:r>
    </w:p>
    <w:p w14:paraId="054F0372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7. Методы определения потребностей.</w:t>
      </w:r>
    </w:p>
    <w:p w14:paraId="4343EE34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8. Внутренний и внешний набор персонала.</w:t>
      </w:r>
    </w:p>
    <w:p w14:paraId="20161DCB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9. Методы привлечения кандидатов.</w:t>
      </w:r>
    </w:p>
    <w:p w14:paraId="0B81C84B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10. Цели и структура отбора.</w:t>
      </w:r>
    </w:p>
    <w:p w14:paraId="0CEDAD08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11. Виды интервью: по компетенциям, биографическое, ситуационное,</w:t>
      </w:r>
    </w:p>
    <w:p w14:paraId="1513BFD6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проективное.</w:t>
      </w:r>
    </w:p>
    <w:p w14:paraId="31B32380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12. Психологическое тестирование персонала.</w:t>
      </w:r>
    </w:p>
    <w:p w14:paraId="4065A62A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13. Критерии эффективности системы найма.</w:t>
      </w:r>
    </w:p>
    <w:p w14:paraId="16A469BC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14. Технология создания положения о найме.</w:t>
      </w:r>
    </w:p>
    <w:p w14:paraId="583E0324" w14:textId="50E10F73" w:rsidR="004C30B1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15. Адаптация персонала.</w:t>
      </w:r>
    </w:p>
    <w:p w14:paraId="48452C8F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16. Оценка персонала.</w:t>
      </w:r>
    </w:p>
    <w:p w14:paraId="20CB4284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17. Методы оценки персонала.</w:t>
      </w:r>
    </w:p>
    <w:p w14:paraId="30C39041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18. Процедура аттестации персонала.</w:t>
      </w:r>
    </w:p>
    <w:p w14:paraId="5981E055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19. Место обучения в системе управления персоналом.</w:t>
      </w:r>
    </w:p>
    <w:p w14:paraId="66880B19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20. Виды и методы обучения.</w:t>
      </w:r>
    </w:p>
    <w:p w14:paraId="0C1E9F58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21. Система управления карьерой в современной организации.</w:t>
      </w:r>
    </w:p>
    <w:p w14:paraId="0DD39D9B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22. Планирование и подготовка кадрового резерва.</w:t>
      </w:r>
    </w:p>
    <w:p w14:paraId="0A52045A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23. Понятие мотивации и ее роль в управлении.</w:t>
      </w:r>
    </w:p>
    <w:p w14:paraId="077D974A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24. Основные принципы трудовой мотивации.</w:t>
      </w:r>
    </w:p>
    <w:p w14:paraId="782193E6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25. Обзор современных теорий трудовой мотивации.</w:t>
      </w:r>
    </w:p>
    <w:p w14:paraId="3B33CA3A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26. Возможности нематериальной мотивации.</w:t>
      </w:r>
    </w:p>
    <w:p w14:paraId="4CE1EDA8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27. Определение ключевых показателей эффективности (</w:t>
      </w:r>
      <w:proofErr w:type="spellStart"/>
      <w:r w:rsidRPr="00920EDD">
        <w:rPr>
          <w:spacing w:val="-2"/>
          <w:szCs w:val="24"/>
        </w:rPr>
        <w:t>KPIs</w:t>
      </w:r>
      <w:proofErr w:type="spellEnd"/>
      <w:r w:rsidRPr="00920EDD">
        <w:rPr>
          <w:spacing w:val="-2"/>
          <w:szCs w:val="24"/>
        </w:rPr>
        <w:t>).</w:t>
      </w:r>
    </w:p>
    <w:p w14:paraId="12673707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28. Разработка социальных программ для персонала.</w:t>
      </w:r>
    </w:p>
    <w:p w14:paraId="1CB6B7B9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29. Управление конфликтами и стрессами.</w:t>
      </w:r>
    </w:p>
    <w:p w14:paraId="28B3062E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30. Взаимосвязь стратегии организации и стратегии управления персоналом.</w:t>
      </w:r>
    </w:p>
    <w:p w14:paraId="7700E19B" w14:textId="77777777" w:rsidR="007736B9" w:rsidRPr="00920EDD" w:rsidRDefault="007736B9" w:rsidP="007736B9">
      <w:pPr>
        <w:contextualSpacing/>
        <w:rPr>
          <w:bCs/>
          <w:szCs w:val="24"/>
        </w:rPr>
      </w:pPr>
    </w:p>
    <w:p w14:paraId="77DC01C6" w14:textId="77777777" w:rsidR="007736B9" w:rsidRDefault="007736B9" w:rsidP="007736B9"/>
    <w:p w14:paraId="651A97FA" w14:textId="77777777" w:rsidR="007736B9" w:rsidRPr="007736B9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</w:p>
    <w:sectPr w:rsidR="007736B9" w:rsidRPr="007736B9" w:rsidSect="00900F14">
      <w:headerReference w:type="default" r:id="rId8"/>
      <w:footerReference w:type="default" r:id="rId9"/>
      <w:headerReference w:type="first" r:id="rId10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CA772" w14:textId="77777777" w:rsidR="00444067" w:rsidRDefault="00444067">
      <w:r>
        <w:separator/>
      </w:r>
    </w:p>
  </w:endnote>
  <w:endnote w:type="continuationSeparator" w:id="0">
    <w:p w14:paraId="418FBE7F" w14:textId="77777777" w:rsidR="00444067" w:rsidRDefault="0044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444067">
    <w:pPr>
      <w:pStyle w:val="ab"/>
      <w:jc w:val="right"/>
    </w:pPr>
  </w:p>
  <w:p w14:paraId="54B05BEE" w14:textId="77777777" w:rsidR="00801982" w:rsidRDefault="004440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05C8D" w14:textId="77777777" w:rsidR="00444067" w:rsidRDefault="00444067">
      <w:r>
        <w:separator/>
      </w:r>
    </w:p>
  </w:footnote>
  <w:footnote w:type="continuationSeparator" w:id="0">
    <w:p w14:paraId="1A9972D7" w14:textId="77777777" w:rsidR="00444067" w:rsidRDefault="00444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7C90" w14:textId="4F25FE8D" w:rsidR="00801982" w:rsidRPr="00FA3E76" w:rsidRDefault="00FA3E76" w:rsidP="00FA3E76">
    <w:pPr>
      <w:pStyle w:val="a9"/>
      <w:rPr>
        <w:sz w:val="16"/>
        <w:szCs w:val="16"/>
      </w:rPr>
    </w:pPr>
    <w:r w:rsidRPr="00FA3E76">
      <w:rPr>
        <w:sz w:val="16"/>
        <w:szCs w:val="16"/>
      </w:rPr>
      <w:t xml:space="preserve">Маркетинг </w:t>
    </w:r>
  </w:p>
  <w:p w14:paraId="572D58BB" w14:textId="77777777" w:rsidR="00801982" w:rsidRDefault="0044406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DE501" w14:textId="7FF0C7AD" w:rsidR="0005390B" w:rsidRPr="0005390B" w:rsidRDefault="007736B9">
    <w:pPr>
      <w:pStyle w:val="a9"/>
      <w:rPr>
        <w:sz w:val="16"/>
        <w:szCs w:val="16"/>
      </w:rPr>
    </w:pPr>
    <w:r>
      <w:rPr>
        <w:sz w:val="16"/>
        <w:szCs w:val="16"/>
      </w:rPr>
      <w:t>Управление человеческими ресурсами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9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4"/>
  </w:num>
  <w:num w:numId="13">
    <w:abstractNumId w:val="9"/>
  </w:num>
  <w:num w:numId="14">
    <w:abstractNumId w:val="0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1265BC"/>
    <w:rsid w:val="00246E27"/>
    <w:rsid w:val="00444067"/>
    <w:rsid w:val="00463BBA"/>
    <w:rsid w:val="004A3DC4"/>
    <w:rsid w:val="004C30B1"/>
    <w:rsid w:val="00537F3C"/>
    <w:rsid w:val="006107FC"/>
    <w:rsid w:val="006B3CA5"/>
    <w:rsid w:val="00700918"/>
    <w:rsid w:val="00762222"/>
    <w:rsid w:val="007736B9"/>
    <w:rsid w:val="007F05B2"/>
    <w:rsid w:val="0082162F"/>
    <w:rsid w:val="008F12D6"/>
    <w:rsid w:val="00916F9F"/>
    <w:rsid w:val="00952088"/>
    <w:rsid w:val="00B1683E"/>
    <w:rsid w:val="00B508C9"/>
    <w:rsid w:val="00BA4F57"/>
    <w:rsid w:val="00BD28B7"/>
    <w:rsid w:val="00C47D7C"/>
    <w:rsid w:val="00D0446A"/>
    <w:rsid w:val="00D417B2"/>
    <w:rsid w:val="00D47935"/>
    <w:rsid w:val="00DA7F7A"/>
    <w:rsid w:val="00DF063A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Оленина Ольга Анатольевна</cp:lastModifiedBy>
  <cp:revision>3</cp:revision>
  <dcterms:created xsi:type="dcterms:W3CDTF">2022-02-06T13:02:00Z</dcterms:created>
  <dcterms:modified xsi:type="dcterms:W3CDTF">2024-05-03T14:58:00Z</dcterms:modified>
</cp:coreProperties>
</file>