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5A" w:rsidRDefault="00016BE6" w:rsidP="00016BE6">
      <w:pPr>
        <w:shd w:val="clear" w:color="auto" w:fill="FFFFFF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016BE6" w:rsidRDefault="00016BE6" w:rsidP="00016BE6">
      <w:pPr>
        <w:shd w:val="clear" w:color="auto" w:fill="FFFFFF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«Управление конкурентоспособностью транспортной организации»</w:t>
      </w:r>
    </w:p>
    <w:p w:rsidR="00016BE6" w:rsidRDefault="00016BE6" w:rsidP="00016BE6">
      <w:pPr>
        <w:shd w:val="clear" w:color="auto" w:fill="FFFFFF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5D569E" w:rsidRDefault="005D569E" w:rsidP="00016BE6">
      <w:pPr>
        <w:shd w:val="clear" w:color="auto" w:fill="FFFFFF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Для успешного прохождения промежуточной аттестации студенту необходимо верно ответить на 2 вопроса</w:t>
      </w:r>
    </w:p>
    <w:p w:rsidR="005D569E" w:rsidRPr="005D569E" w:rsidRDefault="005D569E" w:rsidP="005D569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D569E">
        <w:rPr>
          <w:rFonts w:ascii="Times New Roman" w:hAnsi="Times New Roman" w:cs="Times New Roman"/>
          <w:b/>
          <w:sz w:val="24"/>
          <w:szCs w:val="24"/>
        </w:rPr>
        <w:t>Примерный перечень вопросов к зачету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1. Понятие конкуренция.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2. Роль конкуренции в области транспорта.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3. Факторы, выражающие суть конкуренции.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4. Понятия конкурентоспособность и качество товара (услуги).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5. Показатели качества грузовых перевозок.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6. Показатели своевременности доставки.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7. Показатели сохранности перевозимых грузов.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8. Классификация показателей качества пассажирских перевозок.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9. Метод оценки товара (услуги) по экспертному методу.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10. Понятие весомость показателей качества.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11. Применение экспертного метода для оценки конкурентоспособности транспортных услуг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12. Метод оценки качества и конкурентоспособности по методу «профиля качества».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13. Метод оценки качества и конкурентоспособности по методу «радара качества».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14. Принципы строения профиля качества. Определение коэффициента качества.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 xml:space="preserve">15. Количественная оценка качества транспортных услуг (на примере пассажирских перевозок). 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 xml:space="preserve"> 16.  Алгоритм выбора грузовых автомобилей для городских перевозок.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 xml:space="preserve"> 17.  Пути достижения и поддержания конкурентного преимущества организации.     Конкурентный статус организации: понятие, оценка уровня.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18. Конкурентные стратегии: понятие, подходы к определению.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19. Виды конкурентных стратегий по М. Портеру, примеры.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20.  Структура анализа деятельности конкурентов.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21. Конкурентный анализ: этапы.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 xml:space="preserve">22. 5 сил </w:t>
      </w:r>
      <w:proofErr w:type="spellStart"/>
      <w:r w:rsidRPr="007B65B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65BA">
        <w:rPr>
          <w:rFonts w:ascii="Times New Roman" w:hAnsi="Times New Roman" w:cs="Times New Roman"/>
          <w:sz w:val="24"/>
          <w:szCs w:val="24"/>
        </w:rPr>
        <w:t>Портера</w:t>
      </w:r>
      <w:proofErr w:type="spellEnd"/>
      <w:r w:rsidRPr="007B65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 xml:space="preserve"> примере транспортной организации). 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proofErr w:type="spellStart"/>
      <w:r w:rsidRPr="007B65BA">
        <w:rPr>
          <w:rFonts w:ascii="Times New Roman" w:hAnsi="Times New Roman" w:cs="Times New Roman"/>
          <w:sz w:val="24"/>
          <w:szCs w:val="24"/>
        </w:rPr>
        <w:t>Бенчмаркинг</w:t>
      </w:r>
      <w:proofErr w:type="spellEnd"/>
      <w:r w:rsidRPr="007B65BA">
        <w:rPr>
          <w:rFonts w:ascii="Times New Roman" w:hAnsi="Times New Roman" w:cs="Times New Roman"/>
          <w:sz w:val="24"/>
          <w:szCs w:val="24"/>
        </w:rPr>
        <w:t>: понятие, особенности, примеры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24. Понятие, сущность конкурентоспособности транспортных организаций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25. Факторы, влияющие на конкурентоспособность транспортной организации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26. Методы оценки конкурентоспособности транспортной организации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27. Подходы к управлению конкурентоспособностью транспортной организации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28. Методы оценки конкурентоспособности товара/услуги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29. Алгоритм оценки конкурентоспособности транспортной организации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30. Мероприятия по повышению конкурентоспособности транспортной организации.</w:t>
      </w:r>
    </w:p>
    <w:p w:rsidR="005D569E" w:rsidRDefault="005D569E" w:rsidP="005D569E">
      <w:pPr>
        <w:shd w:val="clear" w:color="auto" w:fill="FFFFFF"/>
        <w:jc w:val="center"/>
        <w:rPr>
          <w:rFonts w:ascii="Times New Roman" w:hAnsi="Times New Roman"/>
          <w:b/>
          <w:color w:val="2C2D2E"/>
          <w:lang w:eastAsia="ru-RU"/>
        </w:rPr>
      </w:pPr>
      <w:r w:rsidRPr="005D569E"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текущего контроля по дисциплине</w:t>
      </w:r>
      <w:r>
        <w:rPr>
          <w:rFonts w:ascii="Times New Roman" w:hAnsi="Times New Roman"/>
          <w:b/>
          <w:color w:val="2C2D2E"/>
          <w:lang w:eastAsia="ru-RU"/>
        </w:rPr>
        <w:t xml:space="preserve"> «Управление конкурентоспособностью транспортной организации»</w:t>
      </w:r>
    </w:p>
    <w:p w:rsidR="005D569E" w:rsidRDefault="005D569E" w:rsidP="005D569E">
      <w:pPr>
        <w:shd w:val="clear" w:color="auto" w:fill="FFFFFF"/>
        <w:rPr>
          <w:rFonts w:ascii="Times New Roman" w:hAnsi="Times New Roman"/>
          <w:b/>
          <w:color w:val="2C2D2E"/>
          <w:lang w:eastAsia="ru-RU"/>
        </w:rPr>
      </w:pPr>
    </w:p>
    <w:p w:rsidR="007D135A" w:rsidRDefault="007D135A" w:rsidP="007D135A"/>
    <w:p w:rsidR="007D135A" w:rsidRDefault="007D135A" w:rsidP="007D13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перечень тестовых вопросов </w:t>
      </w:r>
    </w:p>
    <w:p w:rsidR="007D135A" w:rsidRPr="007B65BA" w:rsidRDefault="007D135A" w:rsidP="007D13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65BA">
        <w:rPr>
          <w:rFonts w:ascii="Times New Roman" w:hAnsi="Times New Roman" w:cs="Times New Roman"/>
          <w:b/>
          <w:bCs/>
          <w:sz w:val="24"/>
          <w:szCs w:val="24"/>
        </w:rPr>
        <w:t xml:space="preserve">1.Понятие конкурентоспособности и ее роль в области транспорта. 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 Объектом конкуренции являются: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товары и услуги, с помощью которых соперничающие фирмы стремятся завоевать признание и получить деньги потребителя;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b) фирмы-изготовители и фирмы-</w:t>
      </w:r>
      <w:proofErr w:type="spellStart"/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услугодатели</w:t>
      </w:r>
      <w:proofErr w:type="spellEnd"/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c) потребности группы потребителей, образующих сегмент рынка;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d) группа потребителей, входящих в один сегмент рынка.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В группу технических параметров, используемых для оценки 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конкурентоспособности, обычно относят: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Соотношение цена-качество 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Показатели назначения, надежности, эргономические и эстетические 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Показатели веса, объема, размера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расчета с поставщиками, транспортабельность товара, надежность поставки относятся к: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a) производственным факторам конкурентоспособности;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b) рыночным факторам конкурентоспособности;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c) сбытовым факторам конкурентоспособности;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сервисным факторам конкурентоспособности.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Конкурентоспособность товара - это: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a) степень его притягательности для совершающего реальную покупку потребителя;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способность фирмы, производящей этот товар, достигать законным путём экономических и социальных преимуществ по сравнению с другими;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c) закономерность, состоящая в том, что стремление придать товару наилучшие характеристики в одних отношениях заставляет в какой-то мере поступиться его достоинствами в других отношениях.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Олигополия – состояние рынка, при котором на нём господствует: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a) небольшое число крупных фирм;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b) одна крупная фирма;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c) небольшое число средних фирм;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d) большое число крупных фирм.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Дифференциация продукта – это: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a) универсальный приём ценовой конкуренции;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b) процесс создания разновидностей продукта, отличающихся по качественным и сервисным характеристикам, по рекламно-маркетинговому обеспечению, и ориентированных на разные слои потребителей;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c) процесс проникновения фирмы в смежные отрасли (</w:t>
      </w:r>
      <w:proofErr w:type="spellStart"/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подотрасли</w:t>
      </w:r>
      <w:proofErr w:type="spellEnd"/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производства;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d) закономерность, состоящая в том, что две или более фирмы никогда не занимают полностью совпадающую рыночную нишу.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Естественная монополия – это: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a) состояние рынка, при котором на нём господствует небольшое число крупных фирм;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состояние рынка, при котором на нём господствует одна фирма, производящая товары или услуги более эффективно, чем это делали бы несколько компаний-конкурентов;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c) состояние рынка, на котором имеется лишь несколько покупателей;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состояние рынка, на котором многие фирмы продают дифференцированный продукт.</w:t>
      </w: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5A" w:rsidRPr="007B65BA" w:rsidRDefault="007D135A" w:rsidP="007D13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65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8. Равновесная </w:t>
      </w:r>
      <w:proofErr w:type="gramStart"/>
      <w:r w:rsidRPr="007B65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цена:</w:t>
      </w:r>
      <w:r w:rsidRPr="007B6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7B6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7B6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возникает в условиях конкуренции </w:t>
      </w: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устраивает только продавцов</w:t>
      </w: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65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устанавливается государством</w:t>
      </w:r>
    </w:p>
    <w:p w:rsidR="007D135A" w:rsidRPr="007B65BA" w:rsidRDefault="007D135A" w:rsidP="007D135A">
      <w:pPr>
        <w:spacing w:line="240" w:lineRule="atLeas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7D135A" w:rsidRPr="007B65BA" w:rsidRDefault="007D135A" w:rsidP="007D13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65BA">
        <w:rPr>
          <w:rFonts w:ascii="Times New Roman" w:hAnsi="Times New Roman" w:cs="Times New Roman"/>
          <w:b/>
          <w:bCs/>
          <w:sz w:val="24"/>
          <w:szCs w:val="24"/>
        </w:rPr>
        <w:t>2. Основные стратегии конкурентоспособности организации. Конкурентоспособность как объект управления.</w:t>
      </w:r>
    </w:p>
    <w:p w:rsidR="007D135A" w:rsidRPr="007B65BA" w:rsidRDefault="007D135A" w:rsidP="007D135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5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1.Возможность успешной продажи товара на определенном рынке в установленный промежуток времени</w:t>
      </w:r>
      <w:r w:rsidRPr="007B65BA">
        <w:rPr>
          <w:rFonts w:ascii="Times New Roman" w:hAnsi="Times New Roman" w:cs="Times New Roman"/>
          <w:sz w:val="24"/>
          <w:szCs w:val="24"/>
        </w:rPr>
        <w:br/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) конкурентоспособность</w:t>
      </w:r>
      <w:r w:rsidRPr="007B65BA">
        <w:rPr>
          <w:rFonts w:ascii="Times New Roman" w:hAnsi="Times New Roman" w:cs="Times New Roman"/>
          <w:sz w:val="24"/>
          <w:szCs w:val="24"/>
        </w:rPr>
        <w:br/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) эффективность</w:t>
      </w:r>
      <w:r w:rsidRPr="007B65BA">
        <w:rPr>
          <w:rFonts w:ascii="Times New Roman" w:hAnsi="Times New Roman" w:cs="Times New Roman"/>
          <w:sz w:val="24"/>
          <w:szCs w:val="24"/>
        </w:rPr>
        <w:br/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) рейтинг</w:t>
      </w:r>
    </w:p>
    <w:p w:rsidR="007D135A" w:rsidRPr="007B65BA" w:rsidRDefault="007D135A" w:rsidP="007D135A">
      <w:pPr>
        <w:rPr>
          <w:rFonts w:ascii="Times New Roman" w:hAnsi="Times New Roman" w:cs="Times New Roman"/>
          <w:sz w:val="24"/>
          <w:szCs w:val="24"/>
        </w:rPr>
      </w:pPr>
    </w:p>
    <w:p w:rsidR="007D135A" w:rsidRPr="007B65BA" w:rsidRDefault="007D135A" w:rsidP="007D135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5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  Индекс конкурентоспособности товара рассчитывается как …</w:t>
      </w:r>
      <w:r w:rsidRPr="007B65BA">
        <w:rPr>
          <w:rFonts w:ascii="Times New Roman" w:hAnsi="Times New Roman" w:cs="Times New Roman"/>
          <w:sz w:val="24"/>
          <w:szCs w:val="24"/>
        </w:rPr>
        <w:br/>
      </w:r>
      <w:r w:rsidRPr="007B65B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Pr="007B65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отношение индекса потребительских параметров к индексу экономических параметров конкурентоспособности товара</w:t>
      </w:r>
      <w:r w:rsidRPr="007B65BA">
        <w:rPr>
          <w:rFonts w:ascii="Times New Roman" w:hAnsi="Times New Roman" w:cs="Times New Roman"/>
          <w:sz w:val="24"/>
          <w:szCs w:val="24"/>
        </w:rPr>
        <w:br/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) отношение индекса экономических параметров к индексу потребительских параметров конкурентоспособности товара</w:t>
      </w:r>
      <w:r w:rsidRPr="007B65BA">
        <w:rPr>
          <w:rFonts w:ascii="Times New Roman" w:hAnsi="Times New Roman" w:cs="Times New Roman"/>
          <w:sz w:val="24"/>
          <w:szCs w:val="24"/>
        </w:rPr>
        <w:br/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) произведение индекса экономических параметров и индекса потребительских</w:t>
      </w:r>
    </w:p>
    <w:p w:rsidR="007D135A" w:rsidRPr="007B65BA" w:rsidRDefault="007D135A" w:rsidP="007D135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gramStart"/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параметров</w:t>
      </w:r>
      <w:proofErr w:type="gramEnd"/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конкурентоспособности товара</w:t>
      </w:r>
    </w:p>
    <w:p w:rsidR="007D135A" w:rsidRPr="007B65BA" w:rsidRDefault="007D135A" w:rsidP="007D135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135A" w:rsidRPr="007B65BA" w:rsidRDefault="007D135A" w:rsidP="007D135A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B65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 Возможность </w:t>
      </w:r>
      <w:r w:rsidRPr="007B65BA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эффективной</w:t>
      </w:r>
      <w:r w:rsidRPr="007B65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хозяйственной деятельности и ее практической прибыльной реализации в условиях конкурентного рынка, способность реагировать на изменение конъюнктуры рынка, а также способность выпускать конкурентоспособную продукцию, характеризует…</w:t>
      </w:r>
    </w:p>
    <w:p w:rsidR="007D135A" w:rsidRPr="007B65BA" w:rsidRDefault="007D135A" w:rsidP="007D135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5BA">
        <w:rPr>
          <w:rFonts w:ascii="Times New Roman" w:hAnsi="Times New Roman" w:cs="Times New Roman"/>
          <w:sz w:val="24"/>
          <w:szCs w:val="24"/>
        </w:rPr>
        <w:br/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а) специализацию предприятия</w:t>
      </w:r>
      <w:r w:rsidRPr="007B65BA">
        <w:rPr>
          <w:rFonts w:ascii="Times New Roman" w:hAnsi="Times New Roman" w:cs="Times New Roman"/>
          <w:sz w:val="24"/>
          <w:szCs w:val="24"/>
        </w:rPr>
        <w:br/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) размеры предприятия</w:t>
      </w:r>
      <w:r w:rsidRPr="007B65BA">
        <w:rPr>
          <w:rFonts w:ascii="Times New Roman" w:hAnsi="Times New Roman" w:cs="Times New Roman"/>
          <w:sz w:val="24"/>
          <w:szCs w:val="24"/>
        </w:rPr>
        <w:br/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) конкурентоспособность предприятия</w:t>
      </w:r>
      <w:r w:rsidRPr="007B65BA">
        <w:rPr>
          <w:rFonts w:ascii="Times New Roman" w:hAnsi="Times New Roman" w:cs="Times New Roman"/>
          <w:sz w:val="24"/>
          <w:szCs w:val="24"/>
        </w:rPr>
        <w:br/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) платежеспособность предприятия</w:t>
      </w:r>
    </w:p>
    <w:p w:rsidR="007D135A" w:rsidRPr="007B65BA" w:rsidRDefault="007D135A" w:rsidP="007D135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135A" w:rsidRPr="007B65BA" w:rsidRDefault="007D135A" w:rsidP="007D135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5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4. Какая-либо экс</w:t>
      </w:r>
      <w:r w:rsidRPr="007B65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softHyphen/>
        <w:t xml:space="preserve">клюзивная ценность, которой обладает </w:t>
      </w:r>
      <w:proofErr w:type="gramStart"/>
      <w:r w:rsidRPr="007B65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предприятие</w:t>
      </w:r>
      <w:proofErr w:type="gramEnd"/>
      <w:r w:rsidRPr="007B65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которая дает ему превосходство на рынке перед конкурентами, что позволяют ему не только выживать в конкурентной борьбе, но и побеждать в ценовой и неценовой конкуренции, называется</w:t>
      </w:r>
      <w:r w:rsidRPr="007B65BA">
        <w:rPr>
          <w:rFonts w:ascii="Times New Roman" w:hAnsi="Times New Roman" w:cs="Times New Roman"/>
          <w:bCs/>
          <w:sz w:val="24"/>
          <w:szCs w:val="24"/>
        </w:rPr>
        <w:br/>
      </w:r>
      <w:r w:rsidRPr="007B65BA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а) конкурентным преимуществом</w:t>
      </w:r>
      <w:r w:rsidRPr="007B65BA">
        <w:rPr>
          <w:rFonts w:ascii="Times New Roman" w:hAnsi="Times New Roman" w:cs="Times New Roman"/>
          <w:sz w:val="24"/>
          <w:szCs w:val="24"/>
        </w:rPr>
        <w:br/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) конкурентоспособностью предприятия</w:t>
      </w:r>
      <w:r w:rsidRPr="007B65BA">
        <w:rPr>
          <w:rFonts w:ascii="Times New Roman" w:hAnsi="Times New Roman" w:cs="Times New Roman"/>
          <w:sz w:val="24"/>
          <w:szCs w:val="24"/>
        </w:rPr>
        <w:br/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7B65BA">
        <w:rPr>
          <w:rFonts w:ascii="Times New Roman" w:hAnsi="Times New Roman" w:cs="Times New Roman"/>
          <w:sz w:val="24"/>
          <w:szCs w:val="24"/>
          <w:shd w:val="clear" w:color="auto" w:fill="FFFFFF"/>
        </w:rPr>
        <w:t>) уникальность предприятия</w:t>
      </w:r>
    </w:p>
    <w:p w:rsidR="007D135A" w:rsidRPr="007B65BA" w:rsidRDefault="007D135A" w:rsidP="007D13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135A" w:rsidRPr="007B65BA" w:rsidRDefault="007D135A" w:rsidP="007D13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65BA">
        <w:rPr>
          <w:rFonts w:ascii="Times New Roman" w:hAnsi="Times New Roman" w:cs="Times New Roman"/>
          <w:b/>
          <w:bCs/>
          <w:sz w:val="24"/>
          <w:szCs w:val="24"/>
        </w:rPr>
        <w:t>3. Параметры качества транспортных перевозок: грузовых, пассажирских</w:t>
      </w:r>
    </w:p>
    <w:p w:rsidR="007D135A" w:rsidRPr="007B65BA" w:rsidRDefault="007D135A" w:rsidP="007D13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135A" w:rsidRPr="007B65BA" w:rsidRDefault="007D135A" w:rsidP="007D135A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Какое из понятий не относится к основным понятиям о </w:t>
      </w:r>
      <w:proofErr w:type="gramStart"/>
      <w:r w:rsidRPr="007B6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качестве?</w:t>
      </w:r>
      <w:r w:rsidRPr="007B6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простое понятие;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комбинированное понятие;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интегральное понятие.</w:t>
      </w:r>
    </w:p>
    <w:p w:rsidR="007D135A" w:rsidRPr="007B65BA" w:rsidRDefault="007D135A" w:rsidP="007D135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35A" w:rsidRPr="007B65BA" w:rsidRDefault="007D135A" w:rsidP="007D135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Укажите на принципиальные различия в категориях «качество товара» и «конкурентоспособность товара»:</w:t>
      </w:r>
    </w:p>
    <w:p w:rsidR="007D135A" w:rsidRPr="007B65BA" w:rsidRDefault="007D135A" w:rsidP="007D135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объектах оценки;</w:t>
      </w:r>
    </w:p>
    <w:p w:rsidR="007D135A" w:rsidRPr="007B65BA" w:rsidRDefault="007D135A" w:rsidP="007D135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субъектах оценки;</w:t>
      </w:r>
    </w:p>
    <w:p w:rsidR="007D135A" w:rsidRPr="007B65BA" w:rsidRDefault="007D135A" w:rsidP="007D135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сфере проявления (стадии жизненного цикла продукции);</w:t>
      </w:r>
    </w:p>
    <w:p w:rsidR="007D135A" w:rsidRPr="007B65BA" w:rsidRDefault="007D135A" w:rsidP="007D135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характеристиках, входящих в состав;</w:t>
      </w:r>
    </w:p>
    <w:p w:rsidR="007D135A" w:rsidRPr="007B65BA" w:rsidRDefault="007D135A" w:rsidP="007D135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целях оценки.</w:t>
      </w:r>
    </w:p>
    <w:p w:rsidR="007D135A" w:rsidRPr="007B65BA" w:rsidRDefault="007D135A" w:rsidP="007D13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135A" w:rsidRPr="007B65BA" w:rsidRDefault="007D135A" w:rsidP="007D13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65BA">
        <w:rPr>
          <w:rFonts w:ascii="Times New Roman" w:hAnsi="Times New Roman" w:cs="Times New Roman"/>
          <w:b/>
          <w:bCs/>
          <w:sz w:val="24"/>
          <w:szCs w:val="24"/>
        </w:rPr>
        <w:t>4. Методы оценки качества и конкурентоспособности: метод «профиля» и «радара»</w:t>
      </w:r>
    </w:p>
    <w:p w:rsidR="007D135A" w:rsidRPr="007B65BA" w:rsidRDefault="007D135A" w:rsidP="007D135A">
      <w:pPr>
        <w:rPr>
          <w:rFonts w:ascii="Times New Roman" w:hAnsi="Times New Roman" w:cs="Times New Roman"/>
          <w:bCs/>
          <w:sz w:val="24"/>
          <w:szCs w:val="24"/>
        </w:rPr>
      </w:pPr>
      <w:r w:rsidRPr="007B65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1. Если потребитель выбирает товар по оптимальному соотношению «цена-качество», то производитель, в свою очередь, </w:t>
      </w:r>
      <w:proofErr w:type="gramStart"/>
      <w:r w:rsidRPr="007B65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стремится….</w:t>
      </w:r>
      <w:proofErr w:type="gramEnd"/>
      <w:r w:rsidRPr="007B65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65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6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обеспечить товару известность</w:t>
      </w:r>
      <w:r w:rsidRPr="007B65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6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</w:t>
      </w:r>
      <w:r w:rsidRPr="007B6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увеличить объемы продаж</w:t>
      </w:r>
      <w:r w:rsidRPr="007B65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6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Pr="007B6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свести к минимуму издержки и получить прибыль</w:t>
      </w:r>
      <w:r w:rsidRPr="007B65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6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7B6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завоевать больший сегмент рынка</w:t>
      </w:r>
      <w:r w:rsidRPr="007B65B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D135A" w:rsidRPr="007B65BA" w:rsidRDefault="007D135A" w:rsidP="007D135A">
      <w:pPr>
        <w:shd w:val="clear" w:color="auto" w:fill="FFFFFF"/>
        <w:spacing w:after="3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В группу технических параметров, используемых для оценки конкурентоспособности, обычно относят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)Соотношение</w:t>
      </w:r>
      <w:proofErr w:type="gramEnd"/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цена-качество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Показатели назначения, надежности, эргономические и эстетические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Показатели веса, объема, размера</w:t>
      </w:r>
    </w:p>
    <w:p w:rsidR="007D135A" w:rsidRPr="007B65BA" w:rsidRDefault="007D135A" w:rsidP="007D135A">
      <w:pPr>
        <w:shd w:val="clear" w:color="auto" w:fill="FFFFFF"/>
        <w:spacing w:after="3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К оценке конкурентоспособности товара не относятся следующие </w:t>
      </w:r>
      <w:proofErr w:type="gramStart"/>
      <w:r w:rsidRPr="007B6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этапы: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Анализ рынка и выбор наиболее конкурентоспособного товара-образца (эталона) для сравнения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Расчеты интегрального показателя конкурентоспособности оцениваемого товара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7B6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Соотношение цена-качество</w:t>
      </w:r>
    </w:p>
    <w:p w:rsidR="007D135A" w:rsidRPr="007B65BA" w:rsidRDefault="007D135A" w:rsidP="007D135A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7B65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Отметьте свидетельства безопасности как оценочного критерия:</w:t>
      </w:r>
    </w:p>
    <w:p w:rsidR="007D135A" w:rsidRPr="007B65BA" w:rsidRDefault="007D135A" w:rsidP="007D135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знак соответствия требованиям стандарта (технического регламента);</w:t>
      </w:r>
    </w:p>
    <w:p w:rsidR="007D135A" w:rsidRPr="007B65BA" w:rsidRDefault="007D135A" w:rsidP="007D135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знак обращения на рынке;</w:t>
      </w:r>
    </w:p>
    <w:p w:rsidR="007D135A" w:rsidRPr="007B65BA" w:rsidRDefault="007D135A" w:rsidP="007D135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превышение требований национального стандарта (технического регламента);</w:t>
      </w:r>
    </w:p>
    <w:p w:rsidR="007D135A" w:rsidRPr="007B65BA" w:rsidRDefault="007D135A" w:rsidP="007D135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регистрационный знак;</w:t>
      </w:r>
    </w:p>
    <w:p w:rsidR="007D135A" w:rsidRPr="007B65BA" w:rsidRDefault="007D135A" w:rsidP="007D135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соответствие международному стандарту;</w:t>
      </w:r>
    </w:p>
    <w:p w:rsidR="007D135A" w:rsidRPr="007B65BA" w:rsidRDefault="007D135A" w:rsidP="007D135A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соответствие перспективным нормам безопасности национального стандарта.</w:t>
      </w:r>
    </w:p>
    <w:p w:rsidR="007D135A" w:rsidRPr="007B65BA" w:rsidRDefault="007D135A" w:rsidP="007D135A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5A" w:rsidRPr="007B65BA" w:rsidRDefault="007D135A" w:rsidP="007D135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65B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B65BA">
        <w:rPr>
          <w:rFonts w:ascii="Times New Roman" w:hAnsi="Times New Roman" w:cs="Times New Roman"/>
          <w:sz w:val="24"/>
          <w:szCs w:val="24"/>
        </w:rPr>
        <w:t xml:space="preserve"> </w:t>
      </w:r>
      <w:r w:rsidRPr="007B65BA">
        <w:rPr>
          <w:rFonts w:ascii="Times New Roman" w:hAnsi="Times New Roman" w:cs="Times New Roman"/>
          <w:b/>
          <w:bCs/>
          <w:sz w:val="24"/>
          <w:szCs w:val="24"/>
        </w:rPr>
        <w:t>Показатели конкурентоспособности транспортных организаций.  Конкурентоспособность на различных уровнях: микро-, мезо-, макро-конкурентоспособность. Факторный анализ конкурентоспособности товаров.</w:t>
      </w:r>
    </w:p>
    <w:p w:rsidR="007D135A" w:rsidRPr="007B65BA" w:rsidRDefault="007D135A" w:rsidP="007D135A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65BA">
        <w:rPr>
          <w:rFonts w:ascii="Times New Roman" w:hAnsi="Times New Roman" w:cs="Times New Roman"/>
          <w:bCs/>
          <w:sz w:val="24"/>
          <w:szCs w:val="24"/>
        </w:rPr>
        <w:t xml:space="preserve">1. Природные ресурсы, климатические условия, географическое положение страны, неквалифицированная и полуквалифицированная рабочая сила имеют отношение к следующим факторам конкурентоспособности: 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65B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 xml:space="preserve"> факторы; 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 xml:space="preserve"> </w:t>
      </w:r>
      <w:r w:rsidRPr="007B65B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B65B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развитые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 xml:space="preserve"> факторы; 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B65B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общие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 xml:space="preserve"> факторы; 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B65B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специализированные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 xml:space="preserve"> факторы.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135A" w:rsidRPr="007B65BA" w:rsidRDefault="007D135A" w:rsidP="007D135A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65BA">
        <w:rPr>
          <w:rFonts w:ascii="Times New Roman" w:hAnsi="Times New Roman" w:cs="Times New Roman"/>
          <w:bCs/>
          <w:sz w:val="24"/>
          <w:szCs w:val="24"/>
        </w:rPr>
        <w:t>2. К развитым факторам, формирующим конкурентоспособность товаров, относятся: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65B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 xml:space="preserve">, применяемые в ограниченном числе отраслей или даже в одной-единственной; 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B65B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природные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 xml:space="preserve"> ресурсы, климатические условия, географическое положение страны, неквалифицированная и полуквалифицированная рабочая сила; 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B65B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 xml:space="preserve">, действующие в широком спектре отраслей; 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65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B65B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>организация научных центров производства, формирование высокообразованных кадров, хорошо развитая инфраструктура обмена информацией.</w:t>
      </w:r>
    </w:p>
    <w:p w:rsidR="007D135A" w:rsidRPr="007B65BA" w:rsidRDefault="007D135A" w:rsidP="007D135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D135A" w:rsidRPr="007B65BA" w:rsidRDefault="007D135A" w:rsidP="007D135A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B65BA">
        <w:rPr>
          <w:rFonts w:ascii="Times New Roman" w:hAnsi="Times New Roman" w:cs="Times New Roman"/>
          <w:bCs/>
          <w:sz w:val="24"/>
          <w:szCs w:val="24"/>
        </w:rPr>
        <w:t xml:space="preserve">3. К общим факторам, формирующим конкурентоспособность товаров, относятся: 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65B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>, применяемые в ограниченном числе отраслей или даже в одной-единственной;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B65B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природные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 xml:space="preserve"> ресурсы, климатические условия, географическое положение страны, неквалифицированная и полуквалифицированная рабочая сила; 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B65B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>, действующие в широком спектре отраслей;</w:t>
      </w:r>
    </w:p>
    <w:p w:rsidR="007D135A" w:rsidRPr="007B65BA" w:rsidRDefault="007D135A" w:rsidP="007D13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B65B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 xml:space="preserve"> научных центров производства, формирование высокообразованных кадров, хорошо развитая инфраструктура обмена информацией.</w:t>
      </w:r>
    </w:p>
    <w:p w:rsidR="007D135A" w:rsidRPr="007B65BA" w:rsidRDefault="007D135A" w:rsidP="007D135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5A" w:rsidRPr="007B65BA" w:rsidRDefault="007D135A" w:rsidP="007D135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135A" w:rsidRPr="007B65BA" w:rsidRDefault="007D135A" w:rsidP="007D13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569E" w:rsidRPr="005D569E" w:rsidRDefault="005D569E" w:rsidP="005D569E">
      <w:pPr>
        <w:shd w:val="clear" w:color="auto" w:fill="FFFFFF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5D569E">
        <w:rPr>
          <w:rFonts w:ascii="Times New Roman" w:hAnsi="Times New Roman"/>
          <w:b/>
          <w:color w:val="2C2D2E"/>
          <w:sz w:val="24"/>
          <w:szCs w:val="24"/>
          <w:lang w:eastAsia="ru-RU"/>
        </w:rPr>
        <w:t>Примерный перечень вопросов для устного опроса</w:t>
      </w:r>
    </w:p>
    <w:p w:rsidR="005D569E" w:rsidRDefault="005D569E" w:rsidP="005D569E">
      <w:pPr>
        <w:shd w:val="clear" w:color="auto" w:fill="FFFFFF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1. Перечислите конкурентные преимущества страны/рынка.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3. Какие функции выполняет конкуренция. Приведите примеры.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4. Что представляет собой рейтинговая оценка конкурентоспособности страны. Перечислите особенности данного подхода.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lastRenderedPageBreak/>
        <w:t>5. Что представляет понятие конкурентоспособность товара?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6. Перечислите факторы конкурентоспособности товара.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7. Выделите особенности подходов к оценке конкурентоспособности товаров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 xml:space="preserve">8. Как определить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>оценку  индивидуальных</w:t>
      </w:r>
      <w:proofErr w:type="gramEnd"/>
      <w:r w:rsidRPr="007B65BA">
        <w:rPr>
          <w:rFonts w:ascii="Times New Roman" w:hAnsi="Times New Roman" w:cs="Times New Roman"/>
          <w:sz w:val="24"/>
          <w:szCs w:val="24"/>
        </w:rPr>
        <w:t xml:space="preserve"> характеристик конкурентов</w:t>
      </w:r>
    </w:p>
    <w:p w:rsidR="005D569E" w:rsidRPr="007B65BA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 xml:space="preserve">9. Что показывает матрица экрана бизнеса </w:t>
      </w:r>
      <w:proofErr w:type="spellStart"/>
      <w:r w:rsidRPr="007B65BA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7B6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5BA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Pr="007B65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5B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B65BA">
        <w:rPr>
          <w:rFonts w:ascii="Times New Roman" w:hAnsi="Times New Roman" w:cs="Times New Roman"/>
          <w:sz w:val="24"/>
          <w:szCs w:val="24"/>
        </w:rPr>
        <w:t>McKinsey</w:t>
      </w:r>
      <w:proofErr w:type="spellEnd"/>
      <w:proofErr w:type="gramEnd"/>
      <w:r w:rsidRPr="007B65B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D569E" w:rsidRPr="005D569E" w:rsidRDefault="005D569E" w:rsidP="005D569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 xml:space="preserve">10. Какую конкурентную роль играют технологии </w:t>
      </w:r>
      <w:proofErr w:type="spellStart"/>
      <w:r w:rsidRPr="007B65BA">
        <w:rPr>
          <w:rFonts w:ascii="Times New Roman" w:hAnsi="Times New Roman" w:cs="Times New Roman"/>
          <w:sz w:val="24"/>
          <w:szCs w:val="24"/>
        </w:rPr>
        <w:t>бенчмаркинга</w:t>
      </w:r>
      <w:proofErr w:type="spellEnd"/>
      <w:r w:rsidRPr="007B65B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D135A" w:rsidRDefault="007D135A" w:rsidP="007D135A">
      <w:bookmarkStart w:id="0" w:name="_GoBack"/>
      <w:bookmarkEnd w:id="0"/>
    </w:p>
    <w:p w:rsidR="007D135A" w:rsidRDefault="007D135A" w:rsidP="007D135A">
      <w:pPr>
        <w:spacing w:after="160" w:line="252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Примерные практические задания</w:t>
      </w:r>
    </w:p>
    <w:p w:rsidR="007D135A" w:rsidRPr="00EB6B6C" w:rsidRDefault="007D135A" w:rsidP="007D135A">
      <w:pPr>
        <w:spacing w:after="160" w:line="252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B6B6C">
        <w:rPr>
          <w:rFonts w:ascii="Times New Roman" w:eastAsia="Calibri" w:hAnsi="Times New Roman" w:cs="Times New Roman"/>
          <w:b/>
          <w:sz w:val="28"/>
          <w:szCs w:val="28"/>
        </w:rPr>
        <w:t xml:space="preserve">Тема 1. ПЗ №1. </w:t>
      </w:r>
    </w:p>
    <w:p w:rsidR="007D135A" w:rsidRPr="00EB6B6C" w:rsidRDefault="007D135A" w:rsidP="007D135A">
      <w:pPr>
        <w:spacing w:after="160" w:line="252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B6B6C">
        <w:rPr>
          <w:rFonts w:ascii="Times New Roman" w:eastAsia="Calibri" w:hAnsi="Times New Roman" w:cs="Times New Roman"/>
          <w:b/>
          <w:sz w:val="24"/>
          <w:szCs w:val="24"/>
        </w:rPr>
        <w:t>Деловая игра. Метод экспертных оценок.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b/>
          <w:sz w:val="24"/>
          <w:szCs w:val="24"/>
        </w:rPr>
        <w:t>Цель игры:</w:t>
      </w:r>
      <w:r w:rsidRPr="00EB6B6C">
        <w:rPr>
          <w:rFonts w:ascii="Times New Roman" w:eastAsia="Calibri" w:hAnsi="Times New Roman" w:cs="Times New Roman"/>
          <w:sz w:val="24"/>
          <w:szCs w:val="24"/>
        </w:rPr>
        <w:t xml:space="preserve"> оптимизировать процесс производства вагонов в будущем периоде, сократить издержки на приобретение подвижного состава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br/>
      </w:r>
      <w:r w:rsidRPr="00EB6B6C">
        <w:rPr>
          <w:rFonts w:ascii="Times New Roman" w:eastAsia="Calibri" w:hAnsi="Times New Roman" w:cs="Times New Roman"/>
          <w:b/>
          <w:sz w:val="24"/>
          <w:szCs w:val="24"/>
        </w:rPr>
        <w:t>Заказчик:</w:t>
      </w:r>
      <w:r w:rsidRPr="00EB6B6C">
        <w:rPr>
          <w:rFonts w:ascii="Times New Roman" w:eastAsia="Calibri" w:hAnsi="Times New Roman" w:cs="Times New Roman"/>
          <w:sz w:val="24"/>
          <w:szCs w:val="24"/>
        </w:rPr>
        <w:t xml:space="preserve"> ОАО «РЖД»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br/>
      </w:r>
      <w:r w:rsidRPr="00EB6B6C">
        <w:rPr>
          <w:rFonts w:ascii="Times New Roman" w:eastAsia="Calibri" w:hAnsi="Times New Roman" w:cs="Times New Roman"/>
          <w:b/>
          <w:sz w:val="24"/>
          <w:szCs w:val="24"/>
        </w:rPr>
        <w:t>Исполнитель (в настоящий период):</w:t>
      </w:r>
      <w:r w:rsidRPr="00EB6B6C">
        <w:rPr>
          <w:rFonts w:ascii="Times New Roman" w:eastAsia="Calibri" w:hAnsi="Times New Roman" w:cs="Times New Roman"/>
          <w:sz w:val="24"/>
          <w:szCs w:val="24"/>
        </w:rPr>
        <w:t xml:space="preserve"> ОАО «</w:t>
      </w:r>
      <w:proofErr w:type="spellStart"/>
      <w:r w:rsidRPr="00EB6B6C">
        <w:rPr>
          <w:rFonts w:ascii="Times New Roman" w:eastAsia="Calibri" w:hAnsi="Times New Roman" w:cs="Times New Roman"/>
          <w:sz w:val="24"/>
          <w:szCs w:val="24"/>
        </w:rPr>
        <w:t>ВагонСтрой</w:t>
      </w:r>
      <w:proofErr w:type="spellEnd"/>
      <w:r w:rsidRPr="00EB6B6C">
        <w:rPr>
          <w:rFonts w:ascii="Times New Roman" w:eastAsia="Calibri" w:hAnsi="Times New Roman" w:cs="Times New Roman"/>
          <w:sz w:val="24"/>
          <w:szCs w:val="24"/>
        </w:rPr>
        <w:t xml:space="preserve">» (не </w:t>
      </w:r>
      <w:proofErr w:type="spellStart"/>
      <w:r w:rsidRPr="00EB6B6C">
        <w:rPr>
          <w:rFonts w:ascii="Times New Roman" w:eastAsia="Calibri" w:hAnsi="Times New Roman" w:cs="Times New Roman"/>
          <w:sz w:val="24"/>
          <w:szCs w:val="24"/>
        </w:rPr>
        <w:t>дочерняяя</w:t>
      </w:r>
      <w:proofErr w:type="spellEnd"/>
      <w:r w:rsidRPr="00EB6B6C">
        <w:rPr>
          <w:rFonts w:ascii="Times New Roman" w:eastAsia="Calibri" w:hAnsi="Times New Roman" w:cs="Times New Roman"/>
          <w:sz w:val="24"/>
          <w:szCs w:val="24"/>
        </w:rPr>
        <w:t xml:space="preserve"> компания ОАО «РЖД</w:t>
      </w:r>
      <w:proofErr w:type="gramStart"/>
      <w:r w:rsidRPr="00EB6B6C">
        <w:rPr>
          <w:rFonts w:ascii="Times New Roman" w:eastAsia="Calibri" w:hAnsi="Times New Roman" w:cs="Times New Roman"/>
          <w:sz w:val="24"/>
          <w:szCs w:val="24"/>
        </w:rPr>
        <w:t>»)</w:t>
      </w:r>
      <w:r w:rsidRPr="00EB6B6C">
        <w:rPr>
          <w:rFonts w:ascii="Times New Roman" w:eastAsia="Calibri" w:hAnsi="Times New Roman" w:cs="Times New Roman"/>
          <w:sz w:val="24"/>
          <w:szCs w:val="24"/>
        </w:rPr>
        <w:br/>
      </w:r>
      <w:r w:rsidRPr="00EB6B6C">
        <w:rPr>
          <w:rFonts w:ascii="Times New Roman" w:eastAsia="Calibri" w:hAnsi="Times New Roman" w:cs="Times New Roman"/>
          <w:sz w:val="24"/>
          <w:szCs w:val="24"/>
        </w:rPr>
        <w:br/>
      </w:r>
      <w:r w:rsidRPr="00EB6B6C">
        <w:rPr>
          <w:rFonts w:ascii="Times New Roman" w:eastAsia="Calibri" w:hAnsi="Times New Roman" w:cs="Times New Roman"/>
          <w:b/>
          <w:i/>
          <w:sz w:val="24"/>
          <w:szCs w:val="24"/>
        </w:rPr>
        <w:t>Часть</w:t>
      </w:r>
      <w:proofErr w:type="gramEnd"/>
      <w:r w:rsidRPr="00EB6B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1:</w:t>
      </w:r>
      <w:r w:rsidRPr="00EB6B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6B6C">
        <w:rPr>
          <w:rFonts w:ascii="Times New Roman" w:eastAsia="Calibri" w:hAnsi="Times New Roman" w:cs="Times New Roman"/>
          <w:sz w:val="24"/>
          <w:szCs w:val="24"/>
        </w:rPr>
        <w:br/>
        <w:t>-мастер игры делит группу на команды</w:t>
      </w:r>
      <w:r w:rsidRPr="00EB6B6C">
        <w:rPr>
          <w:rFonts w:ascii="Times New Roman" w:eastAsia="Calibri" w:hAnsi="Times New Roman" w:cs="Times New Roman"/>
          <w:sz w:val="24"/>
          <w:szCs w:val="24"/>
        </w:rPr>
        <w:br/>
        <w:t>-каждый член команды – независимый эксперт, вместе они составляют экспертную группу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t>-в каждой группе назначается «эксперт-представитель», он отвечает за сбор данных и их последующую передачу мастеру игры</w:t>
      </w:r>
      <w:r w:rsidRPr="00EB6B6C">
        <w:rPr>
          <w:rFonts w:ascii="Times New Roman" w:eastAsia="Calibri" w:hAnsi="Times New Roman" w:cs="Times New Roman"/>
          <w:sz w:val="24"/>
          <w:szCs w:val="24"/>
        </w:rPr>
        <w:br/>
      </w:r>
      <w:r w:rsidRPr="00EB6B6C">
        <w:rPr>
          <w:rFonts w:ascii="Times New Roman" w:eastAsia="Calibri" w:hAnsi="Times New Roman" w:cs="Times New Roman"/>
          <w:sz w:val="24"/>
          <w:szCs w:val="24"/>
        </w:rPr>
        <w:br/>
      </w:r>
      <w:r w:rsidRPr="00EB6B6C">
        <w:rPr>
          <w:rFonts w:ascii="Times New Roman" w:eastAsia="Calibri" w:hAnsi="Times New Roman" w:cs="Times New Roman"/>
          <w:b/>
          <w:i/>
          <w:sz w:val="24"/>
          <w:szCs w:val="24"/>
        </w:rPr>
        <w:t>Часть 2: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t>-задача каждого эксперта привести максимальное кол-во вариантов реализации заданной цели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t>-после того как высказаны все варианты, группа совместно должна определить 3 лучших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t>-эксперт-представитель передает данные мастеру игры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t>-лучшие варианты выписываются на доске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B6B6C">
        <w:rPr>
          <w:rFonts w:ascii="Times New Roman" w:eastAsia="Calibri" w:hAnsi="Times New Roman" w:cs="Times New Roman"/>
          <w:b/>
          <w:i/>
          <w:sz w:val="24"/>
          <w:szCs w:val="24"/>
        </w:rPr>
        <w:t>Часть 3: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t>-каждая группа составляет таблицу экспертных оценок (</w:t>
      </w:r>
      <w:proofErr w:type="gramStart"/>
      <w:r w:rsidRPr="00EB6B6C">
        <w:rPr>
          <w:rFonts w:ascii="Times New Roman" w:eastAsia="Calibri" w:hAnsi="Times New Roman" w:cs="Times New Roman"/>
          <w:sz w:val="24"/>
          <w:szCs w:val="24"/>
        </w:rPr>
        <w:t>по примеру</w:t>
      </w:r>
      <w:proofErr w:type="gramEnd"/>
      <w:r w:rsidRPr="00EB6B6C">
        <w:rPr>
          <w:rFonts w:ascii="Times New Roman" w:eastAsia="Calibri" w:hAnsi="Times New Roman" w:cs="Times New Roman"/>
          <w:sz w:val="24"/>
          <w:szCs w:val="24"/>
        </w:rPr>
        <w:t xml:space="preserve"> предоставленному мастером игры (пример приведен ниже)</w:t>
      </w:r>
      <w:r w:rsidRPr="00EB6B6C">
        <w:rPr>
          <w:rFonts w:ascii="Times New Roman" w:eastAsia="Calibri" w:hAnsi="Times New Roman" w:cs="Times New Roman"/>
          <w:sz w:val="24"/>
          <w:szCs w:val="24"/>
        </w:rPr>
        <w:br/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1081"/>
        <w:gridCol w:w="1081"/>
        <w:gridCol w:w="1081"/>
        <w:gridCol w:w="1082"/>
        <w:gridCol w:w="1120"/>
      </w:tblGrid>
      <w:tr w:rsidR="007D135A" w:rsidRPr="00EB6B6C" w:rsidTr="00BB5D1D">
        <w:trPr>
          <w:trHeight w:val="31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Эксперт 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Эксперт 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val="en-US"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 xml:space="preserve">Эксперт </w:t>
            </w:r>
            <w:r w:rsidRPr="00EB6B6C">
              <w:rPr>
                <w:rFonts w:ascii="Calibri" w:eastAsia="Calibri" w:hAnsi="Calibri"/>
                <w:lang w:val="en-US" w:eastAsia="ru-RU"/>
              </w:rPr>
              <w:t>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медиана</w:t>
            </w:r>
          </w:p>
        </w:tc>
      </w:tr>
      <w:tr w:rsidR="007D135A" w:rsidRPr="00EB6B6C" w:rsidTr="00BB5D1D">
        <w:trPr>
          <w:trHeight w:val="31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Вариант 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оценка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оценка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оценка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proofErr w:type="spellStart"/>
            <w:r w:rsidRPr="00EB6B6C">
              <w:rPr>
                <w:rFonts w:ascii="Calibri" w:eastAsia="Calibri" w:hAnsi="Calibri"/>
                <w:lang w:eastAsia="ru-RU"/>
              </w:rPr>
              <w:t>Ср.ар</w:t>
            </w:r>
            <w:proofErr w:type="spellEnd"/>
            <w:r w:rsidRPr="00EB6B6C">
              <w:rPr>
                <w:rFonts w:ascii="Calibri" w:eastAsia="Calibri" w:hAnsi="Calibri"/>
                <w:lang w:eastAsia="ru-RU"/>
              </w:rPr>
              <w:t>.</w:t>
            </w:r>
          </w:p>
        </w:tc>
      </w:tr>
      <w:tr w:rsidR="007D135A" w:rsidRPr="00EB6B6C" w:rsidTr="00BB5D1D">
        <w:trPr>
          <w:trHeight w:val="31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val="en-US"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Вариант 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оценка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оценка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оценка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proofErr w:type="spellStart"/>
            <w:r w:rsidRPr="00EB6B6C">
              <w:rPr>
                <w:rFonts w:ascii="Calibri" w:eastAsia="Calibri" w:hAnsi="Calibri"/>
                <w:lang w:eastAsia="ru-RU"/>
              </w:rPr>
              <w:t>Ср.ар</w:t>
            </w:r>
            <w:proofErr w:type="spellEnd"/>
          </w:p>
        </w:tc>
      </w:tr>
      <w:tr w:rsidR="007D135A" w:rsidRPr="00EB6B6C" w:rsidTr="00BB5D1D">
        <w:trPr>
          <w:trHeight w:val="31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Вариант 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оценка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оценка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оценка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proofErr w:type="spellStart"/>
            <w:r w:rsidRPr="00EB6B6C">
              <w:rPr>
                <w:rFonts w:ascii="Calibri" w:eastAsia="Calibri" w:hAnsi="Calibri"/>
                <w:lang w:eastAsia="ru-RU"/>
              </w:rPr>
              <w:t>Ср.ар</w:t>
            </w:r>
            <w:proofErr w:type="spellEnd"/>
          </w:p>
        </w:tc>
      </w:tr>
    </w:tbl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br/>
        <w:t>-оценка каждого эксперта выставляется экспертами по 5-ти балльной шкале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lastRenderedPageBreak/>
        <w:t>-группа проводит расчет среднего балла по каждому варианту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t>-эксперт-представитель передает данные столбца «медиана» мастеру игры</w:t>
      </w:r>
      <w:r w:rsidRPr="00EB6B6C">
        <w:rPr>
          <w:rFonts w:ascii="Times New Roman" w:eastAsia="Calibri" w:hAnsi="Times New Roman" w:cs="Times New Roman"/>
          <w:sz w:val="24"/>
          <w:szCs w:val="24"/>
        </w:rPr>
        <w:br/>
        <w:t>-мастер игры составляет сводную таблицу (пример приведен ниже)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120"/>
      </w:tblGrid>
      <w:tr w:rsidR="007D135A" w:rsidRPr="00EB6B6C" w:rsidTr="00BB5D1D">
        <w:trPr>
          <w:trHeight w:val="32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Группа 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Группа 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Группа 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val="en-US"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медиана</w:t>
            </w:r>
          </w:p>
        </w:tc>
      </w:tr>
      <w:tr w:rsidR="007D135A" w:rsidRPr="00EB6B6C" w:rsidTr="00BB5D1D">
        <w:trPr>
          <w:trHeight w:val="32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Вариант 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proofErr w:type="spellStart"/>
            <w:r w:rsidRPr="00EB6B6C">
              <w:rPr>
                <w:rFonts w:ascii="Calibri" w:eastAsia="Calibri" w:hAnsi="Calibri"/>
                <w:lang w:eastAsia="ru-RU"/>
              </w:rPr>
              <w:t>Ср.ар</w:t>
            </w:r>
            <w:proofErr w:type="spellEnd"/>
            <w:r w:rsidRPr="00EB6B6C">
              <w:rPr>
                <w:rFonts w:ascii="Calibri" w:eastAsia="Calibri" w:hAnsi="Calibri"/>
                <w:lang w:eastAsia="ru-RU"/>
              </w:rPr>
              <w:t>.</w:t>
            </w:r>
          </w:p>
        </w:tc>
      </w:tr>
      <w:tr w:rsidR="007D135A" w:rsidRPr="00EB6B6C" w:rsidTr="00BB5D1D">
        <w:trPr>
          <w:trHeight w:val="32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Вариант 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proofErr w:type="spellStart"/>
            <w:r w:rsidRPr="00EB6B6C">
              <w:rPr>
                <w:rFonts w:ascii="Calibri" w:eastAsia="Calibri" w:hAnsi="Calibri"/>
                <w:lang w:eastAsia="ru-RU"/>
              </w:rPr>
              <w:t>Ср.ар</w:t>
            </w:r>
            <w:proofErr w:type="spellEnd"/>
          </w:p>
        </w:tc>
      </w:tr>
      <w:tr w:rsidR="007D135A" w:rsidRPr="00EB6B6C" w:rsidTr="00BB5D1D">
        <w:trPr>
          <w:trHeight w:val="32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Вариант m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r w:rsidRPr="00EB6B6C">
              <w:rPr>
                <w:rFonts w:ascii="Calibri" w:eastAsia="Calibri" w:hAnsi="Calibri"/>
                <w:lang w:eastAsia="ru-RU"/>
              </w:rPr>
              <w:t>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Calibri" w:eastAsia="Calibri" w:hAnsi="Calibri"/>
                <w:lang w:eastAsia="ru-RU"/>
              </w:rPr>
            </w:pPr>
            <w:proofErr w:type="spellStart"/>
            <w:r w:rsidRPr="00EB6B6C">
              <w:rPr>
                <w:rFonts w:ascii="Calibri" w:eastAsia="Calibri" w:hAnsi="Calibri"/>
                <w:lang w:eastAsia="ru-RU"/>
              </w:rPr>
              <w:t>Ср.ар</w:t>
            </w:r>
            <w:proofErr w:type="spellEnd"/>
          </w:p>
        </w:tc>
      </w:tr>
    </w:tbl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t>-мастер игры рассчитывает медиану итоговых оценок экспертов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t>-выделяются наиболее значимые по весу варианты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sz w:val="24"/>
          <w:szCs w:val="24"/>
        </w:rPr>
      </w:pPr>
      <w:r w:rsidRPr="00EB6B6C">
        <w:rPr>
          <w:rFonts w:ascii="Times New Roman" w:eastAsia="Calibri" w:hAnsi="Times New Roman" w:cs="Times New Roman"/>
          <w:sz w:val="24"/>
          <w:szCs w:val="24"/>
        </w:rPr>
        <w:t>-мастер игры передает варианты в отдел стратегического планирования для их рассмотрения и реализации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135A" w:rsidRPr="00EB6B6C" w:rsidRDefault="007D135A" w:rsidP="007D135A">
      <w:pPr>
        <w:spacing w:after="160" w:line="252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B6B6C">
        <w:rPr>
          <w:rFonts w:ascii="Times New Roman" w:eastAsia="Calibri" w:hAnsi="Times New Roman" w:cs="Times New Roman"/>
          <w:b/>
          <w:sz w:val="28"/>
          <w:szCs w:val="28"/>
        </w:rPr>
        <w:t xml:space="preserve">Тема 1. ПЗ № 2. </w:t>
      </w:r>
    </w:p>
    <w:p w:rsidR="007D135A" w:rsidRPr="00EB6B6C" w:rsidRDefault="007D135A" w:rsidP="007D135A">
      <w:pPr>
        <w:spacing w:after="160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 xml:space="preserve">Понятие конкуренции, и ее роль в области транспорта.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b/>
          <w:sz w:val="24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Деловая игра</w:t>
      </w:r>
      <w:r w:rsidRPr="00EB6B6C">
        <w:rPr>
          <w:rFonts w:ascii="Times New Roman" w:hAnsi="Times New Roman" w:cs="Times New Roman"/>
          <w:b/>
          <w:sz w:val="24"/>
        </w:rPr>
        <w:t>: Процедура получения интегральных экспертных оценок (рейтингов)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Главный штаб ОАО «РЖД» находится в Москве и по договору с рядом логистических компаний занимается междугородними перевозками. В связи с существенным увеличением спроса на предлагаемые услуги фирма задумала открыть два филиала: один в Санкт-Петербурге, а другой – в Крыму. Для этого необходимо подобрать хороших специалистов. Варианты решений были типовыми:</w:t>
      </w:r>
    </w:p>
    <w:p w:rsidR="007D135A" w:rsidRPr="00EB6B6C" w:rsidRDefault="007D135A" w:rsidP="007D135A">
      <w:pPr>
        <w:numPr>
          <w:ilvl w:val="0"/>
          <w:numId w:val="25"/>
        </w:numPr>
        <w:spacing w:after="160"/>
        <w:contextualSpacing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дать объявление в Интернете, на сайтах поиска работы. Однако наверняка придёт много желающих с очень хорошими легендами об их успешной работе. Возможно, среди них будут информаторы из других туристических фирм – риск очень большой;</w:t>
      </w:r>
    </w:p>
    <w:p w:rsidR="007D135A" w:rsidRPr="00EB6B6C" w:rsidRDefault="007D135A" w:rsidP="007D135A">
      <w:pPr>
        <w:numPr>
          <w:ilvl w:val="0"/>
          <w:numId w:val="25"/>
        </w:numPr>
        <w:spacing w:after="160"/>
        <w:contextualSpacing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заключить контракт с Академией «РЖД». Выпускники имеют хорошую современную подготовку по туристическому бизнесу. Однако они неопытны и не приурочены к ответственности;</w:t>
      </w:r>
    </w:p>
    <w:p w:rsidR="007D135A" w:rsidRPr="00EB6B6C" w:rsidRDefault="007D135A" w:rsidP="007D135A">
      <w:pPr>
        <w:numPr>
          <w:ilvl w:val="0"/>
          <w:numId w:val="25"/>
        </w:numPr>
        <w:spacing w:after="160"/>
        <w:contextualSpacing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увеличить нагрузку на собственных сотрудников, а высвобожденных четырёх работников отправить организовывать работу филиалов. Однако большая нагрузка снизит качество выполняемых функций, увеличит спешку.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В качестве признаков были выбраны:</w:t>
      </w:r>
    </w:p>
    <w:p w:rsidR="007D135A" w:rsidRPr="00EB6B6C" w:rsidRDefault="007D135A" w:rsidP="007D135A">
      <w:pPr>
        <w:numPr>
          <w:ilvl w:val="0"/>
          <w:numId w:val="25"/>
        </w:numPr>
        <w:spacing w:after="160"/>
        <w:contextualSpacing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минимум времени и финансовых затрат на подбор персонала;</w:t>
      </w:r>
    </w:p>
    <w:p w:rsidR="007D135A" w:rsidRPr="00EB6B6C" w:rsidRDefault="007D135A" w:rsidP="007D135A">
      <w:pPr>
        <w:numPr>
          <w:ilvl w:val="0"/>
          <w:numId w:val="25"/>
        </w:numPr>
        <w:spacing w:after="160"/>
        <w:contextualSpacing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более 5 лет работы в туристическом бизнесе;</w:t>
      </w:r>
    </w:p>
    <w:p w:rsidR="007D135A" w:rsidRPr="00EB6B6C" w:rsidRDefault="007D135A" w:rsidP="007D135A">
      <w:pPr>
        <w:numPr>
          <w:ilvl w:val="0"/>
          <w:numId w:val="25"/>
        </w:numPr>
        <w:spacing w:after="160"/>
        <w:contextualSpacing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возраст претендента 25-35 лет;</w:t>
      </w:r>
    </w:p>
    <w:p w:rsidR="007D135A" w:rsidRPr="00EB6B6C" w:rsidRDefault="007D135A" w:rsidP="007D135A">
      <w:pPr>
        <w:numPr>
          <w:ilvl w:val="0"/>
          <w:numId w:val="25"/>
        </w:numPr>
        <w:spacing w:after="160"/>
        <w:contextualSpacing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личностные качества, способствующие работе по созданию оптимальных маршрутов для транспортировки грузов;</w:t>
      </w:r>
    </w:p>
    <w:p w:rsidR="007D135A" w:rsidRPr="00EB6B6C" w:rsidRDefault="007D135A" w:rsidP="007D135A">
      <w:pPr>
        <w:numPr>
          <w:ilvl w:val="0"/>
          <w:numId w:val="25"/>
        </w:numPr>
        <w:spacing w:after="160"/>
        <w:contextualSpacing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сохранение устойчивого социально – психологического климата.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Для экспертной оценки пяти предложенных решений была сформирована группа из наиболее квалифицированных и уважаемых в фирме «лазурный берег» специалистов.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Результатом их деятельности стала таблица экспертных оценок (таблица 3).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По данным таблицы предпочтительными вариантами являются УР первое, четвёртое и близкое к ним – третье:</w:t>
      </w:r>
    </w:p>
    <w:p w:rsidR="007D135A" w:rsidRPr="00EB6B6C" w:rsidRDefault="007D135A" w:rsidP="007D135A">
      <w:pPr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дать объявление в Интернете;</w:t>
      </w:r>
    </w:p>
    <w:p w:rsidR="007D135A" w:rsidRPr="00EB6B6C" w:rsidRDefault="007D135A" w:rsidP="007D135A">
      <w:pPr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заключить контракт с Академией «РЖД»;</w:t>
      </w:r>
    </w:p>
    <w:p w:rsidR="007D135A" w:rsidRPr="00EB6B6C" w:rsidRDefault="007D135A" w:rsidP="007D135A">
      <w:pPr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lastRenderedPageBreak/>
        <w:t>увеличить нагрузку на собственных сотрудников.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Учитывая правило эвристического метода, что первое решение не является лучшим, руководство компании выбрало четвёртое УР о следующей формулировкой: «Увеличить нагрузку на собственных работников, а высвобожденных четырёх работников отправить организовывать работу филиалов».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Через год работы филиалы добились хороших показателей в организационно финансовой деятельности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 xml:space="preserve">Таблица 3. Результаты деятельности </w:t>
      </w:r>
    </w:p>
    <w:tbl>
      <w:tblPr>
        <w:tblW w:w="9182" w:type="dxa"/>
        <w:tblInd w:w="86" w:type="dxa"/>
        <w:tblCellMar>
          <w:top w:w="76" w:type="dxa"/>
        </w:tblCellMar>
        <w:tblLook w:val="04A0" w:firstRow="1" w:lastRow="0" w:firstColumn="1" w:lastColumn="0" w:noHBand="0" w:noVBand="1"/>
      </w:tblPr>
      <w:tblGrid>
        <w:gridCol w:w="3370"/>
        <w:gridCol w:w="1274"/>
        <w:gridCol w:w="852"/>
        <w:gridCol w:w="991"/>
        <w:gridCol w:w="854"/>
        <w:gridCol w:w="991"/>
        <w:gridCol w:w="850"/>
      </w:tblGrid>
      <w:tr w:rsidR="007D135A" w:rsidRPr="00EB6B6C" w:rsidTr="00BB5D1D">
        <w:trPr>
          <w:trHeight w:val="310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Наименование признака  </w:t>
            </w:r>
          </w:p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6B6C">
              <w:rPr>
                <w:rFonts w:ascii="Times New Roman" w:hAnsi="Times New Roman" w:cs="Times New Roman"/>
              </w:rPr>
              <w:t>Коэффи</w:t>
            </w:r>
            <w:proofErr w:type="spellEnd"/>
            <w:r w:rsidRPr="00EB6B6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B6B6C">
              <w:rPr>
                <w:rFonts w:ascii="Times New Roman" w:hAnsi="Times New Roman" w:cs="Times New Roman"/>
              </w:rPr>
              <w:t>циент</w:t>
            </w:r>
            <w:proofErr w:type="spellEnd"/>
            <w:proofErr w:type="gramEnd"/>
            <w:r w:rsidRPr="00EB6B6C">
              <w:rPr>
                <w:rFonts w:ascii="Times New Roman" w:hAnsi="Times New Roman" w:cs="Times New Roman"/>
              </w:rPr>
              <w:t xml:space="preserve"> признака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Управленческие решения   </w:t>
            </w:r>
          </w:p>
        </w:tc>
      </w:tr>
      <w:tr w:rsidR="007D135A" w:rsidRPr="00EB6B6C" w:rsidTr="00BB5D1D">
        <w:trPr>
          <w:trHeight w:val="5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№ 1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№ 2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№ 3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№ 4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№ 5  </w:t>
            </w:r>
          </w:p>
        </w:tc>
      </w:tr>
      <w:tr w:rsidR="007D135A" w:rsidRPr="00EB6B6C" w:rsidTr="00BB5D1D">
        <w:trPr>
          <w:trHeight w:val="60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Опыт работы </w:t>
            </w:r>
            <w:proofErr w:type="gramStart"/>
            <w:r w:rsidRPr="00EB6B6C">
              <w:rPr>
                <w:rFonts w:ascii="Times New Roman" w:hAnsi="Times New Roman" w:cs="Times New Roman"/>
              </w:rPr>
              <w:t>в на</w:t>
            </w:r>
            <w:proofErr w:type="gramEnd"/>
            <w:r w:rsidRPr="00EB6B6C">
              <w:rPr>
                <w:rFonts w:ascii="Times New Roman" w:hAnsi="Times New Roman" w:cs="Times New Roman"/>
              </w:rPr>
              <w:t xml:space="preserve"> транспорте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5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</w:tr>
      <w:tr w:rsidR="007D135A" w:rsidRPr="00EB6B6C" w:rsidTr="00BB5D1D">
        <w:trPr>
          <w:trHeight w:val="3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Минимум финансовых затрат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0,8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5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3  </w:t>
            </w:r>
          </w:p>
        </w:tc>
      </w:tr>
      <w:tr w:rsidR="007D135A" w:rsidRPr="00EB6B6C" w:rsidTr="00BB5D1D">
        <w:trPr>
          <w:trHeight w:val="11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Наличие коммуникабельности, доброжелательности, улыбчивости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0,8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5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</w:tr>
      <w:tr w:rsidR="007D135A" w:rsidRPr="00EB6B6C" w:rsidTr="00BB5D1D">
        <w:trPr>
          <w:trHeight w:val="89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Сохранение устойчивого социально-психологического  </w:t>
            </w:r>
          </w:p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климата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0,7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</w:tr>
      <w:tr w:rsidR="007D135A" w:rsidRPr="00EB6B6C" w:rsidTr="00BB5D1D">
        <w:trPr>
          <w:trHeight w:val="3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Минимальное время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0,6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3  </w:t>
            </w:r>
          </w:p>
        </w:tc>
      </w:tr>
      <w:tr w:rsidR="007D135A" w:rsidRPr="00EB6B6C" w:rsidTr="00BB5D1D">
        <w:trPr>
          <w:trHeight w:val="3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Возраст претендента 25-45 лет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0,6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5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4  </w:t>
            </w:r>
          </w:p>
        </w:tc>
      </w:tr>
      <w:tr w:rsidR="007D135A" w:rsidRPr="00EB6B6C" w:rsidTr="00BB5D1D">
        <w:trPr>
          <w:trHeight w:val="31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Сумма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17,1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14,0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16,9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17,1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16,6  </w:t>
            </w:r>
          </w:p>
        </w:tc>
      </w:tr>
    </w:tbl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 xml:space="preserve"> 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Вопросы</w:t>
      </w:r>
      <w:r w:rsidRPr="00EB6B6C">
        <w:rPr>
          <w:rFonts w:ascii="Times New Roman" w:hAnsi="Times New Roman" w:cs="Times New Roman"/>
          <w:b/>
          <w:i/>
          <w:sz w:val="24"/>
        </w:rPr>
        <w:t>: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</w:p>
    <w:p w:rsidR="007D135A" w:rsidRPr="00EB6B6C" w:rsidRDefault="007D135A" w:rsidP="007D135A">
      <w:pPr>
        <w:numPr>
          <w:ilvl w:val="0"/>
          <w:numId w:val="33"/>
        </w:numPr>
        <w:spacing w:after="160"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Какие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экспертные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методы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могли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быть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полезными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для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решения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проблемы</w:t>
      </w:r>
      <w:r w:rsidRPr="00EB6B6C">
        <w:rPr>
          <w:rFonts w:ascii="Times New Roman" w:hAnsi="Times New Roman" w:cs="Times New Roman"/>
          <w:i/>
          <w:sz w:val="24"/>
        </w:rPr>
        <w:t xml:space="preserve">?  </w:t>
      </w:r>
    </w:p>
    <w:p w:rsidR="007D135A" w:rsidRPr="00EB6B6C" w:rsidRDefault="007D135A" w:rsidP="007D135A">
      <w:pPr>
        <w:numPr>
          <w:ilvl w:val="0"/>
          <w:numId w:val="33"/>
        </w:numPr>
        <w:spacing w:after="160"/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Были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ли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какие</w:t>
      </w:r>
      <w:r w:rsidRPr="00EB6B6C">
        <w:rPr>
          <w:rFonts w:ascii="Times New Roman" w:hAnsi="Times New Roman" w:cs="Times New Roman"/>
          <w:i/>
          <w:sz w:val="24"/>
        </w:rPr>
        <w:t>-</w:t>
      </w:r>
      <w:r w:rsidRPr="00EB6B6C">
        <w:rPr>
          <w:rFonts w:ascii="Times New Roman" w:hAnsi="Times New Roman" w:cs="Times New Roman"/>
          <w:sz w:val="24"/>
        </w:rPr>
        <w:t>либо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нарушения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в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методике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организации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и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проведении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экспертной</w:t>
      </w:r>
      <w:r w:rsidRPr="00EB6B6C">
        <w:rPr>
          <w:rFonts w:ascii="Times New Roman" w:hAnsi="Times New Roman" w:cs="Times New Roman"/>
          <w:i/>
          <w:sz w:val="24"/>
        </w:rPr>
        <w:t xml:space="preserve"> </w:t>
      </w:r>
      <w:r w:rsidRPr="00EB6B6C">
        <w:rPr>
          <w:rFonts w:ascii="Times New Roman" w:hAnsi="Times New Roman" w:cs="Times New Roman"/>
          <w:sz w:val="24"/>
        </w:rPr>
        <w:t>оценки</w:t>
      </w:r>
      <w:r w:rsidRPr="00EB6B6C">
        <w:rPr>
          <w:rFonts w:ascii="Times New Roman" w:hAnsi="Times New Roman" w:cs="Times New Roman"/>
          <w:i/>
          <w:sz w:val="24"/>
        </w:rPr>
        <w:t xml:space="preserve">?  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 xml:space="preserve">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 xml:space="preserve">Решение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i/>
          <w:sz w:val="24"/>
        </w:rPr>
      </w:pPr>
      <w:r w:rsidRPr="00EB6B6C">
        <w:rPr>
          <w:rFonts w:ascii="Times New Roman" w:hAnsi="Times New Roman" w:cs="Times New Roman"/>
          <w:i/>
          <w:sz w:val="24"/>
        </w:rPr>
        <w:t xml:space="preserve">           1. Какие экспертные методы могли быть полезными для решения проблемы?  </w:t>
      </w:r>
    </w:p>
    <w:p w:rsidR="007D135A" w:rsidRPr="00EB6B6C" w:rsidRDefault="007D135A" w:rsidP="007D135A">
      <w:pPr>
        <w:numPr>
          <w:ilvl w:val="0"/>
          <w:numId w:val="34"/>
        </w:numPr>
        <w:spacing w:after="160"/>
        <w:jc w:val="both"/>
        <w:rPr>
          <w:rFonts w:ascii="Times New Roman" w:hAnsi="Times New Roman" w:cs="Times New Roman"/>
          <w:i/>
          <w:sz w:val="24"/>
        </w:rPr>
      </w:pPr>
      <w:r w:rsidRPr="00EB6B6C">
        <w:rPr>
          <w:rFonts w:ascii="Times New Roman" w:hAnsi="Times New Roman" w:cs="Times New Roman"/>
          <w:i/>
          <w:sz w:val="24"/>
        </w:rPr>
        <w:t xml:space="preserve">Были ли какие-либо нарушения в методике организации и проведении экспертной оценки?   </w:t>
      </w:r>
    </w:p>
    <w:p w:rsidR="007D135A" w:rsidRPr="00EB6B6C" w:rsidRDefault="007D135A" w:rsidP="007D135A">
      <w:pPr>
        <w:numPr>
          <w:ilvl w:val="0"/>
          <w:numId w:val="34"/>
        </w:numPr>
        <w:spacing w:after="160"/>
        <w:jc w:val="both"/>
        <w:rPr>
          <w:rFonts w:ascii="Times New Roman" w:hAnsi="Times New Roman" w:cs="Times New Roman"/>
          <w:i/>
          <w:sz w:val="24"/>
        </w:rPr>
      </w:pPr>
      <w:r w:rsidRPr="00EB6B6C">
        <w:rPr>
          <w:rFonts w:ascii="Times New Roman" w:hAnsi="Times New Roman" w:cs="Times New Roman"/>
          <w:i/>
          <w:sz w:val="24"/>
        </w:rPr>
        <w:t xml:space="preserve">Было нарушение в формировании группы экспертов, так как все они были выбраны из числа сотрудников компании, они являются зависимыми экспертами и на из мнения может оказываться давление.  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135A" w:rsidRPr="00EB6B6C" w:rsidRDefault="007D135A" w:rsidP="007D135A">
      <w:pPr>
        <w:spacing w:after="1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Тема 2. ПЗ № 3</w:t>
      </w:r>
    </w:p>
    <w:p w:rsidR="007D135A" w:rsidRPr="00EB6B6C" w:rsidRDefault="007D135A" w:rsidP="007D135A">
      <w:pPr>
        <w:spacing w:after="1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35A" w:rsidRPr="00EB6B6C" w:rsidRDefault="007D135A" w:rsidP="007D135A">
      <w:pPr>
        <w:spacing w:after="1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Практическое задание 1</w:t>
      </w:r>
    </w:p>
    <w:p w:rsidR="007D135A" w:rsidRPr="00EB6B6C" w:rsidRDefault="007D135A" w:rsidP="007D135A">
      <w:pPr>
        <w:spacing w:after="1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Качество и конкурентоспособность товаров и услуг. Количественная оценка транспортных перевозок.</w:t>
      </w:r>
    </w:p>
    <w:p w:rsidR="007D135A" w:rsidRPr="00EB6B6C" w:rsidRDefault="007D135A" w:rsidP="007D135A">
      <w:pPr>
        <w:spacing w:after="1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B6C"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proofErr w:type="spellStart"/>
      <w:r w:rsidRPr="00EB6B6C">
        <w:rPr>
          <w:rFonts w:ascii="Times New Roman" w:hAnsi="Times New Roman" w:cs="Times New Roman"/>
          <w:i/>
          <w:sz w:val="24"/>
          <w:szCs w:val="24"/>
        </w:rPr>
        <w:t>проранжировать</w:t>
      </w:r>
      <w:proofErr w:type="spellEnd"/>
      <w:r w:rsidRPr="00EB6B6C">
        <w:rPr>
          <w:rFonts w:ascii="Times New Roman" w:hAnsi="Times New Roman" w:cs="Times New Roman"/>
          <w:i/>
          <w:sz w:val="24"/>
          <w:szCs w:val="24"/>
        </w:rPr>
        <w:t xml:space="preserve"> критерии выбора транспортной организации. Расчет количественных оценок. Расчет качественных оценок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В логистическую компанию «Грузовичок» поступил крупный заказ. Однако управляющему логисту нужно определиться с выбором самого выгодного транспорта, используя определенную схему выбора. Основными критериями предварительного отбора перевозчиков являются затраты на перевозку груза, надежность времени доставки, сохранность груза при транспортировке. Таким образом, с точки зрения приоритета отдельных критериев (показателей) процедура ранжирования при выборе отдельных видов транспорта может быть представлена в следующей таблице (табл.1).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b/>
          <w:bCs/>
          <w:sz w:val="24"/>
          <w:szCs w:val="24"/>
        </w:rPr>
        <w:t>Таблица 1. Ранжирование критериев при выборе вида транспорта</w:t>
      </w:r>
    </w:p>
    <w:tbl>
      <w:tblPr>
        <w:tblW w:w="0" w:type="auto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2212"/>
        <w:gridCol w:w="1274"/>
        <w:gridCol w:w="1919"/>
        <w:gridCol w:w="1478"/>
      </w:tblGrid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Критерий (показатель)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</w:tr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транспортировкой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Время доставки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Надежность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 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Допустим далее, что анализ рынка транспортных услуг позволил выявить трех перевозчиков, удовлетворяющих логистическим требованиям к транспортировке определенного вида груза. Степень удовлетворения этих перевозчиков в выбранной системе факторов оценивалась независимыми экспертами по трех бальной оценке: 1-хорошо, 2-удовлетворительно, 3-плохо.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Вычисление рейтинга перевозчика по каждому фактору производится с учетом весовых коэффициентов, полученных из расчета общего количества факторов, деленного на соответствующий ранг.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вычисления соответствующих рейтингов сведено в таблице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перевозчик 1 перевозчик 2 перевозчик 3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875"/>
        <w:gridCol w:w="775"/>
        <w:gridCol w:w="844"/>
        <w:gridCol w:w="775"/>
        <w:gridCol w:w="844"/>
        <w:gridCol w:w="775"/>
        <w:gridCol w:w="844"/>
      </w:tblGrid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Ранг/вес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Надежность времени доставки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Тариф за перевозку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2/2,25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Финансовая стабильность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Сохранность груза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9/0,55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14,85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Отслеживание отправок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12/0,42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</w:tr>
      <w:tr w:rsidR="007D135A" w:rsidRPr="00EB6B6C" w:rsidTr="00BB5D1D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суммарный рейтинг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44,93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49,98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49,94</w:t>
            </w:r>
          </w:p>
        </w:tc>
      </w:tr>
    </w:tbl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B6C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EB6B6C">
        <w:rPr>
          <w:rFonts w:ascii="Times New Roman" w:hAnsi="Times New Roman" w:cs="Times New Roman"/>
          <w:sz w:val="24"/>
          <w:szCs w:val="24"/>
        </w:rPr>
        <w:t xml:space="preserve"> </w:t>
      </w:r>
      <w:r w:rsidRPr="00EB6B6C">
        <w:rPr>
          <w:rFonts w:ascii="Times New Roman" w:hAnsi="Times New Roman" w:cs="Times New Roman"/>
          <w:i/>
          <w:sz w:val="24"/>
          <w:szCs w:val="24"/>
        </w:rPr>
        <w:t>По результатам анализа рынка транспортных услуг службой логистики коммерческой фирмы были отобраны два перевозчика, отвечающие всем предъявляемым требованиям по транспортировке товаров фирмы. Часть критериев, по которым проводилась оценка - качественные, другая часть – количественные. С помощью интегральной оценки определить наиболее приемлемого перевозчика.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Тема 2. ПЗ № 4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Метод SWOT – анализа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B6C">
        <w:rPr>
          <w:rFonts w:ascii="Times New Roman" w:hAnsi="Times New Roman" w:cs="Times New Roman"/>
          <w:b/>
          <w:sz w:val="24"/>
          <w:szCs w:val="24"/>
        </w:rPr>
        <w:t xml:space="preserve">Кейс: КАК ОПРЕДЕЛИТЬ ЦЕЛЕВЫЕ КОНКУРЕНТНЫЕ ПРЕИМУЩЕСТВА И РАЗРАБОТАТЬ КОНКУРЕНТНУЮ СТРАТЕГИЮ ОРГАНИЗАЦИИ НА МЕЖДУНАРОДНОМ РЫНКЕ ТРАНСПОРТНЫХ УСЛУГ? </w:t>
      </w:r>
    </w:p>
    <w:p w:rsidR="007D135A" w:rsidRPr="00EB6B6C" w:rsidRDefault="007D135A" w:rsidP="007D13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lastRenderedPageBreak/>
        <w:t xml:space="preserve">Вы работаете логистом-маркетологом в транспортной компании «Вперед». Руководство поставило перед вами задачу: определить конкретные целевые преимущества </w:t>
      </w:r>
      <w:proofErr w:type="gramStart"/>
      <w:r w:rsidRPr="00EB6B6C">
        <w:rPr>
          <w:rFonts w:ascii="Times New Roman" w:hAnsi="Times New Roman" w:cs="Times New Roman"/>
          <w:sz w:val="24"/>
          <w:szCs w:val="24"/>
        </w:rPr>
        <w:t>развития  вашей</w:t>
      </w:r>
      <w:proofErr w:type="gramEnd"/>
      <w:r w:rsidRPr="00EB6B6C">
        <w:rPr>
          <w:rFonts w:ascii="Times New Roman" w:hAnsi="Times New Roman" w:cs="Times New Roman"/>
          <w:sz w:val="24"/>
          <w:szCs w:val="24"/>
        </w:rPr>
        <w:t xml:space="preserve"> компании на международном рынке. Для этого вы должны 1) провести анализ сильных и слабых сторон контрагентов и 2) разработать программу повышения конкурентоспособности. </w:t>
      </w:r>
    </w:p>
    <w:p w:rsidR="007D135A" w:rsidRPr="00EB6B6C" w:rsidRDefault="007D135A" w:rsidP="007D13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Зная потребности клиентов и действия конкурентов, вам, как специалисту в сфере логистики и маркетинга необходимо найти на рынке свою незанятую нишу и тем самым не вступать в активное конкурентное противостояние с другими компаниями. Рассмотреть данную ситуацию с учетом стратегического планирования конкурентоспособности нужно на примере международной транспортной организации.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Для начала в </w:t>
      </w:r>
      <w:proofErr w:type="gramStart"/>
      <w:r w:rsidRPr="00EB6B6C">
        <w:rPr>
          <w:rFonts w:ascii="Times New Roman" w:hAnsi="Times New Roman" w:cs="Times New Roman"/>
          <w:sz w:val="24"/>
          <w:szCs w:val="24"/>
        </w:rPr>
        <w:t>организации  нужно</w:t>
      </w:r>
      <w:proofErr w:type="gramEnd"/>
      <w:r w:rsidRPr="00EB6B6C">
        <w:rPr>
          <w:rFonts w:ascii="Times New Roman" w:hAnsi="Times New Roman" w:cs="Times New Roman"/>
          <w:sz w:val="24"/>
          <w:szCs w:val="24"/>
        </w:rPr>
        <w:t xml:space="preserve"> поставить ряд определенных вопросов для изучения:  </w:t>
      </w:r>
    </w:p>
    <w:p w:rsidR="007D135A" w:rsidRPr="00EB6B6C" w:rsidRDefault="007D135A" w:rsidP="007D135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кто оказывает работы, услуги и как обстоят их дела с объемами перевозок и транспортно-экспедиционных услуг, сервисом, доходами; </w:t>
      </w:r>
    </w:p>
    <w:p w:rsidR="007D135A" w:rsidRPr="00EB6B6C" w:rsidRDefault="007D135A" w:rsidP="007D135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изучение основных характеристик, уровня качества, мнения заказчиков автотранспортных средств;</w:t>
      </w:r>
    </w:p>
    <w:p w:rsidR="007D135A" w:rsidRPr="00EB6B6C" w:rsidRDefault="007D135A" w:rsidP="007D135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каков уровень тарифов на работы и услуги конкурентов и их тарифная политика; </w:t>
      </w:r>
    </w:p>
    <w:p w:rsidR="007D135A" w:rsidRPr="00EB6B6C" w:rsidRDefault="007D135A" w:rsidP="007D135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какое объединение, организации (фирма) является ведущей в установлении цен и лидером по качеству. </w:t>
      </w:r>
    </w:p>
    <w:p w:rsidR="007D135A" w:rsidRPr="00EB6B6C" w:rsidRDefault="007D135A" w:rsidP="007D135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Для полного представления картины следует изучить несколько конкурентов развивающиеся в данной отрасли деятельности и понять, почему заказчики продолжают работать с ними. По таким направлениям деятельности конкурентов должна вестись работа по:</w:t>
      </w:r>
    </w:p>
    <w:p w:rsidR="007D135A" w:rsidRPr="00EB6B6C" w:rsidRDefault="007D135A" w:rsidP="007D135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выявление всех конкурирующих организаций (фирм) в зоне деятельности производства и работ;</w:t>
      </w:r>
    </w:p>
    <w:p w:rsidR="007D135A" w:rsidRPr="00EB6B6C" w:rsidRDefault="007D135A" w:rsidP="007D135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анализ всех сильных и слабых сторон каждой конкурирующей организации, выявление их особенностей и хозяйственного положения, уровня подготовки персонала и его отношения к делу, технического оснащения организации и др.;</w:t>
      </w:r>
    </w:p>
    <w:p w:rsidR="007D135A" w:rsidRPr="00EB6B6C" w:rsidRDefault="007D135A" w:rsidP="007D135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постоянный учет всех документов и нормативно-правовых ситуаций, изменяющих порядок или характер деятельности конкурентов;</w:t>
      </w:r>
    </w:p>
    <w:p w:rsidR="007D135A" w:rsidRPr="00EB6B6C" w:rsidRDefault="007D135A" w:rsidP="007D135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анализ конкретных причин, по которым те или иные заказчики предпочитают обращаться к услугам конкурентов, а не в данную организацию, и наоборот. </w:t>
      </w:r>
    </w:p>
    <w:p w:rsidR="007D135A" w:rsidRPr="00EB6B6C" w:rsidRDefault="007D135A" w:rsidP="007D135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Результатом должна служить разработанная программа мероприятий, </w:t>
      </w:r>
      <w:proofErr w:type="gramStart"/>
      <w:r w:rsidRPr="00EB6B6C">
        <w:rPr>
          <w:rFonts w:ascii="Times New Roman" w:hAnsi="Times New Roman" w:cs="Times New Roman"/>
          <w:sz w:val="24"/>
          <w:szCs w:val="24"/>
        </w:rPr>
        <w:t>направленная  на</w:t>
      </w:r>
      <w:proofErr w:type="gramEnd"/>
      <w:r w:rsidRPr="00EB6B6C">
        <w:rPr>
          <w:rFonts w:ascii="Times New Roman" w:hAnsi="Times New Roman" w:cs="Times New Roman"/>
          <w:sz w:val="24"/>
          <w:szCs w:val="24"/>
        </w:rPr>
        <w:t xml:space="preserve"> привлечение отдельных заказчиков и клиентов. Данная программа должна быть экономически, технологически и социально обоснованной и состоять из практических организационно-технических мероприятий (расширение предоставляемых услуг и улучшение их качества, учет требований и пожеланий заказчиков, более гибкие тарифы, работа по укреплению репутации фирмы), которые заставят интересующих потенциальных заказчиков изменить свое решение. При этом следует опираться на вариантный анализ внешней и внутренней среды. Для выявления конкретных конкурентных преимуществ международной транспортной компании специалисты часто прибегают к такому виду анализа бизнес среды как «Метод SWOT-анализа». В полном объеме стратегический анализ доступен лишь очень крупным компаниям. Однако в условиях динамично изменяющейся среды, даже для сравнительно небольших предприятий, одной интуиции руководителя становится недостаточно для успешных действий на рынке. </w:t>
      </w:r>
    </w:p>
    <w:p w:rsidR="007D135A" w:rsidRPr="00EB6B6C" w:rsidRDefault="007D135A" w:rsidP="007D135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Главная цель проведения SWOT-анализа - это обеспечение более высокой конкурентоспособности в оказании услуг транспортных организаций. Особенностью данного метода является ранжирование </w:t>
      </w:r>
      <w:proofErr w:type="gramStart"/>
      <w:r w:rsidRPr="00EB6B6C">
        <w:rPr>
          <w:rFonts w:ascii="Times New Roman" w:hAnsi="Times New Roman" w:cs="Times New Roman"/>
          <w:sz w:val="24"/>
          <w:szCs w:val="24"/>
        </w:rPr>
        <w:t>базовых факторов</w:t>
      </w:r>
      <w:proofErr w:type="gramEnd"/>
      <w:r w:rsidRPr="00EB6B6C">
        <w:rPr>
          <w:rFonts w:ascii="Times New Roman" w:hAnsi="Times New Roman" w:cs="Times New Roman"/>
          <w:sz w:val="24"/>
          <w:szCs w:val="24"/>
        </w:rPr>
        <w:t xml:space="preserve"> влияющих на развитие организации. Следует при этом обратить внимание на внутренние и внешние факторы, влияющие на предприятие.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Выделим следующие внутренние факторы:</w:t>
      </w:r>
    </w:p>
    <w:p w:rsidR="007D135A" w:rsidRPr="00EB6B6C" w:rsidRDefault="007D135A" w:rsidP="007D135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lastRenderedPageBreak/>
        <w:t>организационная структура</w:t>
      </w:r>
    </w:p>
    <w:p w:rsidR="007D135A" w:rsidRPr="00EB6B6C" w:rsidRDefault="007D135A" w:rsidP="007D135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логистика</w:t>
      </w:r>
    </w:p>
    <w:p w:rsidR="007D135A" w:rsidRPr="00EB6B6C" w:rsidRDefault="007D135A" w:rsidP="007D135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финансы</w:t>
      </w:r>
    </w:p>
    <w:p w:rsidR="007D135A" w:rsidRPr="00EB6B6C" w:rsidRDefault="007D135A" w:rsidP="007D135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инновации</w:t>
      </w:r>
    </w:p>
    <w:p w:rsidR="007D135A" w:rsidRPr="00EB6B6C" w:rsidRDefault="007D135A" w:rsidP="007D135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маркетинг/PR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Выделим внешние факторы (угрозы):</w:t>
      </w:r>
    </w:p>
    <w:p w:rsidR="007D135A" w:rsidRPr="00EB6B6C" w:rsidRDefault="007D135A" w:rsidP="007D135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факторы спроса</w:t>
      </w:r>
    </w:p>
    <w:p w:rsidR="007D135A" w:rsidRPr="00EB6B6C" w:rsidRDefault="007D135A" w:rsidP="007D135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факторы конкуренции</w:t>
      </w:r>
    </w:p>
    <w:p w:rsidR="007D135A" w:rsidRPr="00EB6B6C" w:rsidRDefault="007D135A" w:rsidP="007D135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экономические факторы</w:t>
      </w:r>
    </w:p>
    <w:p w:rsidR="007D135A" w:rsidRPr="00EB6B6C" w:rsidRDefault="007D135A" w:rsidP="007D135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политические и правовые факторы</w:t>
      </w:r>
    </w:p>
    <w:p w:rsidR="007D135A" w:rsidRPr="00EB6B6C" w:rsidRDefault="007D135A" w:rsidP="007D135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научно-технические факторы</w:t>
      </w:r>
    </w:p>
    <w:p w:rsidR="007D135A" w:rsidRPr="00EB6B6C" w:rsidRDefault="007D135A" w:rsidP="007D135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социально-демографические факторы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Получаем стандартную матрицу базового SWOT-анализа:</w:t>
      </w: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4425"/>
        <w:gridCol w:w="4655"/>
      </w:tblGrid>
      <w:tr w:rsidR="007D135A" w:rsidRPr="00EB6B6C" w:rsidTr="00BB5D1D">
        <w:trPr>
          <w:trHeight w:val="279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</w:tr>
      <w:tr w:rsidR="007D135A" w:rsidRPr="00EB6B6C" w:rsidTr="00BB5D1D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5A" w:rsidRPr="00EB6B6C" w:rsidTr="00BB5D1D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5A" w:rsidRPr="00EB6B6C" w:rsidTr="00BB5D1D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  <w:tr w:rsidR="007D135A" w:rsidRPr="00EB6B6C" w:rsidTr="00BB5D1D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5A" w:rsidRPr="00EB6B6C" w:rsidTr="00BB5D1D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35A" w:rsidRPr="00EB6B6C" w:rsidRDefault="007D135A" w:rsidP="007D13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Существует так же более точный анализ деятельности организации. Для его подсчета используются количественные показатели и их экспертные оценки. Взвешенная оценка в баллах получается умножением значимости фактора на его оценку, поставленную экспертом. Большая доля того или иного фактора будет являться главенствующим для предприятия. Рассмотрим пример на сильных сторонах.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6B6C">
        <w:rPr>
          <w:rFonts w:ascii="Times New Roman" w:hAnsi="Times New Roman" w:cs="Times New Roman"/>
          <w:b/>
          <w:sz w:val="24"/>
          <w:szCs w:val="24"/>
        </w:rPr>
        <w:t xml:space="preserve">Задание:  </w:t>
      </w:r>
      <w:r w:rsidRPr="00EB6B6C">
        <w:rPr>
          <w:rFonts w:ascii="Times New Roman" w:hAnsi="Times New Roman" w:cs="Times New Roman"/>
          <w:i/>
          <w:sz w:val="24"/>
          <w:szCs w:val="24"/>
        </w:rPr>
        <w:t>заполнить</w:t>
      </w:r>
      <w:proofErr w:type="gramEnd"/>
      <w:r w:rsidRPr="00EB6B6C">
        <w:rPr>
          <w:rFonts w:ascii="Times New Roman" w:hAnsi="Times New Roman" w:cs="Times New Roman"/>
          <w:i/>
          <w:sz w:val="24"/>
          <w:szCs w:val="24"/>
        </w:rPr>
        <w:t xml:space="preserve"> данную таблицу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095"/>
        <w:gridCol w:w="1420"/>
        <w:gridCol w:w="972"/>
        <w:gridCol w:w="2081"/>
        <w:gridCol w:w="910"/>
      </w:tblGrid>
      <w:tr w:rsidR="007D135A" w:rsidRPr="00EB6B6C" w:rsidTr="00BB5D1D">
        <w:trPr>
          <w:trHeight w:val="3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Значимость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Взвешенная оценка в баллах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B6C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</w:tr>
      <w:tr w:rsidR="007D135A" w:rsidRPr="00EB6B6C" w:rsidTr="00BB5D1D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5A" w:rsidRPr="00EB6B6C" w:rsidTr="00BB5D1D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5A" w:rsidRPr="00EB6B6C" w:rsidTr="00BB5D1D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A" w:rsidRPr="00EB6B6C" w:rsidRDefault="007D135A" w:rsidP="00B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5A" w:rsidRPr="00EB6B6C" w:rsidRDefault="007D135A" w:rsidP="007D135A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B6C">
        <w:rPr>
          <w:rFonts w:ascii="Times New Roman" w:hAnsi="Times New Roman" w:cs="Times New Roman"/>
          <w:i/>
          <w:sz w:val="24"/>
          <w:szCs w:val="24"/>
        </w:rPr>
        <w:t xml:space="preserve">Посчитать взвешенную оценку и определить сильные основные стороны транспортной организации (международной). 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135A" w:rsidRPr="00EB6B6C" w:rsidRDefault="007D135A" w:rsidP="007D135A">
      <w:pPr>
        <w:spacing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Тема 4. ПЗ № 5.</w:t>
      </w:r>
    </w:p>
    <w:p w:rsidR="007D135A" w:rsidRPr="00EB6B6C" w:rsidRDefault="007D135A" w:rsidP="007D135A">
      <w:pPr>
        <w:spacing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 xml:space="preserve">Показатели качества пассажирских перевозок </w:t>
      </w:r>
    </w:p>
    <w:p w:rsidR="007D135A" w:rsidRPr="00EB6B6C" w:rsidRDefault="007D135A" w:rsidP="007D135A">
      <w:pPr>
        <w:spacing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Практическое задание 2</w:t>
      </w:r>
    </w:p>
    <w:p w:rsidR="007D135A" w:rsidRPr="00EB6B6C" w:rsidRDefault="007D135A" w:rsidP="007D135A">
      <w:pPr>
        <w:spacing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Критерии оценки качества пассажирских перевозок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b/>
          <w:sz w:val="24"/>
        </w:rPr>
        <w:t>Задание:</w:t>
      </w:r>
      <w:r w:rsidRPr="00EB6B6C">
        <w:rPr>
          <w:rFonts w:ascii="Times New Roman" w:hAnsi="Times New Roman" w:cs="Times New Roman"/>
          <w:sz w:val="24"/>
        </w:rPr>
        <w:t xml:space="preserve"> изучить критерии оценки качества пассажирских перевозок, по основным показателям. </w:t>
      </w:r>
    </w:p>
    <w:p w:rsidR="007D135A" w:rsidRPr="00EB6B6C" w:rsidRDefault="007D135A" w:rsidP="007D135A">
      <w:pPr>
        <w:jc w:val="both"/>
        <w:rPr>
          <w:sz w:val="24"/>
        </w:rPr>
      </w:pPr>
      <w:r w:rsidRPr="00EB6B6C">
        <w:rPr>
          <w:noProof/>
          <w:lang w:eastAsia="ru-RU"/>
        </w:rPr>
        <w:lastRenderedPageBreak/>
        <w:drawing>
          <wp:inline distT="0" distB="0" distL="0" distR="0" wp14:anchorId="30BEDCEB" wp14:editId="252DEC47">
            <wp:extent cx="6153375" cy="5454127"/>
            <wp:effectExtent l="0" t="0" r="0" b="0"/>
            <wp:docPr id="1" name="Рисунок 1" descr="Система методов повышения качества перево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истема методов повышения качества перевоз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066" cy="545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Контрольные вопросы</w:t>
      </w:r>
    </w:p>
    <w:p w:rsidR="007D135A" w:rsidRPr="00EB6B6C" w:rsidRDefault="007D135A" w:rsidP="007D135A">
      <w:pPr>
        <w:numPr>
          <w:ilvl w:val="0"/>
          <w:numId w:val="27"/>
        </w:numPr>
        <w:spacing w:after="160"/>
        <w:jc w:val="both"/>
        <w:rPr>
          <w:rFonts w:ascii="Times New Roman" w:hAnsi="Times New Roman" w:cs="Times New Roman"/>
          <w:i/>
          <w:sz w:val="24"/>
        </w:rPr>
      </w:pPr>
      <w:r w:rsidRPr="00EB6B6C">
        <w:rPr>
          <w:rFonts w:ascii="Times New Roman" w:hAnsi="Times New Roman" w:cs="Times New Roman"/>
          <w:i/>
          <w:sz w:val="24"/>
        </w:rPr>
        <w:t>Что такое норматив качества и показатель качества?</w:t>
      </w:r>
    </w:p>
    <w:p w:rsidR="007D135A" w:rsidRPr="00EB6B6C" w:rsidRDefault="007D135A" w:rsidP="007D135A">
      <w:pPr>
        <w:numPr>
          <w:ilvl w:val="0"/>
          <w:numId w:val="27"/>
        </w:numPr>
        <w:spacing w:after="160"/>
        <w:jc w:val="both"/>
        <w:rPr>
          <w:rFonts w:ascii="Times New Roman" w:hAnsi="Times New Roman" w:cs="Times New Roman"/>
          <w:i/>
          <w:sz w:val="24"/>
        </w:rPr>
      </w:pPr>
      <w:r w:rsidRPr="00EB6B6C">
        <w:rPr>
          <w:rFonts w:ascii="Times New Roman" w:hAnsi="Times New Roman" w:cs="Times New Roman"/>
          <w:i/>
          <w:sz w:val="24"/>
        </w:rPr>
        <w:t>Назовите основные виды нормативов качества</w:t>
      </w:r>
    </w:p>
    <w:p w:rsidR="007D135A" w:rsidRPr="00EB6B6C" w:rsidRDefault="007D135A" w:rsidP="007D135A">
      <w:pPr>
        <w:numPr>
          <w:ilvl w:val="0"/>
          <w:numId w:val="27"/>
        </w:numPr>
        <w:spacing w:after="160"/>
        <w:jc w:val="both"/>
        <w:rPr>
          <w:rFonts w:ascii="Times New Roman" w:hAnsi="Times New Roman" w:cs="Times New Roman"/>
          <w:i/>
          <w:sz w:val="24"/>
        </w:rPr>
      </w:pPr>
      <w:r w:rsidRPr="00EB6B6C">
        <w:rPr>
          <w:rFonts w:ascii="Times New Roman" w:hAnsi="Times New Roman" w:cs="Times New Roman"/>
          <w:i/>
          <w:sz w:val="24"/>
        </w:rPr>
        <w:t>Что такое доступность услуг?</w:t>
      </w:r>
    </w:p>
    <w:p w:rsidR="007D135A" w:rsidRPr="00EB6B6C" w:rsidRDefault="007D135A" w:rsidP="007D135A">
      <w:pPr>
        <w:numPr>
          <w:ilvl w:val="0"/>
          <w:numId w:val="27"/>
        </w:numPr>
        <w:spacing w:after="160"/>
        <w:jc w:val="both"/>
        <w:rPr>
          <w:rFonts w:ascii="Times New Roman" w:hAnsi="Times New Roman" w:cs="Times New Roman"/>
          <w:i/>
          <w:sz w:val="24"/>
        </w:rPr>
      </w:pPr>
      <w:r w:rsidRPr="00EB6B6C">
        <w:rPr>
          <w:rFonts w:ascii="Times New Roman" w:hAnsi="Times New Roman" w:cs="Times New Roman"/>
          <w:i/>
          <w:sz w:val="24"/>
        </w:rPr>
        <w:t>Какие показатели входят в комплексный показатель качества?</w:t>
      </w:r>
    </w:p>
    <w:p w:rsidR="007D135A" w:rsidRPr="00EB6B6C" w:rsidRDefault="007D135A" w:rsidP="007D135A">
      <w:pPr>
        <w:numPr>
          <w:ilvl w:val="0"/>
          <w:numId w:val="27"/>
        </w:numPr>
        <w:spacing w:after="160"/>
        <w:jc w:val="both"/>
        <w:rPr>
          <w:rFonts w:ascii="Times New Roman" w:hAnsi="Times New Roman" w:cs="Times New Roman"/>
          <w:i/>
          <w:sz w:val="24"/>
        </w:rPr>
      </w:pPr>
      <w:r w:rsidRPr="00EB6B6C">
        <w:rPr>
          <w:rFonts w:ascii="Times New Roman" w:hAnsi="Times New Roman" w:cs="Times New Roman"/>
          <w:i/>
          <w:sz w:val="24"/>
        </w:rPr>
        <w:t>Назовите основные методы, направленные на повышение показателей качества пассажирских перевозок.</w:t>
      </w:r>
    </w:p>
    <w:p w:rsidR="007D135A" w:rsidRPr="00EB6B6C" w:rsidRDefault="007D135A" w:rsidP="007D135A">
      <w:pPr>
        <w:spacing w:after="160"/>
        <w:jc w:val="both"/>
        <w:rPr>
          <w:sz w:val="24"/>
        </w:rPr>
      </w:pPr>
    </w:p>
    <w:p w:rsidR="007D135A" w:rsidRPr="00EB6B6C" w:rsidRDefault="007D135A" w:rsidP="007D135A">
      <w:pPr>
        <w:spacing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Тема 5. ПЗ № 6.</w:t>
      </w:r>
    </w:p>
    <w:p w:rsidR="007D135A" w:rsidRPr="00EB6B6C" w:rsidRDefault="007D135A" w:rsidP="007D135A">
      <w:pPr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Метод оценки качества и конкурентоспособности по методу «профиля» и «радара».</w:t>
      </w:r>
    </w:p>
    <w:p w:rsidR="007D135A" w:rsidRPr="00EB6B6C" w:rsidRDefault="007D135A" w:rsidP="007D135A">
      <w:pPr>
        <w:rPr>
          <w:rFonts w:ascii="Times New Roman" w:hAnsi="Times New Roman" w:cs="Times New Roman"/>
          <w:b/>
          <w:sz w:val="28"/>
          <w:szCs w:val="28"/>
        </w:rPr>
      </w:pPr>
    </w:p>
    <w:p w:rsidR="007D135A" w:rsidRPr="00EB6B6C" w:rsidRDefault="007D135A" w:rsidP="007D135A">
      <w:pPr>
        <w:spacing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Практическое задание 3</w:t>
      </w:r>
    </w:p>
    <w:p w:rsidR="007D135A" w:rsidRPr="00EB6B6C" w:rsidRDefault="007D135A" w:rsidP="007D135A">
      <w:pPr>
        <w:spacing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 xml:space="preserve"> Построение многоугольника конкурентоспособности (РАДАР)  </w:t>
      </w:r>
    </w:p>
    <w:p w:rsidR="007D135A" w:rsidRPr="00EB6B6C" w:rsidRDefault="007D135A" w:rsidP="007D13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135A" w:rsidRPr="00EB6B6C" w:rsidRDefault="007D135A" w:rsidP="007D13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lastRenderedPageBreak/>
        <w:t>Методические указания</w:t>
      </w:r>
    </w:p>
    <w:p w:rsidR="007D135A" w:rsidRPr="00EB6B6C" w:rsidRDefault="007D135A" w:rsidP="007D13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Конкурентоспособность организации, продукта или услуги – это свойство, обеспечивающее стабильность и успешность бизнеса в рыночных условиях, его способность превзойти конкурентов и удержать постоянных потребителей. К оценке конкурентоспособности прибегают как непосредственно сами производители товаров и услуг, так и государство, инвесторы и другие субъекты. При этом анализу подвергаются различные факторы: от характеристик качества выпускаемой продукции до ценовой политики и применяемых рекламных технологий. К категории наиболее удобных способов оценки эксперты относят многоугольник конкурентоспособности, который дает возможность сравнить и визуально </w:t>
      </w:r>
      <w:proofErr w:type="gramStart"/>
      <w:r w:rsidRPr="00EB6B6C">
        <w:rPr>
          <w:rFonts w:ascii="Times New Roman" w:hAnsi="Times New Roman" w:cs="Times New Roman"/>
          <w:sz w:val="24"/>
          <w:szCs w:val="24"/>
        </w:rPr>
        <w:t>представить  широкий</w:t>
      </w:r>
      <w:proofErr w:type="gramEnd"/>
      <w:r w:rsidRPr="00EB6B6C">
        <w:rPr>
          <w:rFonts w:ascii="Times New Roman" w:hAnsi="Times New Roman" w:cs="Times New Roman"/>
          <w:sz w:val="24"/>
          <w:szCs w:val="24"/>
        </w:rPr>
        <w:t xml:space="preserve"> спектр ключевых свойств продукта.</w:t>
      </w:r>
    </w:p>
    <w:p w:rsidR="007D135A" w:rsidRPr="00EB6B6C" w:rsidRDefault="007D135A" w:rsidP="007D13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Метод построения многоугольника конкурентоспособности относится к графическим способам оценки характеристик продукта/предприятия относительно его аналогов или других игроков на рынке. Визуально он представлен векторами, направленными из одной точки в разные стороны и описывающими ключевые свойства объекта: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- Ассортимент продукции и ее стоимость;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- Эффективность и результат;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- Внешний вид продукта;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- Срок хранения;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- Дистрибуция;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- Уровень рекламной активности;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- Уникальность торгового предложения;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- Уровень знания бренда целевыми аудиториями;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- Степень лояльности к марке;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- Качество квалификации и работы персонала.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noProof/>
          <w:lang w:eastAsia="ru-RU"/>
        </w:rPr>
        <w:drawing>
          <wp:inline distT="0" distB="0" distL="0" distR="0" wp14:anchorId="71D5C007" wp14:editId="3034AE7A">
            <wp:extent cx="3247390" cy="2080895"/>
            <wp:effectExtent l="0" t="0" r="0" b="0"/>
            <wp:docPr id="2" name="Рисунок 2" descr="Методы оценки конкурентоспособности - Оценка конкурентоспособности  гостиницы &quot;Провинция&quot; и мероприятия, направленные на ее повы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оды оценки конкурентоспособности - Оценка конкурентоспособности  гостиницы &quot;Провинция&quot; и мероприятия, направленные на ее повыш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B6C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Для оценки </w:t>
      </w:r>
      <w:proofErr w:type="gramStart"/>
      <w:r w:rsidRPr="00EB6B6C">
        <w:rPr>
          <w:rFonts w:ascii="Times New Roman" w:hAnsi="Times New Roman" w:cs="Times New Roman"/>
          <w:sz w:val="24"/>
          <w:szCs w:val="24"/>
        </w:rPr>
        <w:t>конкурентоспособности  отдельного</w:t>
      </w:r>
      <w:proofErr w:type="gramEnd"/>
      <w:r w:rsidRPr="00EB6B6C">
        <w:rPr>
          <w:rFonts w:ascii="Times New Roman" w:hAnsi="Times New Roman" w:cs="Times New Roman"/>
          <w:sz w:val="24"/>
          <w:szCs w:val="24"/>
        </w:rPr>
        <w:t xml:space="preserve"> товара или услуги или компании в целом, используйте шкалу свойств, которая включает анализ: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— рыночных возможностей и стратегических направлений развития;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— эффективности маркетинговой деятельности;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— технико-технологического и кадрового потенциала;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— уровня конкуренции на рынке;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— конкурентоспособности отдельных товаров.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Для построения многоугольника создается шкала, оси которой соответствуют конкретным выделенным критериям. Каждый критерий оценивается по системе от 1 до 10 баллов, где 10 – максимальное значение. Затем, в соответствии с проведенным анализом, </w:t>
      </w:r>
      <w:r w:rsidRPr="00EB6B6C">
        <w:rPr>
          <w:rFonts w:ascii="Times New Roman" w:hAnsi="Times New Roman" w:cs="Times New Roman"/>
          <w:sz w:val="24"/>
          <w:szCs w:val="24"/>
        </w:rPr>
        <w:lastRenderedPageBreak/>
        <w:t>определяются точки-показатели, которые соединяются между собой. Одновременно выстраивается многоугольник свойств аналогичного продукта конкурента.</w:t>
      </w:r>
    </w:p>
    <w:p w:rsidR="007D135A" w:rsidRPr="00EB6B6C" w:rsidRDefault="007D135A" w:rsidP="007D135A">
      <w:pPr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После того как диаграмма была построена, данные могут быть дополнительно занесены в таблицу: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D135A" w:rsidRPr="00EB6B6C" w:rsidTr="00BB5D1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Критерий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Собственный товар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Товар конкурента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Товар конкурента </w:t>
            </w:r>
          </w:p>
        </w:tc>
      </w:tr>
      <w:tr w:rsidR="007D135A" w:rsidRPr="00EB6B6C" w:rsidTr="00BB5D1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Ассортимент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  <w:lang w:val="en-US"/>
              </w:rPr>
            </w:pPr>
            <w:r w:rsidRPr="00EB6B6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  <w:lang w:val="en-US"/>
              </w:rPr>
            </w:pPr>
            <w:r w:rsidRPr="00EB6B6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  <w:lang w:val="en-US"/>
              </w:rPr>
            </w:pPr>
            <w:r w:rsidRPr="00EB6B6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D135A" w:rsidRPr="00EB6B6C" w:rsidTr="00BB5D1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Цена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  <w:lang w:val="en-US"/>
              </w:rPr>
            </w:pPr>
            <w:r w:rsidRPr="00EB6B6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  <w:lang w:val="en-US"/>
              </w:rPr>
            </w:pPr>
            <w:r w:rsidRPr="00EB6B6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 w:cs="Times New Roman"/>
                <w:lang w:val="en-US"/>
              </w:rPr>
            </w:pPr>
            <w:r w:rsidRPr="00EB6B6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7D135A" w:rsidRPr="00EB6B6C" w:rsidRDefault="007D135A" w:rsidP="007D135A">
      <w:pPr>
        <w:rPr>
          <w:rFonts w:ascii="Times New Roman" w:hAnsi="Times New Roman" w:cs="Times New Roman"/>
          <w:sz w:val="24"/>
          <w:szCs w:val="24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В результате требуется оценить слабые/сильные стороны предприятия и провести </w:t>
      </w:r>
      <w:proofErr w:type="gramStart"/>
      <w:r w:rsidRPr="00EB6B6C">
        <w:rPr>
          <w:rFonts w:ascii="Times New Roman" w:hAnsi="Times New Roman" w:cs="Times New Roman"/>
          <w:sz w:val="24"/>
          <w:szCs w:val="24"/>
        </w:rPr>
        <w:t>сравнительные  оценки</w:t>
      </w:r>
      <w:proofErr w:type="gramEnd"/>
      <w:r w:rsidRPr="00EB6B6C">
        <w:rPr>
          <w:rFonts w:ascii="Times New Roman" w:hAnsi="Times New Roman" w:cs="Times New Roman"/>
          <w:sz w:val="24"/>
          <w:szCs w:val="24"/>
        </w:rPr>
        <w:t xml:space="preserve"> ключевых преимуществ собственной компании и конкурентов.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Сопоставление полученных результатов становится отправной точкой для определения действительной конкурентоспособности организации и создает достаточные основания для совершенствования деятельности предприятия и усиления его позиций на рынке.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B6C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B6C">
        <w:rPr>
          <w:rFonts w:ascii="Times New Roman" w:hAnsi="Times New Roman" w:cs="Times New Roman"/>
          <w:i/>
          <w:sz w:val="24"/>
          <w:szCs w:val="24"/>
        </w:rPr>
        <w:t>1) Какие особенности имеет многоугольник?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B6C">
        <w:rPr>
          <w:rFonts w:ascii="Times New Roman" w:hAnsi="Times New Roman" w:cs="Times New Roman"/>
          <w:i/>
          <w:sz w:val="24"/>
          <w:szCs w:val="24"/>
        </w:rPr>
        <w:t xml:space="preserve">2) </w:t>
      </w:r>
      <w:proofErr w:type="gramStart"/>
      <w:r w:rsidRPr="00EB6B6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EB6B6C">
        <w:rPr>
          <w:rFonts w:ascii="Times New Roman" w:hAnsi="Times New Roman" w:cs="Times New Roman"/>
          <w:i/>
          <w:sz w:val="24"/>
          <w:szCs w:val="24"/>
        </w:rPr>
        <w:t xml:space="preserve"> чем преимущества данного метода?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B6C">
        <w:rPr>
          <w:rFonts w:ascii="Times New Roman" w:hAnsi="Times New Roman" w:cs="Times New Roman"/>
          <w:i/>
          <w:sz w:val="24"/>
          <w:szCs w:val="24"/>
        </w:rPr>
        <w:t xml:space="preserve">3) Имеет ли данный метод недостатки?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B6C">
        <w:rPr>
          <w:rFonts w:ascii="Times New Roman" w:hAnsi="Times New Roman" w:cs="Times New Roman"/>
          <w:i/>
          <w:sz w:val="24"/>
          <w:szCs w:val="24"/>
        </w:rPr>
        <w:t xml:space="preserve">4) Где наиболее удобно применение такой модели? При разработке товара/услуги, или при построении стратегии организации?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35A" w:rsidRPr="00EB6B6C" w:rsidRDefault="007D135A" w:rsidP="007D135A">
      <w:pPr>
        <w:rPr>
          <w:rFonts w:ascii="Times New Roman" w:hAnsi="Times New Roman" w:cs="Times New Roman"/>
          <w:b/>
          <w:sz w:val="24"/>
          <w:szCs w:val="24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Тема 6. ПЗ № 7.</w:t>
      </w:r>
    </w:p>
    <w:p w:rsidR="007D135A" w:rsidRPr="00EB6B6C" w:rsidRDefault="007D135A" w:rsidP="007D135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6B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Качество и конкурентоспособность товаров и услуг</w:t>
      </w:r>
    </w:p>
    <w:p w:rsidR="007D135A" w:rsidRPr="00EB6B6C" w:rsidRDefault="007D135A" w:rsidP="007D135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135A" w:rsidRPr="00EB6B6C" w:rsidRDefault="007D135A" w:rsidP="007D135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6B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Практическое задание 4</w:t>
      </w:r>
    </w:p>
    <w:p w:rsidR="007D135A" w:rsidRPr="00EB6B6C" w:rsidRDefault="007D135A" w:rsidP="007D135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6B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Конкурентоспособность транспортной продукции</w:t>
      </w:r>
    </w:p>
    <w:p w:rsidR="007D135A" w:rsidRPr="00EB6B6C" w:rsidRDefault="007D135A" w:rsidP="007D135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135A" w:rsidRPr="00EB6B6C" w:rsidRDefault="007D135A" w:rsidP="007D13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Методические указания</w:t>
      </w:r>
    </w:p>
    <w:p w:rsidR="007D135A" w:rsidRPr="00EB6B6C" w:rsidRDefault="007D135A" w:rsidP="007D135A">
      <w:pPr>
        <w:ind w:firstLine="708"/>
        <w:jc w:val="both"/>
        <w:rPr>
          <w:rFonts w:ascii="Times New Roman" w:eastAsia="Calibri" w:hAnsi="Times New Roman" w:cs="Times New Roman"/>
        </w:rPr>
      </w:pPr>
      <w:r w:rsidRPr="00EB6B6C">
        <w:rPr>
          <w:rFonts w:ascii="Times New Roman" w:eastAsia="Calibri" w:hAnsi="Times New Roman" w:cs="Times New Roman"/>
        </w:rPr>
        <w:t>Конкурентоспособность транспортной продукции — способность выдержать конкуренцию товаров, заменителей работ, услуг, с точки зрения завоевания той доли рынка, которая обеспечивает благоприятную реализацию продукции и необходимый рост доходов транспортного предприятия.</w:t>
      </w:r>
    </w:p>
    <w:p w:rsidR="007D135A" w:rsidRPr="00EB6B6C" w:rsidRDefault="007D135A" w:rsidP="007D135A">
      <w:pPr>
        <w:jc w:val="both"/>
        <w:rPr>
          <w:rFonts w:ascii="Times New Roman" w:eastAsia="Calibri" w:hAnsi="Times New Roman" w:cs="Times New Roman"/>
        </w:rPr>
      </w:pPr>
    </w:p>
    <w:p w:rsidR="007D135A" w:rsidRPr="00EB6B6C" w:rsidRDefault="007D135A" w:rsidP="007D135A">
      <w:pPr>
        <w:rPr>
          <w:rFonts w:ascii="Times New Roman" w:eastAsia="Calibri" w:hAnsi="Times New Roman" w:cs="Times New Roman"/>
        </w:rPr>
      </w:pPr>
      <w:proofErr w:type="gramStart"/>
      <w:r w:rsidRPr="00EB6B6C">
        <w:rPr>
          <w:rFonts w:ascii="Times New Roman" w:eastAsia="Calibri" w:hAnsi="Times New Roman" w:cs="Times New Roman"/>
        </w:rPr>
        <w:t>Показатели  конкурентоспособности</w:t>
      </w:r>
      <w:proofErr w:type="gramEnd"/>
      <w:r w:rsidRPr="00EB6B6C">
        <w:rPr>
          <w:rFonts w:ascii="Times New Roman" w:eastAsia="Calibri" w:hAnsi="Times New Roman" w:cs="Times New Roman"/>
        </w:rPr>
        <w:t>: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  <w:i/>
        </w:rPr>
      </w:pPr>
      <w:r w:rsidRPr="00EB6B6C">
        <w:rPr>
          <w:rFonts w:ascii="Times New Roman" w:eastAsia="Calibri" w:hAnsi="Times New Roman" w:cs="Times New Roman"/>
          <w:b/>
          <w:i/>
        </w:rPr>
        <w:t>Экономические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  <w:i/>
        </w:rPr>
      </w:pPr>
      <w:r w:rsidRPr="00EB6B6C">
        <w:rPr>
          <w:rFonts w:ascii="Times New Roman" w:eastAsia="Calibri" w:hAnsi="Times New Roman" w:cs="Times New Roman"/>
          <w:b/>
          <w:i/>
        </w:rPr>
        <w:t xml:space="preserve">Маркетинговые 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  <w:i/>
        </w:rPr>
      </w:pPr>
      <w:r w:rsidRPr="00EB6B6C">
        <w:rPr>
          <w:rFonts w:ascii="Times New Roman" w:eastAsia="Calibri" w:hAnsi="Times New Roman" w:cs="Times New Roman"/>
          <w:b/>
          <w:i/>
        </w:rPr>
        <w:t>Эргономические удобства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  <w:i/>
        </w:rPr>
      </w:pPr>
      <w:r w:rsidRPr="00EB6B6C">
        <w:rPr>
          <w:rFonts w:ascii="Times New Roman" w:eastAsia="Calibri" w:hAnsi="Times New Roman" w:cs="Times New Roman"/>
          <w:b/>
          <w:i/>
        </w:rPr>
        <w:t>Функциональные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  <w:i/>
        </w:rPr>
      </w:pPr>
      <w:r w:rsidRPr="00EB6B6C">
        <w:rPr>
          <w:rFonts w:ascii="Times New Roman" w:eastAsia="Calibri" w:hAnsi="Times New Roman" w:cs="Times New Roman"/>
          <w:b/>
          <w:i/>
        </w:rPr>
        <w:t xml:space="preserve">Классификационные 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  <w:i/>
        </w:rPr>
      </w:pPr>
      <w:proofErr w:type="spellStart"/>
      <w:r w:rsidRPr="00EB6B6C">
        <w:rPr>
          <w:rFonts w:ascii="Times New Roman" w:eastAsia="Calibri" w:hAnsi="Times New Roman" w:cs="Times New Roman"/>
          <w:b/>
          <w:i/>
        </w:rPr>
        <w:t>Имиджевый</w:t>
      </w:r>
      <w:proofErr w:type="spellEnd"/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  <w:i/>
        </w:rPr>
      </w:pPr>
    </w:p>
    <w:p w:rsidR="007D135A" w:rsidRPr="00EB6B6C" w:rsidRDefault="007D135A" w:rsidP="007D135A">
      <w:pPr>
        <w:rPr>
          <w:rFonts w:ascii="Times New Roman" w:eastAsia="Calibri" w:hAnsi="Times New Roman" w:cs="Times New Roman"/>
          <w:i/>
        </w:rPr>
      </w:pPr>
      <w:r w:rsidRPr="00EB6B6C">
        <w:rPr>
          <w:rFonts w:ascii="Times New Roman" w:eastAsia="Calibri" w:hAnsi="Times New Roman" w:cs="Times New Roman"/>
          <w:i/>
        </w:rPr>
        <w:t xml:space="preserve">Используя показатели конкурентоспособности организации, проведите исследование транспортного предприятия. 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i/>
        </w:rPr>
      </w:pPr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  <w:color w:val="FF0000"/>
        </w:rPr>
      </w:pPr>
      <w:r w:rsidRPr="00EB6B6C">
        <w:rPr>
          <w:rFonts w:ascii="Times New Roman" w:eastAsia="Calibri" w:hAnsi="Times New Roman" w:cs="Times New Roman"/>
          <w:b/>
        </w:rPr>
        <w:t xml:space="preserve">Задание 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  <w:b/>
        </w:rPr>
      </w:pPr>
    </w:p>
    <w:p w:rsidR="007D135A" w:rsidRPr="00EB6B6C" w:rsidRDefault="007D135A" w:rsidP="007D135A">
      <w:pPr>
        <w:ind w:firstLine="708"/>
        <w:jc w:val="both"/>
        <w:rPr>
          <w:rFonts w:ascii="Times New Roman" w:eastAsia="Calibri" w:hAnsi="Times New Roman" w:cs="Times New Roman"/>
        </w:rPr>
      </w:pPr>
      <w:r w:rsidRPr="00EB6B6C">
        <w:rPr>
          <w:rFonts w:ascii="Times New Roman" w:eastAsia="Calibri" w:hAnsi="Times New Roman" w:cs="Times New Roman"/>
        </w:rPr>
        <w:t xml:space="preserve">Службой логистики транспортного предприятия было проведено исследование </w:t>
      </w:r>
      <w:proofErr w:type="gramStart"/>
      <w:r w:rsidRPr="00EB6B6C">
        <w:rPr>
          <w:rFonts w:ascii="Times New Roman" w:eastAsia="Calibri" w:hAnsi="Times New Roman" w:cs="Times New Roman"/>
        </w:rPr>
        <w:t>рынка  автозапчастей</w:t>
      </w:r>
      <w:proofErr w:type="gramEnd"/>
      <w:r w:rsidRPr="00EB6B6C">
        <w:rPr>
          <w:rFonts w:ascii="Times New Roman" w:eastAsia="Calibri" w:hAnsi="Times New Roman" w:cs="Times New Roman"/>
        </w:rPr>
        <w:t>. В результате были отобраны три наиболее привлекательных поставщика автозапчастей и комплектующих.  Оценка поставщиков проводилась по 10-балльной шкале по семи критериям: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</w:rPr>
      </w:pPr>
      <w:r w:rsidRPr="00EB6B6C">
        <w:rPr>
          <w:rFonts w:ascii="Times New Roman" w:eastAsia="Calibri" w:hAnsi="Times New Roman" w:cs="Times New Roman"/>
        </w:rPr>
        <w:t xml:space="preserve"> I – своевременность поставок;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</w:rPr>
      </w:pPr>
      <w:r w:rsidRPr="00EB6B6C">
        <w:rPr>
          <w:rFonts w:ascii="Times New Roman" w:eastAsia="Calibri" w:hAnsi="Times New Roman" w:cs="Times New Roman"/>
        </w:rPr>
        <w:lastRenderedPageBreak/>
        <w:t>II – качество поставляемого товара;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</w:rPr>
      </w:pPr>
      <w:r w:rsidRPr="00EB6B6C">
        <w:rPr>
          <w:rFonts w:ascii="Times New Roman" w:eastAsia="Calibri" w:hAnsi="Times New Roman" w:cs="Times New Roman"/>
        </w:rPr>
        <w:t xml:space="preserve">III – условия платежа (наличный, безналичный расчет, векселя и т.п.); 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</w:rPr>
      </w:pPr>
      <w:r w:rsidRPr="00EB6B6C">
        <w:rPr>
          <w:rFonts w:ascii="Times New Roman" w:eastAsia="Calibri" w:hAnsi="Times New Roman" w:cs="Times New Roman"/>
        </w:rPr>
        <w:t xml:space="preserve">IV – финансовое состояние поставщика; 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</w:rPr>
      </w:pPr>
      <w:r w:rsidRPr="00EB6B6C">
        <w:rPr>
          <w:rFonts w:ascii="Times New Roman" w:eastAsia="Calibri" w:hAnsi="Times New Roman" w:cs="Times New Roman"/>
        </w:rPr>
        <w:t xml:space="preserve">V – ценовой фактор; 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</w:rPr>
      </w:pPr>
      <w:r w:rsidRPr="00EB6B6C">
        <w:rPr>
          <w:rFonts w:ascii="Times New Roman" w:eastAsia="Calibri" w:hAnsi="Times New Roman" w:cs="Times New Roman"/>
        </w:rPr>
        <w:t xml:space="preserve">VI – сохранность груза; 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</w:rPr>
      </w:pPr>
      <w:r w:rsidRPr="00EB6B6C">
        <w:rPr>
          <w:rFonts w:ascii="Times New Roman" w:eastAsia="Calibri" w:hAnsi="Times New Roman" w:cs="Times New Roman"/>
        </w:rPr>
        <w:t xml:space="preserve">VII – возможность внеплановых поставок. 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</w:rPr>
      </w:pPr>
      <w:r w:rsidRPr="00EB6B6C">
        <w:rPr>
          <w:rFonts w:ascii="Times New Roman" w:eastAsia="Calibri" w:hAnsi="Times New Roman" w:cs="Times New Roman"/>
        </w:rPr>
        <w:t xml:space="preserve">По результатам отбора и веса частных критериев, полученных экспертным путем, следует провести анализ </w:t>
      </w:r>
    </w:p>
    <w:p w:rsidR="007D135A" w:rsidRPr="00EB6B6C" w:rsidRDefault="007D135A" w:rsidP="007D135A">
      <w:pPr>
        <w:rPr>
          <w:rFonts w:ascii="Calibri" w:eastAsia="Calibri" w:hAnsi="Calibri" w:cs="Times New Roman"/>
        </w:rPr>
      </w:pPr>
    </w:p>
    <w:tbl>
      <w:tblPr>
        <w:tblStyle w:val="21"/>
        <w:tblW w:w="9570" w:type="dxa"/>
        <w:tblLayout w:type="fixed"/>
        <w:tblLook w:val="04A0" w:firstRow="1" w:lastRow="0" w:firstColumn="1" w:lastColumn="0" w:noHBand="0" w:noVBand="1"/>
      </w:tblPr>
      <w:tblGrid>
        <w:gridCol w:w="1108"/>
        <w:gridCol w:w="1152"/>
        <w:gridCol w:w="902"/>
        <w:gridCol w:w="922"/>
        <w:gridCol w:w="919"/>
        <w:gridCol w:w="906"/>
        <w:gridCol w:w="906"/>
        <w:gridCol w:w="906"/>
        <w:gridCol w:w="906"/>
        <w:gridCol w:w="943"/>
      </w:tblGrid>
      <w:tr w:rsidR="007D135A" w:rsidRPr="00EB6B6C" w:rsidTr="00BB5D1D">
        <w:trPr>
          <w:trHeight w:val="469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Удельный вес критерия</w:t>
            </w:r>
          </w:p>
        </w:tc>
        <w:tc>
          <w:tcPr>
            <w:tcW w:w="7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Поставщики</w:t>
            </w:r>
          </w:p>
        </w:tc>
      </w:tr>
      <w:tr w:rsidR="007D135A" w:rsidRPr="00EB6B6C" w:rsidTr="00BB5D1D">
        <w:trPr>
          <w:trHeight w:val="468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Н</w:t>
            </w:r>
          </w:p>
        </w:tc>
      </w:tr>
      <w:tr w:rsidR="007D135A" w:rsidRPr="00EB6B6C" w:rsidTr="00BB5D1D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D135A" w:rsidRPr="00EB6B6C" w:rsidTr="00BB5D1D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D135A" w:rsidRPr="00EB6B6C" w:rsidTr="00BB5D1D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D135A" w:rsidRPr="00EB6B6C" w:rsidTr="00BB5D1D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D135A" w:rsidRPr="00EB6B6C" w:rsidTr="00BB5D1D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D135A" w:rsidRPr="00EB6B6C" w:rsidTr="00BB5D1D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D135A" w:rsidRPr="00EB6B6C" w:rsidTr="00BB5D1D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A" w:rsidRPr="00EB6B6C" w:rsidRDefault="007D135A" w:rsidP="00BB5D1D">
            <w:pPr>
              <w:rPr>
                <w:rFonts w:ascii="Times New Roman" w:hAnsi="Times New Roman"/>
                <w:sz w:val="20"/>
                <w:szCs w:val="20"/>
              </w:rPr>
            </w:pPr>
            <w:r w:rsidRPr="00EB6B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7D135A" w:rsidRPr="00EB6B6C" w:rsidRDefault="007D135A" w:rsidP="007D135A">
      <w:pPr>
        <w:rPr>
          <w:rFonts w:ascii="Calibri" w:eastAsia="Calibri" w:hAnsi="Calibri" w:cs="Times New Roman"/>
        </w:rPr>
      </w:pPr>
    </w:p>
    <w:p w:rsidR="007D135A" w:rsidRPr="00EB6B6C" w:rsidRDefault="007D135A" w:rsidP="007D135A">
      <w:pPr>
        <w:rPr>
          <w:rFonts w:ascii="Times New Roman" w:eastAsia="Calibri" w:hAnsi="Times New Roman" w:cs="Times New Roman"/>
          <w:i/>
        </w:rPr>
      </w:pPr>
      <w:r w:rsidRPr="00EB6B6C">
        <w:rPr>
          <w:rFonts w:ascii="Times New Roman" w:eastAsia="Calibri" w:hAnsi="Times New Roman" w:cs="Times New Roman"/>
          <w:i/>
        </w:rPr>
        <w:t>Необходимо с помощью экспертного метода принять решение о заключении договора с одним из трех поставщиков. Построим взвешенную оценку поставщиков и выбрать того поставщика, который обладает наибольшей взвешенной оценкой.</w:t>
      </w:r>
    </w:p>
    <w:p w:rsidR="007D135A" w:rsidRPr="00EB6B6C" w:rsidRDefault="007D135A" w:rsidP="007D135A">
      <w:pPr>
        <w:rPr>
          <w:rFonts w:ascii="Times New Roman" w:eastAsia="Calibri" w:hAnsi="Times New Roman" w:cs="Times New Roman"/>
        </w:rPr>
      </w:pPr>
    </w:p>
    <w:p w:rsidR="007D135A" w:rsidRPr="00EB6B6C" w:rsidRDefault="007D135A" w:rsidP="007D135A">
      <w:pPr>
        <w:rPr>
          <w:rFonts w:ascii="Times New Roman" w:eastAsia="Calibri" w:hAnsi="Times New Roman" w:cs="Times New Roman"/>
        </w:rPr>
      </w:pPr>
    </w:p>
    <w:p w:rsidR="007D135A" w:rsidRPr="00EB6B6C" w:rsidRDefault="007D135A" w:rsidP="007D135A">
      <w:pPr>
        <w:spacing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Тема 6. ПЗ № 8.</w:t>
      </w:r>
    </w:p>
    <w:p w:rsidR="007D135A" w:rsidRPr="00EB6B6C" w:rsidRDefault="007D135A" w:rsidP="007D135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6B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Показатели конкурентоспособности транспортных организаций </w:t>
      </w:r>
    </w:p>
    <w:p w:rsidR="007D135A" w:rsidRPr="00EB6B6C" w:rsidRDefault="007D135A" w:rsidP="007D135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EB6B6C">
        <w:rPr>
          <w:rFonts w:ascii="Times New Roman" w:hAnsi="Times New Roman" w:cs="Times New Roman"/>
          <w:b/>
          <w:sz w:val="24"/>
        </w:rPr>
        <w:t>КЕЙС:</w:t>
      </w:r>
      <w:r w:rsidRPr="00EB6B6C">
        <w:t xml:space="preserve">  </w:t>
      </w:r>
      <w:r w:rsidRPr="00EB6B6C">
        <w:rPr>
          <w:rFonts w:ascii="Times New Roman" w:hAnsi="Times New Roman" w:cs="Times New Roman"/>
          <w:b/>
          <w:sz w:val="24"/>
        </w:rPr>
        <w:t>КАЧЕСТВО</w:t>
      </w:r>
      <w:proofErr w:type="gramEnd"/>
      <w:r w:rsidRPr="00EB6B6C">
        <w:rPr>
          <w:rFonts w:ascii="Times New Roman" w:hAnsi="Times New Roman" w:cs="Times New Roman"/>
          <w:b/>
          <w:sz w:val="24"/>
        </w:rPr>
        <w:t xml:space="preserve"> И КОНКУРЕНТОСПОСОБНОСТЬ КОМПАНИИ НА ТРАНСПОРТНОМ РЫНКЕ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Вы работаете в компании «</w:t>
      </w:r>
      <w:proofErr w:type="spellStart"/>
      <w:r w:rsidRPr="00EB6B6C">
        <w:rPr>
          <w:rFonts w:ascii="Times New Roman" w:hAnsi="Times New Roman" w:cs="Times New Roman"/>
          <w:sz w:val="24"/>
        </w:rPr>
        <w:t>Трансавто</w:t>
      </w:r>
      <w:proofErr w:type="spellEnd"/>
      <w:r w:rsidRPr="00EB6B6C">
        <w:rPr>
          <w:rFonts w:ascii="Times New Roman" w:hAnsi="Times New Roman" w:cs="Times New Roman"/>
          <w:sz w:val="24"/>
        </w:rPr>
        <w:t xml:space="preserve">», которая предоставляет услуги по доставке как мелких, так и объемных грузов уже 15 лет. Она пережила многих своих конкурентов и до сих пор остаётся компанией №1 на рынке Z края.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Компания «</w:t>
      </w:r>
      <w:proofErr w:type="spellStart"/>
      <w:r w:rsidRPr="00EB6B6C">
        <w:rPr>
          <w:rFonts w:ascii="Times New Roman" w:hAnsi="Times New Roman" w:cs="Times New Roman"/>
          <w:sz w:val="24"/>
        </w:rPr>
        <w:t>Трансавто</w:t>
      </w:r>
      <w:proofErr w:type="spellEnd"/>
      <w:r w:rsidRPr="00EB6B6C">
        <w:rPr>
          <w:rFonts w:ascii="Times New Roman" w:hAnsi="Times New Roman" w:cs="Times New Roman"/>
          <w:sz w:val="24"/>
        </w:rPr>
        <w:t>» предлагает различный ассортимент услуг: от транспортировки мелких грузов до 30 килограмм до перевозки объёмных до 10 тонн грузов. Также, она предоставляет на прокат как легковые автомобили, так и крупные грузовые машины для перевозки различных грузов.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Конкурентоспособность проявляется в способности компании создавать и поддерживать конкурентные преимущества, превосходя другие компании, работающие в этой же отрасли и регионе.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 xml:space="preserve">В компании считают, что факторы, которые определяют конкурентоспособность, должны соответствовать трем ключевым характеристикам: </w:t>
      </w:r>
    </w:p>
    <w:p w:rsidR="007D135A" w:rsidRPr="00EB6B6C" w:rsidRDefault="007D135A" w:rsidP="007D135A">
      <w:pPr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оказывать транспортные услуги так, чтобы выглядеть более привлекательными в глазах целевой аудитории;</w:t>
      </w:r>
    </w:p>
    <w:p w:rsidR="007D135A" w:rsidRPr="00EB6B6C" w:rsidRDefault="007D135A" w:rsidP="007D135A">
      <w:pPr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повышать прибыль от реализации транспортных услуг</w:t>
      </w:r>
    </w:p>
    <w:p w:rsidR="007D135A" w:rsidRPr="00EB6B6C" w:rsidRDefault="007D135A" w:rsidP="007D135A">
      <w:pPr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обеспечивать удовлетворенность перевозками целевой аудитории.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 xml:space="preserve">Для повышения конкурентоспособности в компании разработаны несколько способов: </w:t>
      </w:r>
    </w:p>
    <w:p w:rsidR="007D135A" w:rsidRPr="00EB6B6C" w:rsidRDefault="007D135A" w:rsidP="007D135A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  <w:u w:val="single"/>
        </w:rPr>
        <w:t>Повышение объемов продаж</w:t>
      </w:r>
      <w:r w:rsidRPr="00EB6B6C">
        <w:rPr>
          <w:rFonts w:ascii="Times New Roman" w:hAnsi="Times New Roman" w:cs="Times New Roman"/>
          <w:sz w:val="24"/>
          <w:szCs w:val="24"/>
        </w:rPr>
        <w:t>. Сам по себе рост продаж еще не значит, что предприятие не работает в минус: здесь не учитываются, например, затраты.</w:t>
      </w:r>
    </w:p>
    <w:p w:rsidR="007D135A" w:rsidRPr="00EB6B6C" w:rsidRDefault="007D135A" w:rsidP="007D135A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 </w:t>
      </w:r>
      <w:r w:rsidRPr="00EB6B6C">
        <w:rPr>
          <w:rFonts w:ascii="Times New Roman" w:hAnsi="Times New Roman" w:cs="Times New Roman"/>
          <w:sz w:val="24"/>
          <w:szCs w:val="24"/>
          <w:u w:val="single"/>
        </w:rPr>
        <w:t>Повышение качества перевозок</w:t>
      </w:r>
      <w:r w:rsidRPr="00EB6B6C">
        <w:rPr>
          <w:rFonts w:ascii="Times New Roman" w:hAnsi="Times New Roman" w:cs="Times New Roman"/>
          <w:sz w:val="24"/>
          <w:szCs w:val="24"/>
        </w:rPr>
        <w:t xml:space="preserve">. Благодаря этому увеличивается целевая аудитория, осваиваются новые рынки, растет экспорт. Качество продукции </w:t>
      </w:r>
      <w:r w:rsidRPr="00EB6B6C">
        <w:rPr>
          <w:rFonts w:ascii="Times New Roman" w:hAnsi="Times New Roman" w:cs="Times New Roman"/>
          <w:sz w:val="24"/>
          <w:szCs w:val="24"/>
        </w:rPr>
        <w:lastRenderedPageBreak/>
        <w:t xml:space="preserve">повышает имидж компании в глазах потребителей, что, в свою очередь, служит одним из условий для перехода на внешний рынок. </w:t>
      </w:r>
    </w:p>
    <w:p w:rsidR="007D135A" w:rsidRPr="00EB6B6C" w:rsidRDefault="007D135A" w:rsidP="007D135A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  <w:u w:val="single"/>
        </w:rPr>
        <w:t>Снижение затрат</w:t>
      </w:r>
      <w:r w:rsidRPr="00EB6B6C">
        <w:rPr>
          <w:rFonts w:ascii="Times New Roman" w:hAnsi="Times New Roman" w:cs="Times New Roman"/>
          <w:sz w:val="24"/>
          <w:szCs w:val="24"/>
        </w:rPr>
        <w:t xml:space="preserve"> – классический способ увеличения конкурентоспособности. Предприятие, которое может себе позволить большее снижение затрат, чем конкурирующие организации, находится в выигрышном положении. Однако следовать этому пути в течение длительного периода очень сложно. Чтобы </w:t>
      </w:r>
      <w:proofErr w:type="gramStart"/>
      <w:r w:rsidRPr="00EB6B6C">
        <w:rPr>
          <w:rFonts w:ascii="Times New Roman" w:hAnsi="Times New Roman" w:cs="Times New Roman"/>
          <w:sz w:val="24"/>
          <w:szCs w:val="24"/>
        </w:rPr>
        <w:t>удерживать  расходы</w:t>
      </w:r>
      <w:proofErr w:type="gramEnd"/>
      <w:r w:rsidRPr="00EB6B6C">
        <w:rPr>
          <w:rFonts w:ascii="Times New Roman" w:hAnsi="Times New Roman" w:cs="Times New Roman"/>
          <w:sz w:val="24"/>
          <w:szCs w:val="24"/>
        </w:rPr>
        <w:t xml:space="preserve"> на минимальном уровне долгое время, нужно скоординировать работу персонала, постоянно совершенствовать перевозочные технологии. Если компания выбрала этот подход, ей необходимо постоянно анализировать расходы на всех стадиях. </w:t>
      </w:r>
    </w:p>
    <w:p w:rsidR="007D135A" w:rsidRPr="00EB6B6C" w:rsidRDefault="007D135A" w:rsidP="007D135A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B6C">
        <w:rPr>
          <w:rFonts w:ascii="Times New Roman" w:hAnsi="Times New Roman" w:cs="Times New Roman"/>
          <w:sz w:val="24"/>
          <w:szCs w:val="24"/>
          <w:u w:val="single"/>
        </w:rPr>
        <w:t>Бенчмаркинг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>. Это поиск и анализ опыта конкурирующих компаний и предприятий, работающих в смежных отраслях, разработка эталонной модели и сравнение с ней собственных достижений.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Задание: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</w:rPr>
      </w:pPr>
      <w:r w:rsidRPr="00EB6B6C">
        <w:rPr>
          <w:rFonts w:ascii="Times New Roman" w:hAnsi="Times New Roman" w:cs="Times New Roman"/>
          <w:sz w:val="24"/>
        </w:rPr>
        <w:t>Вам поручено подготовить обзор факторов конкурентоспособности компании и составить письменный отчет.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i/>
          <w:sz w:val="24"/>
        </w:rPr>
      </w:pPr>
      <w:r w:rsidRPr="00EB6B6C">
        <w:rPr>
          <w:rFonts w:ascii="Times New Roman" w:hAnsi="Times New Roman" w:cs="Times New Roman"/>
          <w:i/>
          <w:sz w:val="24"/>
        </w:rPr>
        <w:t>Выделите факторы, которые повлияли на становление компании как крупнейшей на рынке доставок, и распределите их по группам.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i/>
          <w:sz w:val="24"/>
        </w:rPr>
      </w:pPr>
      <w:r w:rsidRPr="00EB6B6C">
        <w:rPr>
          <w:rFonts w:ascii="Times New Roman" w:hAnsi="Times New Roman" w:cs="Times New Roman"/>
          <w:i/>
          <w:sz w:val="24"/>
        </w:rPr>
        <w:t>Что влияет на повышенное качество и безусловную конкурентоспособность компании на транспортном рынке?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35A" w:rsidRPr="00EB6B6C" w:rsidRDefault="007D135A" w:rsidP="007D135A">
      <w:pPr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Тема 7. ПЗ № 9.</w:t>
      </w:r>
    </w:p>
    <w:p w:rsidR="007D135A" w:rsidRPr="00EB6B6C" w:rsidRDefault="007D135A" w:rsidP="007D135A">
      <w:pPr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Основные подходы к повышению конкурентоспособности организации.</w:t>
      </w:r>
    </w:p>
    <w:p w:rsidR="007D135A" w:rsidRPr="00EB6B6C" w:rsidRDefault="007D135A" w:rsidP="007D135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B6B6C">
        <w:rPr>
          <w:rFonts w:ascii="Times New Roman" w:hAnsi="Times New Roman" w:cs="Times New Roman"/>
          <w:b/>
          <w:sz w:val="24"/>
          <w:szCs w:val="24"/>
        </w:rPr>
        <w:t xml:space="preserve"> КЕЙС «ИСПОЛЬЗОВАНИЕ БЕНЧМАРКИНГА В ДЕЯТЕЛЬНОСТИ РОССИЙСКИХ ТРАНСПОРТНЫХ ОРГАНИЗАЦИЙ» 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Вы работаете логистом в крупной транспортной компании. В условиях пандемии и последовавшего спада объемов перевозок компания решила провести поиск путей повышения конкурентоспособности, опираясь на опыт российских и зарубежных транспортных компаний.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Вам поручено изучить технологии и принципы перехода к стратегии роста, используя сведения, собранные из лучших отечественных и зарубежных практик. Сведения об этих практиках представлены ниже.</w:t>
      </w:r>
    </w:p>
    <w:p w:rsidR="007D135A" w:rsidRPr="00EB6B6C" w:rsidRDefault="007D135A" w:rsidP="007D135A">
      <w:pPr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  <w:u w:val="single"/>
        </w:rPr>
        <w:t>Факторами развития технологий</w:t>
      </w:r>
      <w:r w:rsidRPr="00EB6B6C">
        <w:rPr>
          <w:rFonts w:ascii="Times New Roman" w:hAnsi="Times New Roman" w:cs="Times New Roman"/>
          <w:sz w:val="24"/>
          <w:szCs w:val="24"/>
        </w:rPr>
        <w:t xml:space="preserve"> современного 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бенчмаркинга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 xml:space="preserve"> в деятельности российских организаций являются следующие: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B6B6C">
        <w:rPr>
          <w:rFonts w:ascii="Times New Roman" w:hAnsi="Times New Roman" w:cs="Times New Roman"/>
          <w:i/>
          <w:sz w:val="24"/>
          <w:szCs w:val="24"/>
        </w:rPr>
        <w:t>Всеобщая жесткая конкуренция</w:t>
      </w:r>
      <w:r w:rsidRPr="00EB6B6C">
        <w:rPr>
          <w:rFonts w:ascii="Times New Roman" w:hAnsi="Times New Roman" w:cs="Times New Roman"/>
          <w:b/>
          <w:sz w:val="24"/>
          <w:szCs w:val="24"/>
        </w:rPr>
        <w:t>.</w:t>
      </w:r>
      <w:r w:rsidRPr="00EB6B6C">
        <w:rPr>
          <w:rFonts w:ascii="Times New Roman" w:hAnsi="Times New Roman" w:cs="Times New Roman"/>
          <w:sz w:val="24"/>
          <w:szCs w:val="24"/>
        </w:rPr>
        <w:t xml:space="preserve"> В период тотальной глобализации и интеграции бизнеса, успех производителя на рынке зависит от производства товара/услуги, который более полно удовлетворяет требованиям потребителей, чем товары/услуги - конкуренты. Основными составляющими конкурентоспособности являются низкая себестоимость товара и высокое качество, а на рынке обычно покупается больше товаров по низкой цене, чем по высокой;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B6B6C">
        <w:rPr>
          <w:rFonts w:ascii="Times New Roman" w:hAnsi="Times New Roman" w:cs="Times New Roman"/>
          <w:i/>
          <w:sz w:val="24"/>
          <w:szCs w:val="24"/>
        </w:rPr>
        <w:t>Награды и лидерство через качество</w:t>
      </w:r>
      <w:r w:rsidRPr="00EB6B6C">
        <w:rPr>
          <w:rFonts w:ascii="Times New Roman" w:hAnsi="Times New Roman" w:cs="Times New Roman"/>
          <w:b/>
          <w:sz w:val="24"/>
          <w:szCs w:val="24"/>
        </w:rPr>
        <w:t>.</w:t>
      </w:r>
      <w:r w:rsidRPr="00EB6B6C">
        <w:rPr>
          <w:rFonts w:ascii="Times New Roman" w:hAnsi="Times New Roman" w:cs="Times New Roman"/>
          <w:sz w:val="24"/>
          <w:szCs w:val="24"/>
        </w:rPr>
        <w:t xml:space="preserve"> Участие организаций в конкурсе на премию качества (для российских </w:t>
      </w:r>
      <w:proofErr w:type="gramStart"/>
      <w:r w:rsidRPr="00EB6B6C">
        <w:rPr>
          <w:rFonts w:ascii="Times New Roman" w:hAnsi="Times New Roman" w:cs="Times New Roman"/>
          <w:sz w:val="24"/>
          <w:szCs w:val="24"/>
        </w:rPr>
        <w:t>организаций  это</w:t>
      </w:r>
      <w:proofErr w:type="gramEnd"/>
      <w:r w:rsidRPr="00EB6B6C">
        <w:rPr>
          <w:rFonts w:ascii="Times New Roman" w:hAnsi="Times New Roman" w:cs="Times New Roman"/>
          <w:sz w:val="24"/>
          <w:szCs w:val="24"/>
        </w:rPr>
        <w:t xml:space="preserve"> премия Правительства РФ в области качества) позволяет ему выявить «узкие места» в своей деятельности, разработать и реализовать меры по их устранению. Это даёт возможность организации подняться на более высокий уровень в менеджменте качества и уровне конкурентоспособности среди других предприятий. Широкое использование премий в области качества – стимул улучшения качества и ориентир возможностей организаций. Основная идея премий за качество заключается в том, что удовлетворение потребителей, сотрудников предприятия и влияние на общество может быть достигнуто через лидерство в политике и стратегии, управлении персоналом, ресурсами и процессами, которое в итоге приводит к выдающимся результатам в бизнесе;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EB6B6C">
        <w:rPr>
          <w:rFonts w:ascii="Times New Roman" w:hAnsi="Times New Roman" w:cs="Times New Roman"/>
          <w:i/>
          <w:sz w:val="24"/>
          <w:szCs w:val="24"/>
        </w:rPr>
        <w:t>Использование мировых достижений научно-технического прогресса</w:t>
      </w:r>
      <w:r w:rsidRPr="00EB6B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6B6C">
        <w:rPr>
          <w:rFonts w:ascii="Times New Roman" w:hAnsi="Times New Roman" w:cs="Times New Roman"/>
          <w:sz w:val="24"/>
          <w:szCs w:val="24"/>
        </w:rPr>
        <w:t xml:space="preserve">Цели </w:t>
      </w:r>
      <w:proofErr w:type="gramStart"/>
      <w:r w:rsidRPr="00EB6B6C">
        <w:rPr>
          <w:rFonts w:ascii="Times New Roman" w:hAnsi="Times New Roman" w:cs="Times New Roman"/>
          <w:sz w:val="24"/>
          <w:szCs w:val="24"/>
        </w:rPr>
        <w:t>организаций  всего</w:t>
      </w:r>
      <w:proofErr w:type="gramEnd"/>
      <w:r w:rsidRPr="00EB6B6C">
        <w:rPr>
          <w:rFonts w:ascii="Times New Roman" w:hAnsi="Times New Roman" w:cs="Times New Roman"/>
          <w:sz w:val="24"/>
          <w:szCs w:val="24"/>
        </w:rPr>
        <w:t xml:space="preserve"> мира – это снижение затрат на производство, высокое качество продукции, быстрый выход на рынок. Сейчас руководители предприятий, с одной стороны, должны иметь больше времени на то, чтобы осмыслить и отреагировать на изменение и усложнение</w:t>
      </w:r>
      <w:r w:rsidRPr="00EB6B6C">
        <w:t xml:space="preserve"> </w:t>
      </w:r>
      <w:r w:rsidRPr="00EB6B6C">
        <w:rPr>
          <w:rFonts w:ascii="Times New Roman" w:hAnsi="Times New Roman" w:cs="Times New Roman"/>
          <w:sz w:val="24"/>
          <w:szCs w:val="24"/>
        </w:rPr>
        <w:t>продукции, процессов и запросов потребителей, а с другой – у них все меньше и меньше времени, чтобы приспособиться и привести в порядок управление предприятием. То предприятие, которое быстрее сможет среагировать на быстро меняющиеся запросы потребителя при меньших издержках на обеспечение качества, и станет победителем в борьбе за качество, а значит и за потребителя.</w:t>
      </w:r>
    </w:p>
    <w:p w:rsidR="007D135A" w:rsidRPr="00EB6B6C" w:rsidRDefault="007D135A" w:rsidP="007D135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6B6C">
        <w:rPr>
          <w:rFonts w:ascii="Times New Roman" w:hAnsi="Times New Roman" w:cs="Times New Roman"/>
          <w:sz w:val="24"/>
          <w:szCs w:val="24"/>
          <w:u w:val="single"/>
        </w:rPr>
        <w:t>Основные принципы стратегии лучших российских и зарубежных транспортных организаций заключаются в следующем:</w:t>
      </w:r>
    </w:p>
    <w:p w:rsidR="007D135A" w:rsidRPr="00EB6B6C" w:rsidRDefault="007D135A" w:rsidP="007D135A">
      <w:pPr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1) концентрация на улучшении качества;</w:t>
      </w:r>
    </w:p>
    <w:p w:rsidR="007D135A" w:rsidRPr="00EB6B6C" w:rsidRDefault="007D135A" w:rsidP="007D135A">
      <w:pPr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2) контроль и ответственность за каждый бизнес-процесс;</w:t>
      </w:r>
    </w:p>
    <w:p w:rsidR="007D135A" w:rsidRPr="00EB6B6C" w:rsidRDefault="007D135A" w:rsidP="007D135A">
      <w:pPr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3) безграничность процесса улучшений;</w:t>
      </w:r>
    </w:p>
    <w:p w:rsidR="007D135A" w:rsidRPr="00EB6B6C" w:rsidRDefault="007D135A" w:rsidP="007D135A">
      <w:pPr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4) систематическое проведение 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бенчмаркинга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>.</w:t>
      </w:r>
    </w:p>
    <w:p w:rsidR="007D135A" w:rsidRPr="00EB6B6C" w:rsidRDefault="007D135A" w:rsidP="007D13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EB6B6C">
        <w:rPr>
          <w:rFonts w:ascii="Times New Roman" w:hAnsi="Times New Roman" w:cs="Times New Roman"/>
          <w:sz w:val="24"/>
          <w:szCs w:val="24"/>
          <w:u w:val="single"/>
        </w:rPr>
        <w:t>Стратегию транспортных организаций можно представить ключевыми приоритетами:</w:t>
      </w:r>
    </w:p>
    <w:p w:rsidR="007D135A" w:rsidRPr="00EB6B6C" w:rsidRDefault="007D135A" w:rsidP="007D135A">
      <w:pPr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1. удовлетворение требований заказчика: следует выявлять и всецело понимать требования и потребности заказчика к качеству выпускаемых товаров/услуг; </w:t>
      </w:r>
    </w:p>
    <w:p w:rsidR="007D135A" w:rsidRPr="00EB6B6C" w:rsidRDefault="007D135A" w:rsidP="007D135A">
      <w:pPr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2. удовлетворенность работников компании: высокое качество продукции зависит от увлеченности работой, 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 xml:space="preserve"> и высоко мотивированного персонала;</w:t>
      </w:r>
    </w:p>
    <w:p w:rsidR="007D135A" w:rsidRPr="00EB6B6C" w:rsidRDefault="007D135A" w:rsidP="007D135A">
      <w:pPr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3. разработка четких целей и задач;</w:t>
      </w:r>
    </w:p>
    <w:p w:rsidR="007D135A" w:rsidRPr="00EB6B6C" w:rsidRDefault="007D135A" w:rsidP="007D135A">
      <w:pPr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4. управление бизнесом строго на основе фактов.</w:t>
      </w:r>
    </w:p>
    <w:p w:rsidR="007D135A" w:rsidRPr="00EB6B6C" w:rsidRDefault="007D135A" w:rsidP="007D135A">
      <w:pPr>
        <w:rPr>
          <w:rFonts w:ascii="Times New Roman" w:hAnsi="Times New Roman" w:cs="Times New Roman"/>
          <w:b/>
          <w:sz w:val="24"/>
          <w:szCs w:val="24"/>
        </w:rPr>
      </w:pPr>
      <w:r w:rsidRPr="00EB6B6C">
        <w:rPr>
          <w:rFonts w:ascii="Times New Roman" w:hAnsi="Times New Roman" w:cs="Times New Roman"/>
          <w:b/>
          <w:sz w:val="24"/>
          <w:szCs w:val="24"/>
        </w:rPr>
        <w:t>Задания к кейсу:</w:t>
      </w:r>
    </w:p>
    <w:p w:rsidR="007D135A" w:rsidRPr="00EB6B6C" w:rsidRDefault="007D135A" w:rsidP="007D135A">
      <w:pPr>
        <w:rPr>
          <w:rFonts w:ascii="Times New Roman" w:hAnsi="Times New Roman" w:cs="Times New Roman"/>
          <w:i/>
          <w:sz w:val="24"/>
          <w:szCs w:val="24"/>
        </w:rPr>
      </w:pPr>
      <w:r w:rsidRPr="00EB6B6C">
        <w:rPr>
          <w:rFonts w:ascii="Times New Roman" w:hAnsi="Times New Roman" w:cs="Times New Roman"/>
          <w:i/>
          <w:sz w:val="24"/>
          <w:szCs w:val="24"/>
        </w:rPr>
        <w:t xml:space="preserve">1. Основываясь на использовании </w:t>
      </w:r>
      <w:proofErr w:type="spellStart"/>
      <w:r w:rsidRPr="00EB6B6C">
        <w:rPr>
          <w:rFonts w:ascii="Times New Roman" w:hAnsi="Times New Roman" w:cs="Times New Roman"/>
          <w:i/>
          <w:sz w:val="24"/>
          <w:szCs w:val="24"/>
        </w:rPr>
        <w:t>бенчмаркинга</w:t>
      </w:r>
      <w:proofErr w:type="spellEnd"/>
      <w:r w:rsidRPr="00EB6B6C">
        <w:rPr>
          <w:rFonts w:ascii="Times New Roman" w:hAnsi="Times New Roman" w:cs="Times New Roman"/>
          <w:i/>
          <w:sz w:val="24"/>
          <w:szCs w:val="24"/>
        </w:rPr>
        <w:t>, приведите примеры использования стратегии роста и выбора ключевых приоритетов в российских транспортных компаниях.</w:t>
      </w:r>
    </w:p>
    <w:p w:rsidR="007D135A" w:rsidRPr="00EB6B6C" w:rsidRDefault="007D135A" w:rsidP="007D135A">
      <w:pPr>
        <w:rPr>
          <w:rFonts w:ascii="Times New Roman" w:hAnsi="Times New Roman" w:cs="Times New Roman"/>
          <w:i/>
          <w:sz w:val="24"/>
          <w:szCs w:val="24"/>
        </w:rPr>
      </w:pPr>
      <w:r w:rsidRPr="00EB6B6C">
        <w:rPr>
          <w:rFonts w:ascii="Times New Roman" w:hAnsi="Times New Roman" w:cs="Times New Roman"/>
          <w:i/>
          <w:sz w:val="24"/>
          <w:szCs w:val="24"/>
        </w:rPr>
        <w:t xml:space="preserve">2. Дайте обоснование, какие приоритеты должны быть положены в основу роста вашей компании. </w:t>
      </w:r>
    </w:p>
    <w:p w:rsidR="007D135A" w:rsidRPr="00EB6B6C" w:rsidRDefault="007D135A" w:rsidP="007D135A">
      <w:pPr>
        <w:rPr>
          <w:rFonts w:ascii="Times New Roman" w:hAnsi="Times New Roman" w:cs="Times New Roman"/>
          <w:i/>
          <w:sz w:val="24"/>
          <w:szCs w:val="24"/>
        </w:rPr>
      </w:pPr>
      <w:r w:rsidRPr="00EB6B6C">
        <w:rPr>
          <w:rFonts w:ascii="Times New Roman" w:hAnsi="Times New Roman" w:cs="Times New Roman"/>
          <w:i/>
          <w:sz w:val="24"/>
          <w:szCs w:val="24"/>
        </w:rPr>
        <w:t xml:space="preserve">3. </w:t>
      </w:r>
      <w:proofErr w:type="gramStart"/>
      <w:r w:rsidRPr="00EB6B6C">
        <w:rPr>
          <w:rFonts w:ascii="Times New Roman" w:hAnsi="Times New Roman" w:cs="Times New Roman"/>
          <w:i/>
          <w:sz w:val="24"/>
          <w:szCs w:val="24"/>
        </w:rPr>
        <w:t>Опишите  основные</w:t>
      </w:r>
      <w:proofErr w:type="gramEnd"/>
      <w:r w:rsidRPr="00EB6B6C">
        <w:rPr>
          <w:rFonts w:ascii="Times New Roman" w:hAnsi="Times New Roman" w:cs="Times New Roman"/>
          <w:i/>
          <w:sz w:val="24"/>
          <w:szCs w:val="24"/>
        </w:rPr>
        <w:t xml:space="preserve"> проблемы, с которыми придется столкнуться вашей компании при переходе к стратегии роста, основываясь на опыте российских и зарубежных транспортных организаций.</w:t>
      </w:r>
    </w:p>
    <w:p w:rsidR="007D135A" w:rsidRPr="00EB6B6C" w:rsidRDefault="007D135A" w:rsidP="007D13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Тема 8. ПЗ № 10.</w:t>
      </w:r>
    </w:p>
    <w:p w:rsidR="007D135A" w:rsidRPr="00EB6B6C" w:rsidRDefault="007D135A" w:rsidP="007D13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 xml:space="preserve">Основные стратегии обеспечения </w:t>
      </w:r>
      <w:proofErr w:type="gramStart"/>
      <w:r w:rsidRPr="00EB6B6C">
        <w:rPr>
          <w:rFonts w:ascii="Times New Roman" w:hAnsi="Times New Roman" w:cs="Times New Roman"/>
          <w:b/>
          <w:sz w:val="28"/>
          <w:szCs w:val="28"/>
        </w:rPr>
        <w:t>конкурентоспособности  транспортных</w:t>
      </w:r>
      <w:proofErr w:type="gramEnd"/>
      <w:r w:rsidRPr="00EB6B6C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</w:p>
    <w:p w:rsidR="007D135A" w:rsidRPr="00EB6B6C" w:rsidRDefault="007D135A" w:rsidP="007D13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6B6C">
        <w:rPr>
          <w:rFonts w:ascii="Times New Roman" w:hAnsi="Times New Roman" w:cs="Times New Roman"/>
          <w:b/>
          <w:sz w:val="28"/>
          <w:szCs w:val="28"/>
        </w:rPr>
        <w:t>Кейс: «МАТРИЦА MCKINSEY»</w:t>
      </w: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Вы работаете в ООО «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Транспортинг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>», которое работает на рынке грузоперевозок в двух сегментах:</w:t>
      </w:r>
    </w:p>
    <w:p w:rsidR="007D135A" w:rsidRPr="00EB6B6C" w:rsidRDefault="007D135A" w:rsidP="007D135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сборные перевозки;</w:t>
      </w:r>
    </w:p>
    <w:p w:rsidR="007D135A" w:rsidRPr="00EB6B6C" w:rsidRDefault="007D135A" w:rsidP="007D135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FTL-перевозки. </w:t>
      </w: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Компания планирует дальнейшее развитие, но ей необходимо определить в какой сегмент лучше инвестировать и делать на него акцент, а какой развивать в меньшей степени или не развивать вообще. </w:t>
      </w: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Перед Вами, как консультантом, стоит задача выяснить, какие сегменты бизнеса ООО «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Транспортинг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 xml:space="preserve">» необходимо укреплять на рынке и создавать более ощутимые конкурентные преимущества, а на какие не делать такого акцента. </w:t>
      </w: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lastRenderedPageBreak/>
        <w:t>ООО «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Транспортинг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 xml:space="preserve">» провела первичные исследования рынка, полученные результаты отображены в таблице 1. </w:t>
      </w: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Таблица 1. Матрица попарного сравнения характеристик рыночной привлекательности</w:t>
      </w:r>
    </w:p>
    <w:tbl>
      <w:tblPr>
        <w:tblStyle w:val="-1"/>
        <w:tblW w:w="95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0"/>
        <w:gridCol w:w="829"/>
        <w:gridCol w:w="1106"/>
        <w:gridCol w:w="1382"/>
        <w:gridCol w:w="968"/>
        <w:gridCol w:w="1245"/>
        <w:gridCol w:w="1386"/>
        <w:gridCol w:w="552"/>
        <w:gridCol w:w="552"/>
      </w:tblGrid>
      <w:tr w:rsidR="007D135A" w:rsidRPr="00EB6B6C" w:rsidTr="00BB5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top w:val="nil"/>
              <w:left w:val="nil"/>
            </w:tcBorders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Темп роста рынка</w:t>
            </w:r>
          </w:p>
        </w:tc>
        <w:tc>
          <w:tcPr>
            <w:tcW w:w="1105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Нестабильность рынка</w:t>
            </w:r>
          </w:p>
        </w:tc>
        <w:tc>
          <w:tcPr>
            <w:tcW w:w="1381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Особенности конкуренции</w:t>
            </w:r>
          </w:p>
        </w:tc>
        <w:tc>
          <w:tcPr>
            <w:tcW w:w="967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Норма прибыли</w:t>
            </w:r>
          </w:p>
        </w:tc>
        <w:tc>
          <w:tcPr>
            <w:tcW w:w="1244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Ценность потребителя</w:t>
            </w:r>
          </w:p>
        </w:tc>
        <w:tc>
          <w:tcPr>
            <w:tcW w:w="1382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Барьеры входа/выхода на рынок</w:t>
            </w:r>
          </w:p>
        </w:tc>
        <w:tc>
          <w:tcPr>
            <w:tcW w:w="552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ym w:font="Symbol" w:char="F053"/>
            </w:r>
          </w:p>
        </w:tc>
        <w:tc>
          <w:tcPr>
            <w:tcW w:w="552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lang w:eastAsia="ru-RU"/>
              </w:rPr>
              <w:sym w:font="Symbol" w:char="F061"/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Темп роста рынка </w:t>
            </w:r>
          </w:p>
        </w:tc>
        <w:tc>
          <w:tcPr>
            <w:tcW w:w="82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3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67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4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Нестабильность рынка </w:t>
            </w:r>
          </w:p>
        </w:tc>
        <w:tc>
          <w:tcPr>
            <w:tcW w:w="82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1/9</w:t>
            </w:r>
          </w:p>
        </w:tc>
        <w:tc>
          <w:tcPr>
            <w:tcW w:w="11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1/7</w:t>
            </w:r>
          </w:p>
        </w:tc>
        <w:tc>
          <w:tcPr>
            <w:tcW w:w="967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1/9</w:t>
            </w:r>
          </w:p>
        </w:tc>
        <w:tc>
          <w:tcPr>
            <w:tcW w:w="1244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1/5</w:t>
            </w:r>
          </w:p>
        </w:tc>
        <w:tc>
          <w:tcPr>
            <w:tcW w:w="13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1/</w:t>
            </w: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Особенности конкуренции </w:t>
            </w:r>
          </w:p>
        </w:tc>
        <w:tc>
          <w:tcPr>
            <w:tcW w:w="82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1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7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244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3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1/5</w:t>
            </w: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Норма прибыли </w:t>
            </w:r>
          </w:p>
        </w:tc>
        <w:tc>
          <w:tcPr>
            <w:tcW w:w="82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1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7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4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3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Ценность потребителя </w:t>
            </w:r>
          </w:p>
        </w:tc>
        <w:tc>
          <w:tcPr>
            <w:tcW w:w="82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1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67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4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1/7</w:t>
            </w: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Барьеры входа/выхода на рынок </w:t>
            </w:r>
          </w:p>
        </w:tc>
        <w:tc>
          <w:tcPr>
            <w:tcW w:w="82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67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244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3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1" w:type="dxa"/>
            <w:gridSpan w:val="7"/>
            <w:tcBorders>
              <w:left w:val="nil"/>
              <w:bottom w:val="nil"/>
            </w:tcBorders>
            <w:vAlign w:val="center"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52" w:type="dxa"/>
            <w:vAlign w:val="center"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Зная исходные данные, которые представлены в таблице 1, рассчитайте показатели в </w:t>
      </w:r>
      <w:proofErr w:type="gramStart"/>
      <w:r w:rsidRPr="00EB6B6C">
        <w:rPr>
          <w:rFonts w:ascii="Times New Roman" w:hAnsi="Times New Roman" w:cs="Times New Roman"/>
          <w:sz w:val="24"/>
          <w:szCs w:val="24"/>
        </w:rPr>
        <w:t xml:space="preserve">столбцах </w:t>
      </w:r>
      <w:r w:rsidRPr="00EB6B6C">
        <w:rPr>
          <w:rFonts w:ascii="Times New Roman" w:hAnsi="Times New Roman" w:cs="Times New Roman"/>
          <w:sz w:val="24"/>
          <w:szCs w:val="24"/>
        </w:rPr>
        <w:sym w:font="Symbol" w:char="F053"/>
      </w:r>
      <w:r w:rsidRPr="00EB6B6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B6B6C">
        <w:rPr>
          <w:rFonts w:ascii="Times New Roman" w:hAnsi="Times New Roman" w:cs="Times New Roman"/>
          <w:sz w:val="24"/>
          <w:szCs w:val="24"/>
        </w:rPr>
        <w:t xml:space="preserve"> </w:t>
      </w:r>
      <w:r w:rsidRPr="00EB6B6C">
        <w:rPr>
          <w:rFonts w:ascii="Times New Roman" w:hAnsi="Times New Roman" w:cs="Times New Roman"/>
          <w:sz w:val="24"/>
          <w:szCs w:val="24"/>
        </w:rPr>
        <w:sym w:font="Symbol" w:char="F061"/>
      </w:r>
      <w:r w:rsidRPr="00EB6B6C">
        <w:rPr>
          <w:rFonts w:ascii="Times New Roman" w:hAnsi="Times New Roman" w:cs="Times New Roman"/>
          <w:sz w:val="24"/>
          <w:szCs w:val="24"/>
        </w:rPr>
        <w:t>.</w:t>
      </w: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Также ООО «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Транспортинг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 xml:space="preserve">» наняла двух экспертов в области грузоперевозок для того, что они оценили каждый сегмент рынка по привлекательности. Оценки предоставлены в таблице 2 и 3. </w:t>
      </w: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Таблица 2. Оценка экспертов значимости характеристик рыночной привлекательности для ООО «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Транспортинг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>» по сегменту «сборные перевозки»</w:t>
      </w:r>
    </w:p>
    <w:tbl>
      <w:tblPr>
        <w:tblStyle w:val="-1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1189"/>
        <w:gridCol w:w="1282"/>
      </w:tblGrid>
      <w:tr w:rsidR="007D135A" w:rsidRPr="00EB6B6C" w:rsidTr="00BB5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Эксперт 1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Эксперт 2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 роста рынка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Нестабильность рынка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Особенности конкуренции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Норма прибыли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Ценность потребителя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Барьеры входа/выхода на рынок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Таблица 3. Оценка экспертов значимости характеристик рыночной привлекательности для ООО «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Транспортинг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>» по сегменту «FTL-перевозки»</w:t>
      </w:r>
    </w:p>
    <w:tbl>
      <w:tblPr>
        <w:tblStyle w:val="-1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1189"/>
        <w:gridCol w:w="1282"/>
      </w:tblGrid>
      <w:tr w:rsidR="007D135A" w:rsidRPr="00EB6B6C" w:rsidTr="00BB5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Характеристики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Эксперт 1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Эксперт 2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 роста рынка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Нестабильность рынка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Особенности конкуренции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Норма прибыли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Ценность потребителя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Барьеры входа/выхода на рынок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B6B6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На основе предоставленных данных от компании ООО «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Транспортинг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 xml:space="preserve">» необходимо рассчитать показатели привлекательности по каждой характеристике. </w:t>
      </w: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Подобные расчеты компания произвела и по конкурентоспособности. Данные отображены в таблицах 4, 5 и 6. </w:t>
      </w: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Таблица 4. Матрица попарного сравнения характеристик конкурентоспособности ООО «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Транспортинг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-14"/>
        <w:tblW w:w="105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135"/>
        <w:gridCol w:w="710"/>
        <w:gridCol w:w="996"/>
        <w:gridCol w:w="995"/>
        <w:gridCol w:w="711"/>
        <w:gridCol w:w="977"/>
        <w:gridCol w:w="1276"/>
        <w:gridCol w:w="992"/>
        <w:gridCol w:w="593"/>
        <w:gridCol w:w="569"/>
      </w:tblGrid>
      <w:tr w:rsidR="007D135A" w:rsidRPr="00EB6B6C" w:rsidTr="00BB5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nil"/>
              <w:left w:val="nil"/>
            </w:tcBorders>
            <w:vAlign w:val="center"/>
          </w:tcPr>
          <w:p w:rsidR="007D135A" w:rsidRPr="00EB6B6C" w:rsidRDefault="007D135A" w:rsidP="00BB5D1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>Относительная доля рынка</w:t>
            </w:r>
          </w:p>
        </w:tc>
        <w:tc>
          <w:tcPr>
            <w:tcW w:w="710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>Рост доли рынка</w:t>
            </w:r>
          </w:p>
        </w:tc>
        <w:tc>
          <w:tcPr>
            <w:tcW w:w="996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>Квалификация персонала</w:t>
            </w:r>
          </w:p>
        </w:tc>
        <w:tc>
          <w:tcPr>
            <w:tcW w:w="99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>Технологические преимущества</w:t>
            </w:r>
          </w:p>
        </w:tc>
        <w:tc>
          <w:tcPr>
            <w:tcW w:w="71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>Сила бренда</w:t>
            </w:r>
          </w:p>
        </w:tc>
        <w:tc>
          <w:tcPr>
            <w:tcW w:w="977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>Ресурсная база</w:t>
            </w:r>
          </w:p>
        </w:tc>
        <w:tc>
          <w:tcPr>
            <w:tcW w:w="1276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>Надежность контрагентов</w:t>
            </w:r>
          </w:p>
        </w:tc>
        <w:tc>
          <w:tcPr>
            <w:tcW w:w="992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>Маркетинговые преимущества</w:t>
            </w:r>
          </w:p>
        </w:tc>
        <w:tc>
          <w:tcPr>
            <w:tcW w:w="593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sym w:font="Symbol" w:char="F053"/>
            </w:r>
          </w:p>
        </w:tc>
        <w:tc>
          <w:tcPr>
            <w:tcW w:w="56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sym w:font="Symbol" w:char="F061"/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Относительная доля рынка </w:t>
            </w:r>
          </w:p>
        </w:tc>
        <w:tc>
          <w:tcPr>
            <w:tcW w:w="113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710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99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95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711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  <w:tc>
          <w:tcPr>
            <w:tcW w:w="977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27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  <w:tc>
          <w:tcPr>
            <w:tcW w:w="992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6,00</w:t>
            </w:r>
          </w:p>
        </w:tc>
        <w:tc>
          <w:tcPr>
            <w:tcW w:w="593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Рост доли рынка </w:t>
            </w:r>
          </w:p>
        </w:tc>
        <w:tc>
          <w:tcPr>
            <w:tcW w:w="113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710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99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995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711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977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27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  <w:tc>
          <w:tcPr>
            <w:tcW w:w="992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593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Квалификация персонала </w:t>
            </w:r>
          </w:p>
        </w:tc>
        <w:tc>
          <w:tcPr>
            <w:tcW w:w="113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710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99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995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711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977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27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92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593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Технологические преимущества </w:t>
            </w:r>
          </w:p>
        </w:tc>
        <w:tc>
          <w:tcPr>
            <w:tcW w:w="113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710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99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95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711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977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27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  <w:tc>
          <w:tcPr>
            <w:tcW w:w="992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9,00</w:t>
            </w:r>
          </w:p>
        </w:tc>
        <w:tc>
          <w:tcPr>
            <w:tcW w:w="593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>Сила бренда</w:t>
            </w:r>
          </w:p>
        </w:tc>
        <w:tc>
          <w:tcPr>
            <w:tcW w:w="113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710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99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995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711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977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127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992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593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Ресурсная база </w:t>
            </w:r>
          </w:p>
        </w:tc>
        <w:tc>
          <w:tcPr>
            <w:tcW w:w="113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710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99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995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711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77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27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92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6,00</w:t>
            </w:r>
          </w:p>
        </w:tc>
        <w:tc>
          <w:tcPr>
            <w:tcW w:w="593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t xml:space="preserve">Надежность контрагентов </w:t>
            </w:r>
          </w:p>
        </w:tc>
        <w:tc>
          <w:tcPr>
            <w:tcW w:w="113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710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99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995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711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977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127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992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593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B6B6C">
              <w:rPr>
                <w:rFonts w:ascii="Times New Roman" w:hAnsi="Times New Roman" w:cs="Times New Roman"/>
              </w:rPr>
              <w:lastRenderedPageBreak/>
              <w:t xml:space="preserve">Маркетинговые преимущества  </w:t>
            </w:r>
          </w:p>
        </w:tc>
        <w:tc>
          <w:tcPr>
            <w:tcW w:w="113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710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99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995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711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977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1276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992" w:type="dxa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B6B6C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593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Align w:val="center"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135A" w:rsidRPr="00EB6B6C" w:rsidTr="00BB5D1D">
        <w:trPr>
          <w:gridBefore w:val="9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356" w:type="dxa"/>
          <w:wAfter w:w="569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</w:tcPr>
          <w:p w:rsidR="007D135A" w:rsidRPr="00EB6B6C" w:rsidRDefault="007D135A" w:rsidP="00BB5D1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Таблица 5. Оценка экспертов значимости характеристик конкурентоспособности ООО «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Транспортинг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>» по сегменту «сборные перевозки»</w:t>
      </w:r>
    </w:p>
    <w:tbl>
      <w:tblPr>
        <w:tblStyle w:val="-15"/>
        <w:tblW w:w="0" w:type="auto"/>
        <w:jc w:val="center"/>
        <w:tblLook w:val="04A0" w:firstRow="1" w:lastRow="0" w:firstColumn="1" w:lastColumn="0" w:noHBand="0" w:noVBand="1"/>
      </w:tblPr>
      <w:tblGrid>
        <w:gridCol w:w="2705"/>
        <w:gridCol w:w="1189"/>
        <w:gridCol w:w="1281"/>
      </w:tblGrid>
      <w:tr w:rsidR="007D135A" w:rsidRPr="00EB6B6C" w:rsidTr="00BB5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Эксперт 1</w:t>
            </w:r>
          </w:p>
        </w:tc>
        <w:tc>
          <w:tcPr>
            <w:tcW w:w="12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Эксперт 2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Относительная доля рынка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Рост доли рынка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Квалификация персонала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Технологические преимущества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Сила бренда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Ресурсная база</w:t>
            </w:r>
          </w:p>
        </w:tc>
        <w:tc>
          <w:tcPr>
            <w:tcW w:w="1189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Надежность контрагентов</w:t>
            </w:r>
          </w:p>
        </w:tc>
        <w:tc>
          <w:tcPr>
            <w:tcW w:w="118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Маркетинговые преимущества</w:t>
            </w:r>
          </w:p>
        </w:tc>
        <w:tc>
          <w:tcPr>
            <w:tcW w:w="118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7D135A" w:rsidRPr="00EB6B6C" w:rsidRDefault="007D135A" w:rsidP="007D135A">
      <w:pPr>
        <w:spacing w:line="360" w:lineRule="auto"/>
        <w:rPr>
          <w:rFonts w:ascii="Times New Roman" w:hAnsi="Times New Roman" w:cs="Times New Roman"/>
        </w:rPr>
      </w:pPr>
    </w:p>
    <w:p w:rsidR="007D135A" w:rsidRPr="00EB6B6C" w:rsidRDefault="007D135A" w:rsidP="007D135A">
      <w:pPr>
        <w:spacing w:line="360" w:lineRule="auto"/>
        <w:jc w:val="right"/>
        <w:rPr>
          <w:rFonts w:ascii="Times New Roman" w:hAnsi="Times New Roman" w:cs="Times New Roman"/>
        </w:rPr>
      </w:pP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>Таблица 6. Оценка экспертов значимости характеристик конкурентоспособности ООО «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Транспортинг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>» по сегменту «FTL-перевозки»</w:t>
      </w:r>
    </w:p>
    <w:tbl>
      <w:tblPr>
        <w:tblStyle w:val="-15"/>
        <w:tblW w:w="0" w:type="auto"/>
        <w:jc w:val="center"/>
        <w:tblLook w:val="04A0" w:firstRow="1" w:lastRow="0" w:firstColumn="1" w:lastColumn="0" w:noHBand="0" w:noVBand="1"/>
      </w:tblPr>
      <w:tblGrid>
        <w:gridCol w:w="2705"/>
        <w:gridCol w:w="1189"/>
        <w:gridCol w:w="1281"/>
      </w:tblGrid>
      <w:tr w:rsidR="007D135A" w:rsidRPr="00EB6B6C" w:rsidTr="00BB5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Эксперт 1</w:t>
            </w:r>
          </w:p>
        </w:tc>
        <w:tc>
          <w:tcPr>
            <w:tcW w:w="12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Эксперт 2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Относительная доля рынка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Рост доли рынка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Квалификация персонала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Технологические преимущества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Сила бренда</w:t>
            </w:r>
          </w:p>
        </w:tc>
        <w:tc>
          <w:tcPr>
            <w:tcW w:w="1189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Ресурсная база</w:t>
            </w:r>
          </w:p>
        </w:tc>
        <w:tc>
          <w:tcPr>
            <w:tcW w:w="1189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Надежность контрагентов</w:t>
            </w:r>
          </w:p>
        </w:tc>
        <w:tc>
          <w:tcPr>
            <w:tcW w:w="118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Маркетинговые преимущества</w:t>
            </w:r>
          </w:p>
        </w:tc>
        <w:tc>
          <w:tcPr>
            <w:tcW w:w="118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7D135A" w:rsidRPr="00EB6B6C" w:rsidRDefault="007D135A" w:rsidP="00BB5D1D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6B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7D135A" w:rsidRPr="00EB6B6C" w:rsidRDefault="007D135A" w:rsidP="007D135A">
      <w:pPr>
        <w:spacing w:line="360" w:lineRule="auto"/>
        <w:jc w:val="right"/>
        <w:rPr>
          <w:rFonts w:ascii="Times New Roman" w:hAnsi="Times New Roman" w:cs="Times New Roman"/>
        </w:rPr>
      </w:pP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B6C">
        <w:rPr>
          <w:rFonts w:ascii="Times New Roman" w:hAnsi="Times New Roman" w:cs="Times New Roman"/>
          <w:i/>
          <w:sz w:val="24"/>
          <w:szCs w:val="24"/>
        </w:rPr>
        <w:t>Задание</w:t>
      </w: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35A" w:rsidRPr="00EB6B6C" w:rsidRDefault="007D135A" w:rsidP="007D135A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Используя исходные данные, Вам поручено произвести все необходимые расчеты для построения матрицы 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МакКинси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 xml:space="preserve"> и затем построить ее. </w:t>
      </w:r>
    </w:p>
    <w:p w:rsidR="007D135A" w:rsidRPr="00EB6B6C" w:rsidRDefault="007D135A" w:rsidP="007D135A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Сделать выводы и написать рекомендации по инвестициям в каждый сегмент компании. </w:t>
      </w:r>
    </w:p>
    <w:p w:rsidR="007D135A" w:rsidRPr="00EB6B6C" w:rsidRDefault="007D135A" w:rsidP="007D135A">
      <w:pPr>
        <w:spacing w:line="360" w:lineRule="auto"/>
        <w:rPr>
          <w:rFonts w:ascii="Times New Roman" w:hAnsi="Times New Roman" w:cs="Times New Roman"/>
        </w:rPr>
      </w:pPr>
    </w:p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Форма для заполнения матрицы 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МакКинси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 xml:space="preserve"> для ООО «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Транспортинг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 xml:space="preserve">» следующая:    </w:t>
      </w:r>
    </w:p>
    <w:p w:rsidR="007D135A" w:rsidRPr="00EB6B6C" w:rsidRDefault="007D135A" w:rsidP="007D13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Матрица 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МакКинси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Pr="00EB6B6C">
        <w:rPr>
          <w:rFonts w:ascii="Times New Roman" w:hAnsi="Times New Roman" w:cs="Times New Roman"/>
          <w:sz w:val="24"/>
          <w:szCs w:val="24"/>
        </w:rPr>
        <w:t>Транспортинг</w:t>
      </w:r>
      <w:proofErr w:type="spellEnd"/>
      <w:r w:rsidRPr="00EB6B6C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-11"/>
        <w:tblW w:w="8513" w:type="dxa"/>
        <w:tblInd w:w="472" w:type="dxa"/>
        <w:tblLook w:val="04A0" w:firstRow="1" w:lastRow="0" w:firstColumn="1" w:lastColumn="0" w:noHBand="0" w:noVBand="1"/>
      </w:tblPr>
      <w:tblGrid>
        <w:gridCol w:w="1213"/>
        <w:gridCol w:w="1707"/>
        <w:gridCol w:w="1864"/>
        <w:gridCol w:w="2105"/>
        <w:gridCol w:w="1624"/>
      </w:tblGrid>
      <w:tr w:rsidR="007D135A" w:rsidRPr="00EB6B6C" w:rsidTr="00BB5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vMerge w:val="restart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7D135A" w:rsidRPr="00EB6B6C" w:rsidRDefault="007D135A" w:rsidP="00BB5D1D">
            <w:pPr>
              <w:jc w:val="center"/>
              <w:rPr>
                <w:color w:val="000000"/>
                <w:lang w:eastAsia="ru-RU"/>
              </w:rPr>
            </w:pPr>
            <w:r w:rsidRPr="00EB6B6C">
              <w:rPr>
                <w:color w:val="000000"/>
                <w:lang w:eastAsia="ru-RU"/>
              </w:rPr>
              <w:t>Привлекательность сегмента</w:t>
            </w:r>
          </w:p>
        </w:tc>
        <w:tc>
          <w:tcPr>
            <w:tcW w:w="1707" w:type="dxa"/>
            <w:tcBorders>
              <w:bottom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EB6B6C">
              <w:rPr>
                <w:color w:val="000000"/>
                <w:lang w:eastAsia="ru-RU"/>
              </w:rPr>
              <w:t>Высокая (8-10 баллов)</w:t>
            </w:r>
          </w:p>
        </w:tc>
        <w:tc>
          <w:tcPr>
            <w:tcW w:w="1864" w:type="dxa"/>
            <w:tcBorders>
              <w:bottom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7D135A" w:rsidRPr="00EB6B6C" w:rsidRDefault="007D135A" w:rsidP="00BB5D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105" w:type="dxa"/>
            <w:tcBorders>
              <w:bottom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7D135A" w:rsidRPr="00EB6B6C" w:rsidRDefault="007D135A" w:rsidP="00BB5D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624" w:type="dxa"/>
            <w:tcBorders>
              <w:bottom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7D135A" w:rsidRPr="00EB6B6C" w:rsidRDefault="007D135A" w:rsidP="00BB5D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7D135A" w:rsidRPr="00EB6B6C" w:rsidRDefault="007D135A" w:rsidP="00BB5D1D">
            <w:pPr>
              <w:rPr>
                <w:color w:val="000000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EB6B6C">
              <w:rPr>
                <w:color w:val="000000"/>
                <w:lang w:eastAsia="ru-RU"/>
              </w:rPr>
              <w:t>Средняя (4-7 баллов)</w:t>
            </w:r>
          </w:p>
        </w:tc>
        <w:tc>
          <w:tcPr>
            <w:tcW w:w="1864" w:type="dxa"/>
            <w:tcBorders>
              <w:top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7D135A" w:rsidRPr="00EB6B6C" w:rsidRDefault="007D135A" w:rsidP="00BB5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105" w:type="dxa"/>
            <w:tcBorders>
              <w:top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7D135A" w:rsidRPr="00EB6B6C" w:rsidRDefault="007D135A" w:rsidP="00BB5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624" w:type="dxa"/>
            <w:tcBorders>
              <w:top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</w:p>
        </w:tc>
      </w:tr>
      <w:tr w:rsidR="007D135A" w:rsidRPr="00EB6B6C" w:rsidTr="00BB5D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7D135A" w:rsidRPr="00EB6B6C" w:rsidRDefault="007D135A" w:rsidP="00BB5D1D">
            <w:pPr>
              <w:rPr>
                <w:color w:val="000000"/>
                <w:lang w:eastAsia="ru-RU"/>
              </w:rPr>
            </w:pPr>
          </w:p>
        </w:tc>
        <w:tc>
          <w:tcPr>
            <w:tcW w:w="1707" w:type="dxa"/>
            <w:shd w:val="clear" w:color="auto" w:fill="DBE5F1" w:themeFill="accent1" w:themeFillTint="33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EB6B6C">
              <w:rPr>
                <w:color w:val="000000"/>
                <w:lang w:eastAsia="ru-RU"/>
              </w:rPr>
              <w:t>Низкая (0-3 балла)</w:t>
            </w:r>
          </w:p>
        </w:tc>
        <w:tc>
          <w:tcPr>
            <w:tcW w:w="1864" w:type="dxa"/>
            <w:vAlign w:val="center"/>
            <w:hideMark/>
          </w:tcPr>
          <w:p w:rsidR="007D135A" w:rsidRPr="00EB6B6C" w:rsidRDefault="007D135A" w:rsidP="00BB5D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105" w:type="dxa"/>
            <w:vAlign w:val="center"/>
            <w:hideMark/>
          </w:tcPr>
          <w:p w:rsidR="007D135A" w:rsidRPr="00EB6B6C" w:rsidRDefault="007D135A" w:rsidP="00BB5D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624" w:type="dxa"/>
            <w:vAlign w:val="center"/>
            <w:hideMark/>
          </w:tcPr>
          <w:p w:rsidR="007D135A" w:rsidRPr="00EB6B6C" w:rsidRDefault="007D135A" w:rsidP="00BB5D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D135A" w:rsidRPr="00EB6B6C" w:rsidTr="00BB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gridSpan w:val="2"/>
            <w:tcBorders>
              <w:left w:val="nil"/>
              <w:bottom w:val="nil"/>
            </w:tcBorders>
            <w:hideMark/>
          </w:tcPr>
          <w:p w:rsidR="007D135A" w:rsidRPr="00EB6B6C" w:rsidRDefault="007D135A" w:rsidP="00BB5D1D">
            <w:pPr>
              <w:rPr>
                <w:rFonts w:cs="Times New Roman"/>
              </w:rPr>
            </w:pPr>
          </w:p>
        </w:tc>
        <w:tc>
          <w:tcPr>
            <w:tcW w:w="1864" w:type="dxa"/>
            <w:shd w:val="clear" w:color="auto" w:fill="DBE5F1" w:themeFill="accent1" w:themeFillTint="33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EB6B6C">
              <w:rPr>
                <w:color w:val="000000"/>
                <w:lang w:eastAsia="ru-RU"/>
              </w:rPr>
              <w:t>Низкая (0-3 балла)</w:t>
            </w:r>
          </w:p>
        </w:tc>
        <w:tc>
          <w:tcPr>
            <w:tcW w:w="2105" w:type="dxa"/>
            <w:shd w:val="clear" w:color="auto" w:fill="DBE5F1" w:themeFill="accent1" w:themeFillTint="33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EB6B6C">
              <w:rPr>
                <w:color w:val="000000"/>
                <w:lang w:eastAsia="ru-RU"/>
              </w:rPr>
              <w:t>Средняя (4-7 баллов)</w:t>
            </w:r>
          </w:p>
        </w:tc>
        <w:tc>
          <w:tcPr>
            <w:tcW w:w="1624" w:type="dxa"/>
            <w:shd w:val="clear" w:color="auto" w:fill="DBE5F1" w:themeFill="accent1" w:themeFillTint="33"/>
            <w:vAlign w:val="center"/>
            <w:hideMark/>
          </w:tcPr>
          <w:p w:rsidR="007D135A" w:rsidRPr="00EB6B6C" w:rsidRDefault="007D135A" w:rsidP="00BB5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ru-RU"/>
              </w:rPr>
            </w:pPr>
            <w:r w:rsidRPr="00EB6B6C">
              <w:rPr>
                <w:color w:val="000000"/>
                <w:lang w:eastAsia="ru-RU"/>
              </w:rPr>
              <w:t>Высокая (8-10 баллов)</w:t>
            </w:r>
          </w:p>
        </w:tc>
      </w:tr>
      <w:tr w:rsidR="007D135A" w:rsidRPr="00EB6B6C" w:rsidTr="00BB5D1D">
        <w:trPr>
          <w:gridBefore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2920" w:type="dxa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3" w:type="dxa"/>
            <w:gridSpan w:val="3"/>
            <w:shd w:val="clear" w:color="auto" w:fill="DBE5F1" w:themeFill="accent1" w:themeFillTint="33"/>
            <w:hideMark/>
          </w:tcPr>
          <w:p w:rsidR="007D135A" w:rsidRPr="00EB6B6C" w:rsidRDefault="007D135A" w:rsidP="00BB5D1D">
            <w:pPr>
              <w:jc w:val="center"/>
              <w:rPr>
                <w:color w:val="000000"/>
                <w:lang w:eastAsia="ru-RU"/>
              </w:rPr>
            </w:pPr>
            <w:r w:rsidRPr="00EB6B6C">
              <w:rPr>
                <w:color w:val="000000"/>
                <w:lang w:eastAsia="ru-RU"/>
              </w:rPr>
              <w:t>Конкурентоспособность товара компании в сегменте</w:t>
            </w:r>
          </w:p>
        </w:tc>
      </w:tr>
    </w:tbl>
    <w:p w:rsidR="007D135A" w:rsidRPr="00EB6B6C" w:rsidRDefault="007D135A" w:rsidP="007D135A">
      <w:pPr>
        <w:spacing w:line="360" w:lineRule="auto"/>
        <w:jc w:val="both"/>
        <w:rPr>
          <w:rFonts w:ascii="Times New Roman" w:hAnsi="Times New Roman" w:cs="Times New Roman"/>
        </w:rPr>
      </w:pPr>
    </w:p>
    <w:p w:rsidR="007D135A" w:rsidRPr="00EB6B6C" w:rsidRDefault="007D135A" w:rsidP="007D135A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B6C">
        <w:rPr>
          <w:rFonts w:ascii="Times New Roman" w:hAnsi="Times New Roman" w:cs="Times New Roman"/>
          <w:sz w:val="24"/>
          <w:szCs w:val="24"/>
        </w:rPr>
        <w:t xml:space="preserve">В какой сегмент матрицы попали грузоперевозки LTL </w:t>
      </w:r>
      <w:proofErr w:type="gramStart"/>
      <w:r w:rsidRPr="00EB6B6C">
        <w:rPr>
          <w:rFonts w:ascii="Times New Roman" w:hAnsi="Times New Roman" w:cs="Times New Roman"/>
          <w:sz w:val="24"/>
          <w:szCs w:val="24"/>
        </w:rPr>
        <w:t>и  FTL</w:t>
      </w:r>
      <w:proofErr w:type="gramEnd"/>
      <w:r w:rsidRPr="00EB6B6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D135A" w:rsidRPr="00EB6B6C" w:rsidRDefault="007D135A" w:rsidP="007D135A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35A" w:rsidRPr="00EB6B6C" w:rsidRDefault="007D135A" w:rsidP="007D13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135A" w:rsidRDefault="007D135A" w:rsidP="007D135A"/>
    <w:p w:rsidR="007D135A" w:rsidRDefault="007D135A"/>
    <w:sectPr w:rsidR="007D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6868"/>
    <w:multiLevelType w:val="hybridMultilevel"/>
    <w:tmpl w:val="12886A6E"/>
    <w:lvl w:ilvl="0" w:tplc="711E091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3C50"/>
    <w:multiLevelType w:val="hybridMultilevel"/>
    <w:tmpl w:val="F07A23A8"/>
    <w:lvl w:ilvl="0" w:tplc="6ADE66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FB2F56"/>
    <w:multiLevelType w:val="multilevel"/>
    <w:tmpl w:val="8A82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85E81"/>
    <w:multiLevelType w:val="hybridMultilevel"/>
    <w:tmpl w:val="322C2CEE"/>
    <w:lvl w:ilvl="0" w:tplc="AC6E7FB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40EA4"/>
    <w:multiLevelType w:val="multilevel"/>
    <w:tmpl w:val="BC02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03F84"/>
    <w:multiLevelType w:val="hybridMultilevel"/>
    <w:tmpl w:val="C93A3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839FC"/>
    <w:multiLevelType w:val="hybridMultilevel"/>
    <w:tmpl w:val="85F218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3547C"/>
    <w:multiLevelType w:val="hybridMultilevel"/>
    <w:tmpl w:val="D7F6A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24DBE"/>
    <w:multiLevelType w:val="hybridMultilevel"/>
    <w:tmpl w:val="68A60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36E0A"/>
    <w:multiLevelType w:val="hybridMultilevel"/>
    <w:tmpl w:val="D4E29886"/>
    <w:lvl w:ilvl="0" w:tplc="E1DA0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76F13"/>
    <w:multiLevelType w:val="hybridMultilevel"/>
    <w:tmpl w:val="FEBE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34259"/>
    <w:multiLevelType w:val="hybridMultilevel"/>
    <w:tmpl w:val="C88E7C1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D4157"/>
    <w:multiLevelType w:val="hybridMultilevel"/>
    <w:tmpl w:val="F71A3006"/>
    <w:lvl w:ilvl="0" w:tplc="9B6E49C8">
      <w:start w:val="4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0255B3"/>
    <w:multiLevelType w:val="hybridMultilevel"/>
    <w:tmpl w:val="13342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442A44"/>
    <w:multiLevelType w:val="hybridMultilevel"/>
    <w:tmpl w:val="6506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C5D0C"/>
    <w:multiLevelType w:val="hybridMultilevel"/>
    <w:tmpl w:val="AE22EF66"/>
    <w:lvl w:ilvl="0" w:tplc="A906CEAA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E076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7494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DA6B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8F3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ACE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6284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70B6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3C4F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E2D3E"/>
    <w:multiLevelType w:val="hybridMultilevel"/>
    <w:tmpl w:val="A476EFDC"/>
    <w:lvl w:ilvl="0" w:tplc="64EAFF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EB1B04"/>
    <w:multiLevelType w:val="hybridMultilevel"/>
    <w:tmpl w:val="64D4A346"/>
    <w:lvl w:ilvl="0" w:tplc="23946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CA373F"/>
    <w:multiLevelType w:val="hybridMultilevel"/>
    <w:tmpl w:val="CA326576"/>
    <w:lvl w:ilvl="0" w:tplc="FA46F6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51405"/>
    <w:multiLevelType w:val="hybridMultilevel"/>
    <w:tmpl w:val="E5048F86"/>
    <w:lvl w:ilvl="0" w:tplc="0EAC5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82F0E"/>
    <w:multiLevelType w:val="hybridMultilevel"/>
    <w:tmpl w:val="B388D9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FE3E17"/>
    <w:multiLevelType w:val="hybridMultilevel"/>
    <w:tmpl w:val="568EF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74B53"/>
    <w:multiLevelType w:val="multilevel"/>
    <w:tmpl w:val="DB8AD872"/>
    <w:lvl w:ilvl="0">
      <w:start w:val="227"/>
      <w:numFmt w:val="decimal"/>
      <w:lvlText w:val="%1"/>
      <w:lvlJc w:val="left"/>
      <w:pPr>
        <w:ind w:left="690" w:hanging="690"/>
      </w:pPr>
    </w:lvl>
    <w:lvl w:ilvl="1">
      <w:start w:val="240"/>
      <w:numFmt w:val="decimal"/>
      <w:lvlText w:val="%1-%2"/>
      <w:lvlJc w:val="left"/>
      <w:pPr>
        <w:ind w:left="1755" w:hanging="690"/>
      </w:pPr>
    </w:lvl>
    <w:lvl w:ilvl="2">
      <w:start w:val="1"/>
      <w:numFmt w:val="decimal"/>
      <w:lvlText w:val="%1-%2.%3"/>
      <w:lvlJc w:val="left"/>
      <w:pPr>
        <w:ind w:left="2850" w:hanging="720"/>
      </w:pPr>
    </w:lvl>
    <w:lvl w:ilvl="3">
      <w:start w:val="1"/>
      <w:numFmt w:val="decimal"/>
      <w:lvlText w:val="%1-%2.%3.%4"/>
      <w:lvlJc w:val="left"/>
      <w:pPr>
        <w:ind w:left="3915" w:hanging="720"/>
      </w:pPr>
    </w:lvl>
    <w:lvl w:ilvl="4">
      <w:start w:val="1"/>
      <w:numFmt w:val="decimal"/>
      <w:lvlText w:val="%1-%2.%3.%4.%5"/>
      <w:lvlJc w:val="left"/>
      <w:pPr>
        <w:ind w:left="4980" w:hanging="720"/>
      </w:pPr>
    </w:lvl>
    <w:lvl w:ilvl="5">
      <w:start w:val="1"/>
      <w:numFmt w:val="decimal"/>
      <w:lvlText w:val="%1-%2.%3.%4.%5.%6"/>
      <w:lvlJc w:val="left"/>
      <w:pPr>
        <w:ind w:left="6405" w:hanging="1080"/>
      </w:pPr>
    </w:lvl>
    <w:lvl w:ilvl="6">
      <w:start w:val="1"/>
      <w:numFmt w:val="decimal"/>
      <w:lvlText w:val="%1-%2.%3.%4.%5.%6.%7"/>
      <w:lvlJc w:val="left"/>
      <w:pPr>
        <w:ind w:left="7470" w:hanging="1080"/>
      </w:pPr>
    </w:lvl>
    <w:lvl w:ilvl="7">
      <w:start w:val="1"/>
      <w:numFmt w:val="decimal"/>
      <w:lvlText w:val="%1-%2.%3.%4.%5.%6.%7.%8"/>
      <w:lvlJc w:val="left"/>
      <w:pPr>
        <w:ind w:left="8895" w:hanging="1440"/>
      </w:pPr>
    </w:lvl>
    <w:lvl w:ilvl="8">
      <w:start w:val="1"/>
      <w:numFmt w:val="decimal"/>
      <w:lvlText w:val="%1-%2.%3.%4.%5.%6.%7.%8.%9"/>
      <w:lvlJc w:val="left"/>
      <w:pPr>
        <w:ind w:left="9960" w:hanging="1440"/>
      </w:pPr>
    </w:lvl>
  </w:abstractNum>
  <w:abstractNum w:abstractNumId="23" w15:restartNumberingAfterBreak="0">
    <w:nsid w:val="5A9F4981"/>
    <w:multiLevelType w:val="hybridMultilevel"/>
    <w:tmpl w:val="1F1AAEBA"/>
    <w:lvl w:ilvl="0" w:tplc="7C041306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411E6"/>
    <w:multiLevelType w:val="hybridMultilevel"/>
    <w:tmpl w:val="C57E0F9C"/>
    <w:lvl w:ilvl="0" w:tplc="398E8EB4">
      <w:start w:val="2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120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74F1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6CC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6AB4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1C72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06C0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B87D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EE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CE77BB"/>
    <w:multiLevelType w:val="hybridMultilevel"/>
    <w:tmpl w:val="3AE86786"/>
    <w:lvl w:ilvl="0" w:tplc="B808940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5CB5B1C"/>
    <w:multiLevelType w:val="hybridMultilevel"/>
    <w:tmpl w:val="2B4C6B12"/>
    <w:lvl w:ilvl="0" w:tplc="30F478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C3D2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2EDF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827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2F2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610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22C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0E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C5DE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AE7973"/>
    <w:multiLevelType w:val="hybridMultilevel"/>
    <w:tmpl w:val="355693DE"/>
    <w:lvl w:ilvl="0" w:tplc="A9A46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B4256"/>
    <w:multiLevelType w:val="hybridMultilevel"/>
    <w:tmpl w:val="19A882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7A2980"/>
    <w:multiLevelType w:val="hybridMultilevel"/>
    <w:tmpl w:val="7A4AE1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35D75"/>
    <w:multiLevelType w:val="hybridMultilevel"/>
    <w:tmpl w:val="E8D028DA"/>
    <w:lvl w:ilvl="0" w:tplc="869C7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3E22E7"/>
    <w:multiLevelType w:val="hybridMultilevel"/>
    <w:tmpl w:val="53681E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710DE3"/>
    <w:multiLevelType w:val="hybridMultilevel"/>
    <w:tmpl w:val="13143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21"/>
  </w:num>
  <w:num w:numId="5">
    <w:abstractNumId w:val="5"/>
  </w:num>
  <w:num w:numId="6">
    <w:abstractNumId w:val="31"/>
  </w:num>
  <w:num w:numId="7">
    <w:abstractNumId w:val="13"/>
  </w:num>
  <w:num w:numId="8">
    <w:abstractNumId w:val="25"/>
  </w:num>
  <w:num w:numId="9">
    <w:abstractNumId w:val="28"/>
  </w:num>
  <w:num w:numId="10">
    <w:abstractNumId w:val="20"/>
  </w:num>
  <w:num w:numId="11">
    <w:abstractNumId w:val="4"/>
  </w:num>
  <w:num w:numId="12">
    <w:abstractNumId w:val="7"/>
  </w:num>
  <w:num w:numId="13">
    <w:abstractNumId w:val="17"/>
  </w:num>
  <w:num w:numId="14">
    <w:abstractNumId w:val="8"/>
  </w:num>
  <w:num w:numId="1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227"/>
    </w:lvlOverride>
    <w:lvlOverride w:ilvl="1">
      <w:startOverride w:val="2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15"/>
  </w:num>
  <w:num w:numId="23">
    <w:abstractNumId w:val="26"/>
  </w:num>
  <w:num w:numId="24">
    <w:abstractNumId w:val="24"/>
  </w:num>
  <w:num w:numId="25">
    <w:abstractNumId w:val="23"/>
  </w:num>
  <w:num w:numId="26">
    <w:abstractNumId w:val="14"/>
  </w:num>
  <w:num w:numId="27">
    <w:abstractNumId w:val="2"/>
  </w:num>
  <w:num w:numId="2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0"/>
  </w:num>
  <w:num w:numId="37">
    <w:abstractNumId w:val="18"/>
  </w:num>
  <w:num w:numId="38">
    <w:abstractNumId w:val="6"/>
  </w:num>
  <w:num w:numId="39">
    <w:abstractNumId w:val="29"/>
  </w:num>
  <w:num w:numId="40">
    <w:abstractNumId w:val="1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C2"/>
    <w:rsid w:val="00016BE6"/>
    <w:rsid w:val="001C729A"/>
    <w:rsid w:val="005D569E"/>
    <w:rsid w:val="007D135A"/>
    <w:rsid w:val="00B517C2"/>
    <w:rsid w:val="00C3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1B806-B49A-458F-BDC8-025B1D07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29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135A"/>
  </w:style>
  <w:style w:type="paragraph" w:styleId="a3">
    <w:name w:val="List Paragraph"/>
    <w:basedOn w:val="a"/>
    <w:uiPriority w:val="34"/>
    <w:qFormat/>
    <w:rsid w:val="007D135A"/>
    <w:pPr>
      <w:ind w:left="720"/>
      <w:contextualSpacing/>
    </w:pPr>
    <w:rPr>
      <w:sz w:val="24"/>
      <w:szCs w:val="24"/>
    </w:rPr>
  </w:style>
  <w:style w:type="table" w:customStyle="1" w:styleId="-11">
    <w:name w:val="Светлая сетка - Акцент 11"/>
    <w:basedOn w:val="a1"/>
    <w:uiPriority w:val="62"/>
    <w:rsid w:val="007D135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">
    <w:name w:val="Light Grid Accent 1"/>
    <w:basedOn w:val="a1"/>
    <w:uiPriority w:val="62"/>
    <w:rsid w:val="007D135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4">
    <w:name w:val="Светлая сетка - Акцент 14"/>
    <w:basedOn w:val="a1"/>
    <w:next w:val="-1"/>
    <w:uiPriority w:val="62"/>
    <w:rsid w:val="007D135A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5">
    <w:name w:val="Светлая сетка - Акцент 15"/>
    <w:basedOn w:val="a1"/>
    <w:next w:val="-1"/>
    <w:uiPriority w:val="62"/>
    <w:rsid w:val="007D135A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footer"/>
    <w:basedOn w:val="a"/>
    <w:link w:val="a5"/>
    <w:uiPriority w:val="99"/>
    <w:unhideWhenUsed/>
    <w:rsid w:val="007D135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D135A"/>
    <w:rPr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7D135A"/>
  </w:style>
  <w:style w:type="paragraph" w:customStyle="1" w:styleId="10">
    <w:name w:val="Текст сноски1"/>
    <w:basedOn w:val="a"/>
    <w:next w:val="a7"/>
    <w:link w:val="a8"/>
    <w:uiPriority w:val="99"/>
    <w:unhideWhenUsed/>
    <w:rsid w:val="007D135A"/>
    <w:rPr>
      <w:sz w:val="20"/>
      <w:szCs w:val="20"/>
    </w:rPr>
  </w:style>
  <w:style w:type="character" w:customStyle="1" w:styleId="a8">
    <w:name w:val="Текст сноски Знак"/>
    <w:basedOn w:val="a0"/>
    <w:link w:val="10"/>
    <w:uiPriority w:val="99"/>
    <w:rsid w:val="007D135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D135A"/>
    <w:rPr>
      <w:vertAlign w:val="superscript"/>
    </w:rPr>
  </w:style>
  <w:style w:type="paragraph" w:styleId="a7">
    <w:name w:val="footnote text"/>
    <w:basedOn w:val="a"/>
    <w:link w:val="11"/>
    <w:uiPriority w:val="99"/>
    <w:unhideWhenUsed/>
    <w:rsid w:val="007D135A"/>
    <w:rPr>
      <w:sz w:val="20"/>
      <w:szCs w:val="20"/>
    </w:rPr>
  </w:style>
  <w:style w:type="character" w:customStyle="1" w:styleId="11">
    <w:name w:val="Текст сноски Знак1"/>
    <w:basedOn w:val="a0"/>
    <w:link w:val="a7"/>
    <w:uiPriority w:val="99"/>
    <w:rsid w:val="007D135A"/>
    <w:rPr>
      <w:sz w:val="20"/>
      <w:szCs w:val="20"/>
    </w:rPr>
  </w:style>
  <w:style w:type="table" w:styleId="aa">
    <w:name w:val="Table Grid"/>
    <w:basedOn w:val="a1"/>
    <w:uiPriority w:val="59"/>
    <w:rsid w:val="007D1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D135A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7D13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D135A"/>
    <w:rPr>
      <w:b/>
      <w:bCs/>
    </w:rPr>
  </w:style>
  <w:style w:type="table" w:customStyle="1" w:styleId="12">
    <w:name w:val="Сетка таблицы1"/>
    <w:basedOn w:val="a1"/>
    <w:next w:val="aa"/>
    <w:uiPriority w:val="59"/>
    <w:rsid w:val="007D135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39"/>
    <w:rsid w:val="007D135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7D135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39"/>
    <w:rsid w:val="007D135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D135A"/>
  </w:style>
  <w:style w:type="table" w:customStyle="1" w:styleId="4">
    <w:name w:val="Сетка таблицы4"/>
    <w:basedOn w:val="a1"/>
    <w:next w:val="aa"/>
    <w:uiPriority w:val="39"/>
    <w:rsid w:val="007D135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59"/>
    <w:rsid w:val="007D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D135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135A"/>
    <w:rPr>
      <w:rFonts w:ascii="Tahoma" w:hAnsi="Tahoma" w:cs="Tahoma"/>
      <w:sz w:val="16"/>
      <w:szCs w:val="16"/>
    </w:rPr>
  </w:style>
  <w:style w:type="table" w:customStyle="1" w:styleId="21">
    <w:name w:val="Сетка таблицы21"/>
    <w:basedOn w:val="a1"/>
    <w:next w:val="aa"/>
    <w:uiPriority w:val="59"/>
    <w:rsid w:val="007D1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7D13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5786</Words>
  <Characters>32982</Characters>
  <Application>Microsoft Office Word</Application>
  <DocSecurity>0</DocSecurity>
  <Lines>274</Lines>
  <Paragraphs>77</Paragraphs>
  <ScaleCrop>false</ScaleCrop>
  <Company>МИИТ</Company>
  <LinksUpToDate>false</LinksUpToDate>
  <CharactersWithSpaces>38691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Рустамова Ирада Талятовна</cp:lastModifiedBy>
  <cp:revision>7</cp:revision>
  <dcterms:created xsi:type="dcterms:W3CDTF">2021-06-08T13:42:00Z</dcterms:created>
  <dcterms:modified xsi:type="dcterms:W3CDTF">2025-10-29T17:32:00Z</dcterms:modified>
</cp:coreProperties>
</file>