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05E" w:rsidRPr="0078505E" w:rsidRDefault="0078505E" w:rsidP="0078505E">
      <w:pPr>
        <w:spacing w:after="360"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78505E">
        <w:rPr>
          <w:rFonts w:eastAsia="Calibri"/>
          <w:b/>
          <w:sz w:val="28"/>
          <w:szCs w:val="28"/>
          <w:lang w:eastAsia="en-US"/>
        </w:rPr>
        <w:t>Примерные оценочные материалы, применяемые при проведении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78505E">
        <w:rPr>
          <w:rFonts w:eastAsia="Calibri"/>
          <w:b/>
          <w:sz w:val="28"/>
          <w:szCs w:val="28"/>
          <w:lang w:eastAsia="en-US"/>
        </w:rPr>
        <w:t xml:space="preserve">промежуточной аттестации по дисциплине (модулю) </w:t>
      </w:r>
    </w:p>
    <w:p w:rsidR="0078505E" w:rsidRPr="0078505E" w:rsidRDefault="0078505E" w:rsidP="0078505E">
      <w:pPr>
        <w:spacing w:before="240" w:after="360"/>
        <w:jc w:val="center"/>
        <w:rPr>
          <w:rFonts w:ascii="Arial" w:hAnsi="Arial" w:cs="Arial"/>
          <w:sz w:val="28"/>
          <w:szCs w:val="28"/>
        </w:rPr>
      </w:pPr>
      <w:r w:rsidRPr="0078505E">
        <w:rPr>
          <w:rFonts w:ascii="Arial" w:hAnsi="Arial" w:cs="Arial"/>
          <w:sz w:val="28"/>
          <w:szCs w:val="28"/>
        </w:rPr>
        <w:t>«</w:t>
      </w:r>
      <w:r w:rsidR="00FD18E0" w:rsidRPr="00FD18E0">
        <w:rPr>
          <w:rFonts w:ascii="Arial" w:hAnsi="Arial" w:cs="Arial"/>
          <w:sz w:val="28"/>
          <w:szCs w:val="28"/>
        </w:rPr>
        <w:t>ЦИФРОВЫЕ ТЕХНОЛОГИИ В ПРОЕКТИРОВАНИИ ЗДАНИЙ И СООРУЖЕНИЙ</w:t>
      </w:r>
      <w:r w:rsidRPr="0078505E">
        <w:rPr>
          <w:rFonts w:ascii="Arial" w:hAnsi="Arial" w:cs="Arial"/>
          <w:sz w:val="28"/>
          <w:szCs w:val="28"/>
        </w:rPr>
        <w:t>»</w:t>
      </w:r>
    </w:p>
    <w:p w:rsidR="0078505E" w:rsidRPr="0078505E" w:rsidRDefault="0078505E" w:rsidP="004D7C56">
      <w:pPr>
        <w:spacing w:after="36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505E">
        <w:rPr>
          <w:rFonts w:eastAsia="Calibri"/>
          <w:sz w:val="28"/>
          <w:szCs w:val="28"/>
          <w:lang w:eastAsia="en-US"/>
        </w:rPr>
        <w:t xml:space="preserve">При проведении промежуточной аттестации </w:t>
      </w:r>
      <w:proofErr w:type="gramStart"/>
      <w:r w:rsidRPr="0078505E">
        <w:rPr>
          <w:rFonts w:eastAsia="Calibri"/>
          <w:sz w:val="28"/>
          <w:szCs w:val="28"/>
          <w:lang w:eastAsia="en-US"/>
        </w:rPr>
        <w:t>обучающемуся</w:t>
      </w:r>
      <w:proofErr w:type="gramEnd"/>
      <w:r w:rsidRPr="0078505E">
        <w:rPr>
          <w:rFonts w:eastAsia="Calibri"/>
          <w:sz w:val="28"/>
          <w:szCs w:val="28"/>
          <w:lang w:eastAsia="en-US"/>
        </w:rPr>
        <w:t xml:space="preserve"> предлагается дать ответы на </w:t>
      </w:r>
      <w:r>
        <w:rPr>
          <w:rFonts w:eastAsia="Calibri"/>
          <w:sz w:val="28"/>
          <w:szCs w:val="28"/>
          <w:lang w:eastAsia="en-US"/>
        </w:rPr>
        <w:t>два</w:t>
      </w:r>
      <w:r w:rsidRPr="0078505E">
        <w:rPr>
          <w:rFonts w:eastAsia="Calibri"/>
          <w:sz w:val="28"/>
          <w:szCs w:val="28"/>
          <w:lang w:eastAsia="en-US"/>
        </w:rPr>
        <w:t xml:space="preserve"> вопроса, привед</w:t>
      </w:r>
      <w:r w:rsidR="00F91DB5">
        <w:rPr>
          <w:rFonts w:eastAsia="Calibri"/>
          <w:sz w:val="28"/>
          <w:szCs w:val="28"/>
          <w:lang w:eastAsia="en-US"/>
        </w:rPr>
        <w:t>ё</w:t>
      </w:r>
      <w:r w:rsidRPr="0078505E">
        <w:rPr>
          <w:rFonts w:eastAsia="Calibri"/>
          <w:sz w:val="28"/>
          <w:szCs w:val="28"/>
          <w:lang w:eastAsia="en-US"/>
        </w:rPr>
        <w:t>нных в билете, из нижепривед</w:t>
      </w:r>
      <w:r w:rsidR="00F91DB5">
        <w:rPr>
          <w:rFonts w:eastAsia="Calibri"/>
          <w:sz w:val="28"/>
          <w:szCs w:val="28"/>
          <w:lang w:eastAsia="en-US"/>
        </w:rPr>
        <w:t>ё</w:t>
      </w:r>
      <w:r w:rsidRPr="0078505E">
        <w:rPr>
          <w:rFonts w:eastAsia="Calibri"/>
          <w:sz w:val="28"/>
          <w:szCs w:val="28"/>
          <w:lang w:eastAsia="en-US"/>
        </w:rPr>
        <w:t>нного списка.</w:t>
      </w:r>
    </w:p>
    <w:p w:rsidR="0078505E" w:rsidRPr="0078505E" w:rsidRDefault="0078505E" w:rsidP="0078505E">
      <w:pPr>
        <w:spacing w:after="360"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78505E">
        <w:rPr>
          <w:rFonts w:eastAsia="Calibri"/>
          <w:b/>
          <w:sz w:val="28"/>
          <w:szCs w:val="28"/>
          <w:lang w:eastAsia="en-US"/>
        </w:rPr>
        <w:t>Примерный перечень вопросов</w:t>
      </w:r>
    </w:p>
    <w:p w:rsidR="00FD18E0" w:rsidRPr="00FD18E0" w:rsidRDefault="00FD18E0" w:rsidP="00FD18E0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FD18E0">
        <w:rPr>
          <w:sz w:val="28"/>
          <w:szCs w:val="28"/>
        </w:rPr>
        <w:t>Каким образом происходит вытеснение человека из технических систем?</w:t>
      </w:r>
    </w:p>
    <w:p w:rsidR="00FD18E0" w:rsidRPr="00FD18E0" w:rsidRDefault="00FD18E0" w:rsidP="00FD18E0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FD18E0">
        <w:rPr>
          <w:sz w:val="28"/>
          <w:szCs w:val="28"/>
        </w:rPr>
        <w:t>Каковы резервы повышения уровня производительности труда в строительной отрасли России?</w:t>
      </w:r>
    </w:p>
    <w:p w:rsidR="00FD18E0" w:rsidRPr="00FD18E0" w:rsidRDefault="00FD18E0" w:rsidP="00FD18E0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FD18E0">
        <w:rPr>
          <w:sz w:val="28"/>
          <w:szCs w:val="28"/>
        </w:rPr>
        <w:t>Для чего создается цифровой двойник объекта? Приведите примеры из области строительства</w:t>
      </w:r>
      <w:bookmarkStart w:id="0" w:name="_GoBack"/>
      <w:bookmarkEnd w:id="0"/>
      <w:r w:rsidRPr="00FD18E0">
        <w:rPr>
          <w:sz w:val="28"/>
          <w:szCs w:val="28"/>
        </w:rPr>
        <w:t>.</w:t>
      </w:r>
    </w:p>
    <w:p w:rsidR="00FD18E0" w:rsidRPr="00FD18E0" w:rsidRDefault="00FD18E0" w:rsidP="00FD18E0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FD18E0">
        <w:rPr>
          <w:sz w:val="28"/>
          <w:szCs w:val="28"/>
        </w:rPr>
        <w:t>Как функционирует Интернет вещей? Каким образом технологию Интернета вещей применить в строительстве?</w:t>
      </w:r>
    </w:p>
    <w:p w:rsidR="00FD18E0" w:rsidRPr="00FD18E0" w:rsidRDefault="00FD18E0" w:rsidP="00FD18E0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FD18E0">
        <w:rPr>
          <w:sz w:val="28"/>
          <w:szCs w:val="28"/>
        </w:rPr>
        <w:t>Для чего собирают большие данные?</w:t>
      </w:r>
    </w:p>
    <w:p w:rsidR="00FD18E0" w:rsidRPr="00FD18E0" w:rsidRDefault="00FD18E0" w:rsidP="00FD18E0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FD18E0">
        <w:rPr>
          <w:sz w:val="28"/>
          <w:szCs w:val="28"/>
        </w:rPr>
        <w:t>Что обозначает термин «фабрики будущего»? Подходит ли определение фабрики будущего для заводов индустриального домостроения?</w:t>
      </w:r>
    </w:p>
    <w:p w:rsidR="00FD18E0" w:rsidRPr="00FD18E0" w:rsidRDefault="00FD18E0" w:rsidP="00FD18E0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FD18E0">
        <w:rPr>
          <w:sz w:val="28"/>
          <w:szCs w:val="28"/>
        </w:rPr>
        <w:t>Что было сделано в СССР по автоматизации систем управления в строительной отрасли?</w:t>
      </w:r>
    </w:p>
    <w:p w:rsidR="00FD18E0" w:rsidRPr="00FD18E0" w:rsidRDefault="00FD18E0" w:rsidP="00FD18E0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FD18E0">
        <w:rPr>
          <w:sz w:val="28"/>
          <w:szCs w:val="28"/>
        </w:rPr>
        <w:t>В чем различие CAD-, CAM- и CAE-систем?</w:t>
      </w:r>
    </w:p>
    <w:p w:rsidR="00FD18E0" w:rsidRPr="00FD18E0" w:rsidRDefault="00FD18E0" w:rsidP="00FD18E0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FD18E0">
        <w:rPr>
          <w:sz w:val="28"/>
          <w:szCs w:val="28"/>
        </w:rPr>
        <w:t>Какова логика перехода от АСУ к АРМ, КИС и ГИС?</w:t>
      </w:r>
    </w:p>
    <w:p w:rsidR="00FD18E0" w:rsidRPr="00FD18E0" w:rsidRDefault="00FD18E0" w:rsidP="00FD18E0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FD18E0">
        <w:rPr>
          <w:sz w:val="28"/>
          <w:szCs w:val="28"/>
        </w:rPr>
        <w:t>Какие государственные информационные системы применяются в строительном комплексе?</w:t>
      </w:r>
    </w:p>
    <w:p w:rsidR="00FD18E0" w:rsidRPr="00FD18E0" w:rsidRDefault="00FD18E0" w:rsidP="00FD18E0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FD18E0">
        <w:rPr>
          <w:sz w:val="28"/>
          <w:szCs w:val="28"/>
        </w:rPr>
        <w:t>Дайте определение технологии BIM.</w:t>
      </w:r>
    </w:p>
    <w:p w:rsidR="00FD18E0" w:rsidRPr="00FD18E0" w:rsidRDefault="00FD18E0" w:rsidP="00FD18E0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FD18E0">
        <w:rPr>
          <w:sz w:val="28"/>
          <w:szCs w:val="28"/>
        </w:rPr>
        <w:t>В чем особенности технологии информационного моделирования BIM?</w:t>
      </w:r>
    </w:p>
    <w:p w:rsidR="00FD18E0" w:rsidRPr="00FD18E0" w:rsidRDefault="00FD18E0" w:rsidP="00FD18E0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FD18E0">
        <w:rPr>
          <w:sz w:val="28"/>
          <w:szCs w:val="28"/>
        </w:rPr>
        <w:t>Какова цель создания классификатора строительных ресурсов?</w:t>
      </w:r>
    </w:p>
    <w:p w:rsidR="00FD18E0" w:rsidRPr="00FD18E0" w:rsidRDefault="00FD18E0" w:rsidP="00FD18E0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FD18E0">
        <w:rPr>
          <w:sz w:val="28"/>
          <w:szCs w:val="28"/>
        </w:rPr>
        <w:t>Какие задачи решает BIM на стадии проектирования?</w:t>
      </w:r>
    </w:p>
    <w:p w:rsidR="00FD18E0" w:rsidRPr="00FD18E0" w:rsidRDefault="00FD18E0" w:rsidP="00FD18E0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FD18E0">
        <w:rPr>
          <w:sz w:val="28"/>
          <w:szCs w:val="28"/>
        </w:rPr>
        <w:t>Задачи, решаемые BIM на стадии строительства.</w:t>
      </w:r>
    </w:p>
    <w:p w:rsidR="00FD18E0" w:rsidRPr="00FD18E0" w:rsidRDefault="00FD18E0" w:rsidP="00FD18E0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FD18E0">
        <w:rPr>
          <w:sz w:val="28"/>
          <w:szCs w:val="28"/>
        </w:rPr>
        <w:lastRenderedPageBreak/>
        <w:t>Краткосрочные и долгосрочные преимущества внедрения BIM.</w:t>
      </w:r>
    </w:p>
    <w:p w:rsidR="00FD18E0" w:rsidRPr="00FD18E0" w:rsidRDefault="00FD18E0" w:rsidP="00FD18E0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FD18E0">
        <w:rPr>
          <w:sz w:val="28"/>
          <w:szCs w:val="28"/>
        </w:rPr>
        <w:t>Назовите основные направления Национальной технологической инициативы.</w:t>
      </w:r>
    </w:p>
    <w:p w:rsidR="00FD18E0" w:rsidRPr="00FD18E0" w:rsidRDefault="00FD18E0" w:rsidP="00FD18E0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FD18E0">
        <w:rPr>
          <w:sz w:val="28"/>
          <w:szCs w:val="28"/>
        </w:rPr>
        <w:t>Какова роль «Цифровых фабрик» в развитии цифровой экономики?</w:t>
      </w:r>
    </w:p>
    <w:p w:rsidR="00FD18E0" w:rsidRPr="00FD18E0" w:rsidRDefault="00FD18E0" w:rsidP="00FD18E0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FD18E0">
        <w:rPr>
          <w:sz w:val="28"/>
          <w:szCs w:val="28"/>
        </w:rPr>
        <w:t>Направления стратегии научно-технологического развития России.</w:t>
      </w:r>
    </w:p>
    <w:p w:rsidR="00FD18E0" w:rsidRPr="00FD18E0" w:rsidRDefault="00FD18E0" w:rsidP="00FD18E0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FD18E0">
        <w:rPr>
          <w:sz w:val="28"/>
          <w:szCs w:val="28"/>
        </w:rPr>
        <w:t>Основные цели федеральной программы «Цифровая экономика Российской Федерации».</w:t>
      </w:r>
    </w:p>
    <w:p w:rsidR="00FD18E0" w:rsidRPr="00FD18E0" w:rsidRDefault="00FD18E0" w:rsidP="00FD18E0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FD18E0">
        <w:rPr>
          <w:sz w:val="28"/>
          <w:szCs w:val="28"/>
        </w:rPr>
        <w:t>Основные этапы внедрения технологии информационного моделирования в строительстве.</w:t>
      </w:r>
    </w:p>
    <w:p w:rsidR="00FD18E0" w:rsidRPr="00FD18E0" w:rsidRDefault="00FD18E0" w:rsidP="00FD18E0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FD18E0">
        <w:rPr>
          <w:sz w:val="28"/>
          <w:szCs w:val="28"/>
        </w:rPr>
        <w:t>Что такое информационная модель объекта капитального строительства?</w:t>
      </w:r>
    </w:p>
    <w:p w:rsidR="00FD18E0" w:rsidRPr="00FD18E0" w:rsidRDefault="00FD18E0" w:rsidP="00FD18E0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FD18E0">
        <w:rPr>
          <w:sz w:val="28"/>
          <w:szCs w:val="28"/>
        </w:rPr>
        <w:t>Какие ресурсы могут входить в интегрированную цифровую платформу Минстроя России?</w:t>
      </w:r>
    </w:p>
    <w:p w:rsidR="00FD18E0" w:rsidRPr="00FD18E0" w:rsidRDefault="00FD18E0" w:rsidP="00FD18E0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FD18E0">
        <w:rPr>
          <w:sz w:val="28"/>
          <w:szCs w:val="28"/>
        </w:rPr>
        <w:t>Преимущества создания единой информационной платформы Национального объединения СРО строителей.</w:t>
      </w:r>
    </w:p>
    <w:p w:rsidR="00FD18E0" w:rsidRPr="00FD18E0" w:rsidRDefault="00FD18E0" w:rsidP="00FD18E0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FD18E0">
        <w:rPr>
          <w:sz w:val="28"/>
          <w:szCs w:val="28"/>
        </w:rPr>
        <w:t>Какие типы документов входят в систему нормативных документов в области информационного моделирования?</w:t>
      </w:r>
    </w:p>
    <w:p w:rsidR="00FD18E0" w:rsidRPr="00FD18E0" w:rsidRDefault="00FD18E0" w:rsidP="00FD18E0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FD18E0">
        <w:rPr>
          <w:sz w:val="28"/>
          <w:szCs w:val="28"/>
        </w:rPr>
        <w:t>Чему посвящены стандарты и своды правил в области информационного моделирования в строительстве?</w:t>
      </w:r>
    </w:p>
    <w:p w:rsidR="00FD18E0" w:rsidRPr="00FD18E0" w:rsidRDefault="00FD18E0" w:rsidP="00FD18E0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FD18E0">
        <w:rPr>
          <w:sz w:val="28"/>
          <w:szCs w:val="28"/>
        </w:rPr>
        <w:t>Как используется опыт других стран при разработке BIM стандартов?</w:t>
      </w:r>
    </w:p>
    <w:p w:rsidR="00FD18E0" w:rsidRPr="00FD18E0" w:rsidRDefault="00FD18E0" w:rsidP="00FD18E0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FD18E0">
        <w:rPr>
          <w:sz w:val="28"/>
          <w:szCs w:val="28"/>
        </w:rPr>
        <w:t>Каковы основные тенденции изменений, связанные с необходимостью внедрения информационных технологий?</w:t>
      </w:r>
    </w:p>
    <w:p w:rsidR="00FD18E0" w:rsidRPr="00FD18E0" w:rsidRDefault="00FD18E0" w:rsidP="00FD18E0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FD18E0">
        <w:rPr>
          <w:sz w:val="28"/>
          <w:szCs w:val="28"/>
        </w:rPr>
        <w:t>Какие задачи можно решить в строительной отрасли при использовании цифровых технологий?</w:t>
      </w:r>
    </w:p>
    <w:p w:rsidR="00FD18E0" w:rsidRPr="00FD18E0" w:rsidRDefault="00FD18E0" w:rsidP="00FD18E0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FD18E0">
        <w:rPr>
          <w:sz w:val="28"/>
          <w:szCs w:val="28"/>
        </w:rPr>
        <w:t>Назовите основные технологические новшества четвертой промышленной революции. Какие из них можно использовать в строительстве?</w:t>
      </w:r>
    </w:p>
    <w:p w:rsidR="00FD18E0" w:rsidRPr="00FD18E0" w:rsidRDefault="00FD18E0" w:rsidP="00FD18E0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FD18E0">
        <w:rPr>
          <w:sz w:val="28"/>
          <w:szCs w:val="28"/>
        </w:rPr>
        <w:t>Как в строительстве могут быть использованы технологии дополненной и виртуальной реальности?</w:t>
      </w:r>
    </w:p>
    <w:p w:rsidR="00FD18E0" w:rsidRPr="00FD18E0" w:rsidRDefault="00FD18E0" w:rsidP="00FD18E0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FD18E0">
        <w:rPr>
          <w:sz w:val="28"/>
          <w:szCs w:val="28"/>
        </w:rPr>
        <w:t>Каковы перспективы применения аддитивных технологий в строительстве?</w:t>
      </w:r>
    </w:p>
    <w:p w:rsidR="00FD18E0" w:rsidRPr="00FD18E0" w:rsidRDefault="00FD18E0" w:rsidP="00FD18E0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FD18E0">
        <w:rPr>
          <w:sz w:val="28"/>
          <w:szCs w:val="28"/>
        </w:rPr>
        <w:lastRenderedPageBreak/>
        <w:t>Какие функции «умного» города можно автоматизировать?</w:t>
      </w:r>
    </w:p>
    <w:p w:rsidR="00FD18E0" w:rsidRPr="00FD18E0" w:rsidRDefault="00FD18E0" w:rsidP="00FD18E0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FD18E0">
        <w:rPr>
          <w:sz w:val="28"/>
          <w:szCs w:val="28"/>
        </w:rPr>
        <w:t>Сформулируйте функции «умного» дома. В чем их отличие от функций обычного дома?</w:t>
      </w:r>
    </w:p>
    <w:p w:rsidR="00FD18E0" w:rsidRPr="00FD18E0" w:rsidRDefault="00FD18E0" w:rsidP="00FD18E0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FD18E0">
        <w:rPr>
          <w:sz w:val="28"/>
          <w:szCs w:val="28"/>
        </w:rPr>
        <w:t>Перечислите модификации программ САПР.</w:t>
      </w:r>
    </w:p>
    <w:p w:rsidR="00FD18E0" w:rsidRPr="00FD18E0" w:rsidRDefault="00FD18E0" w:rsidP="00FD18E0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FD18E0">
        <w:rPr>
          <w:sz w:val="28"/>
          <w:szCs w:val="28"/>
        </w:rPr>
        <w:t>Основные тенденции развития САПР.</w:t>
      </w:r>
    </w:p>
    <w:p w:rsidR="00FD18E0" w:rsidRPr="00FD18E0" w:rsidRDefault="00FD18E0" w:rsidP="00FD18E0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FD18E0">
        <w:rPr>
          <w:sz w:val="28"/>
          <w:szCs w:val="28"/>
        </w:rPr>
        <w:t xml:space="preserve">Для чего </w:t>
      </w:r>
      <w:proofErr w:type="gramStart"/>
      <w:r w:rsidRPr="00FD18E0">
        <w:rPr>
          <w:sz w:val="28"/>
          <w:szCs w:val="28"/>
        </w:rPr>
        <w:t>предназначены</w:t>
      </w:r>
      <w:proofErr w:type="gramEnd"/>
      <w:r w:rsidRPr="00FD18E0">
        <w:rPr>
          <w:sz w:val="28"/>
          <w:szCs w:val="28"/>
        </w:rPr>
        <w:t xml:space="preserve"> CAD-программы?</w:t>
      </w:r>
    </w:p>
    <w:p w:rsidR="00FD18E0" w:rsidRPr="00FD18E0" w:rsidRDefault="00FD18E0" w:rsidP="00FD18E0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FD18E0">
        <w:rPr>
          <w:sz w:val="28"/>
          <w:szCs w:val="28"/>
        </w:rPr>
        <w:t>Назначение CAE-систем.</w:t>
      </w:r>
    </w:p>
    <w:p w:rsidR="00FD18E0" w:rsidRPr="00FD18E0" w:rsidRDefault="00FD18E0" w:rsidP="00FD18E0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FD18E0">
        <w:rPr>
          <w:sz w:val="28"/>
          <w:szCs w:val="28"/>
        </w:rPr>
        <w:t>Развитие 4D, 5D и 6D-моделирования технологии BIM.</w:t>
      </w:r>
    </w:p>
    <w:p w:rsidR="00FD18E0" w:rsidRPr="00FD18E0" w:rsidRDefault="00FD18E0" w:rsidP="00FD18E0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FD18E0">
        <w:rPr>
          <w:sz w:val="28"/>
          <w:szCs w:val="28"/>
        </w:rPr>
        <w:t>Какие программы для BIM-моделирования получили наибольшее развитие?</w:t>
      </w:r>
    </w:p>
    <w:p w:rsidR="00FD18E0" w:rsidRPr="00FD18E0" w:rsidRDefault="00FD18E0" w:rsidP="00FD18E0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FD18E0">
        <w:rPr>
          <w:sz w:val="28"/>
          <w:szCs w:val="28"/>
        </w:rPr>
        <w:t>Программы BIM для 4D-моделирования.</w:t>
      </w:r>
    </w:p>
    <w:p w:rsidR="00FD18E0" w:rsidRPr="00FD18E0" w:rsidRDefault="00FD18E0" w:rsidP="00FD18E0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FD18E0">
        <w:rPr>
          <w:sz w:val="28"/>
          <w:szCs w:val="28"/>
        </w:rPr>
        <w:t>Какие программы в большей мере соответствуют идеологии BIM?</w:t>
      </w:r>
    </w:p>
    <w:p w:rsidR="00FD18E0" w:rsidRPr="00FD18E0" w:rsidRDefault="00FD18E0" w:rsidP="00FD18E0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FD18E0">
        <w:rPr>
          <w:sz w:val="28"/>
          <w:szCs w:val="28"/>
        </w:rPr>
        <w:t xml:space="preserve">Какие проблемы решают BIM-технологии на стадии </w:t>
      </w:r>
      <w:proofErr w:type="gramStart"/>
      <w:r w:rsidRPr="00FD18E0">
        <w:rPr>
          <w:sz w:val="28"/>
          <w:szCs w:val="28"/>
        </w:rPr>
        <w:t>организационно-технологического</w:t>
      </w:r>
      <w:proofErr w:type="gramEnd"/>
      <w:r w:rsidRPr="00FD18E0">
        <w:rPr>
          <w:sz w:val="28"/>
          <w:szCs w:val="28"/>
        </w:rPr>
        <w:t xml:space="preserve"> проектировании?</w:t>
      </w:r>
    </w:p>
    <w:p w:rsidR="00FD18E0" w:rsidRPr="00FD18E0" w:rsidRDefault="00FD18E0" w:rsidP="00FD18E0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proofErr w:type="gramStart"/>
      <w:r w:rsidRPr="00FD18E0">
        <w:rPr>
          <w:sz w:val="28"/>
          <w:szCs w:val="28"/>
        </w:rPr>
        <w:t>В чем преимущества цифровых технологии в процедурах жизненного цикла жилого дома?</w:t>
      </w:r>
      <w:proofErr w:type="gramEnd"/>
    </w:p>
    <w:p w:rsidR="00FD18E0" w:rsidRPr="00FD18E0" w:rsidRDefault="00FD18E0" w:rsidP="00FD18E0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FD18E0">
        <w:rPr>
          <w:sz w:val="28"/>
          <w:szCs w:val="28"/>
        </w:rPr>
        <w:t>Обозначьте перспективы применения цифрового ППР как части BIM-модели.</w:t>
      </w:r>
    </w:p>
    <w:p w:rsidR="00FD18E0" w:rsidRPr="00FD18E0" w:rsidRDefault="00FD18E0" w:rsidP="00FD18E0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FD18E0">
        <w:rPr>
          <w:sz w:val="28"/>
          <w:szCs w:val="28"/>
        </w:rPr>
        <w:t xml:space="preserve">Какие организационные и технологические коллизии можно избежать при использовании </w:t>
      </w:r>
      <w:proofErr w:type="gramStart"/>
      <w:r w:rsidRPr="00FD18E0">
        <w:rPr>
          <w:sz w:val="28"/>
          <w:szCs w:val="28"/>
        </w:rPr>
        <w:t>цифрового</w:t>
      </w:r>
      <w:proofErr w:type="gramEnd"/>
      <w:r w:rsidRPr="00FD18E0">
        <w:rPr>
          <w:sz w:val="28"/>
          <w:szCs w:val="28"/>
        </w:rPr>
        <w:t xml:space="preserve"> ППР?</w:t>
      </w:r>
    </w:p>
    <w:p w:rsidR="00FD18E0" w:rsidRPr="00FD18E0" w:rsidRDefault="00FD18E0" w:rsidP="00FD18E0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FD18E0">
        <w:rPr>
          <w:sz w:val="28"/>
          <w:szCs w:val="28"/>
        </w:rPr>
        <w:t>Каковы преимущества цифрового проекта производства работ в области безопасности строительных работ?</w:t>
      </w:r>
    </w:p>
    <w:p w:rsidR="00FD18E0" w:rsidRPr="00FD18E0" w:rsidRDefault="00FD18E0" w:rsidP="00FD18E0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FD18E0">
        <w:rPr>
          <w:sz w:val="28"/>
          <w:szCs w:val="28"/>
        </w:rPr>
        <w:t>Современные унифицированные программные комплексы для расчёта строительных конструкций.</w:t>
      </w:r>
    </w:p>
    <w:p w:rsidR="00FD18E0" w:rsidRPr="00FD18E0" w:rsidRDefault="00FD18E0" w:rsidP="00FD18E0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FD18E0">
        <w:rPr>
          <w:sz w:val="28"/>
          <w:szCs w:val="28"/>
        </w:rPr>
        <w:t>Программный комплекс SCAD. Принципы работы с ПК SCAD. Примеры решения задач расчёта строительных конструкций.</w:t>
      </w:r>
    </w:p>
    <w:p w:rsidR="00E054DE" w:rsidRPr="00FD18E0" w:rsidRDefault="00FD18E0" w:rsidP="00FD18E0">
      <w:pPr>
        <w:numPr>
          <w:ilvl w:val="0"/>
          <w:numId w:val="15"/>
        </w:numPr>
        <w:tabs>
          <w:tab w:val="left" w:pos="1276"/>
        </w:tabs>
        <w:spacing w:after="120" w:line="276" w:lineRule="auto"/>
        <w:ind w:left="0" w:firstLine="720"/>
        <w:jc w:val="both"/>
        <w:rPr>
          <w:sz w:val="28"/>
          <w:szCs w:val="28"/>
        </w:rPr>
      </w:pPr>
      <w:r w:rsidRPr="00FD18E0">
        <w:rPr>
          <w:sz w:val="28"/>
          <w:szCs w:val="28"/>
        </w:rPr>
        <w:t xml:space="preserve">Программный комплекс SIMULIA </w:t>
      </w:r>
      <w:proofErr w:type="spellStart"/>
      <w:r w:rsidRPr="00FD18E0">
        <w:rPr>
          <w:sz w:val="28"/>
          <w:szCs w:val="28"/>
        </w:rPr>
        <w:t>Abaqus</w:t>
      </w:r>
      <w:proofErr w:type="spellEnd"/>
      <w:r w:rsidRPr="00FD18E0">
        <w:rPr>
          <w:sz w:val="28"/>
          <w:szCs w:val="28"/>
        </w:rPr>
        <w:t xml:space="preserve">. Принципы работы с ПК SIMULIA </w:t>
      </w:r>
      <w:proofErr w:type="spellStart"/>
      <w:r w:rsidRPr="00FD18E0">
        <w:rPr>
          <w:sz w:val="28"/>
          <w:szCs w:val="28"/>
        </w:rPr>
        <w:t>Abaqus</w:t>
      </w:r>
      <w:proofErr w:type="spellEnd"/>
      <w:r w:rsidRPr="00FD18E0">
        <w:rPr>
          <w:sz w:val="28"/>
          <w:szCs w:val="28"/>
        </w:rPr>
        <w:t>. Примеры решения задач расчёта строительных конструкций.</w:t>
      </w:r>
    </w:p>
    <w:sectPr w:rsidR="00E054DE" w:rsidRPr="00FD18E0" w:rsidSect="00E054DE">
      <w:foot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40E" w:rsidRDefault="00C6540E" w:rsidP="00431935">
      <w:r>
        <w:separator/>
      </w:r>
    </w:p>
  </w:endnote>
  <w:endnote w:type="continuationSeparator" w:id="0">
    <w:p w:rsidR="00C6540E" w:rsidRDefault="00C6540E" w:rsidP="0043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455057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431935" w:rsidRPr="00431935" w:rsidRDefault="00431935" w:rsidP="00431935">
        <w:pPr>
          <w:pStyle w:val="a6"/>
          <w:jc w:val="right"/>
          <w:rPr>
            <w:rFonts w:asciiTheme="minorHAnsi" w:hAnsiTheme="minorHAnsi"/>
            <w:sz w:val="20"/>
            <w:szCs w:val="20"/>
          </w:rPr>
        </w:pPr>
        <w:r w:rsidRPr="00431935">
          <w:rPr>
            <w:rFonts w:asciiTheme="minorHAnsi" w:hAnsiTheme="minorHAnsi"/>
            <w:sz w:val="20"/>
            <w:szCs w:val="20"/>
          </w:rPr>
          <w:fldChar w:fldCharType="begin"/>
        </w:r>
        <w:r w:rsidRPr="00431935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431935">
          <w:rPr>
            <w:rFonts w:asciiTheme="minorHAnsi" w:hAnsiTheme="minorHAnsi"/>
            <w:sz w:val="20"/>
            <w:szCs w:val="20"/>
          </w:rPr>
          <w:fldChar w:fldCharType="separate"/>
        </w:r>
        <w:r w:rsidR="00FD18E0">
          <w:rPr>
            <w:rFonts w:asciiTheme="minorHAnsi" w:hAnsiTheme="minorHAnsi"/>
            <w:noProof/>
            <w:sz w:val="20"/>
            <w:szCs w:val="20"/>
          </w:rPr>
          <w:t>3</w:t>
        </w:r>
        <w:r w:rsidRPr="00431935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431935" w:rsidRDefault="0043193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40E" w:rsidRDefault="00C6540E" w:rsidP="00431935">
      <w:r>
        <w:separator/>
      </w:r>
    </w:p>
  </w:footnote>
  <w:footnote w:type="continuationSeparator" w:id="0">
    <w:p w:rsidR="00C6540E" w:rsidRDefault="00C6540E" w:rsidP="00431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60F4D"/>
    <w:multiLevelType w:val="hybridMultilevel"/>
    <w:tmpl w:val="CE66D036"/>
    <w:lvl w:ilvl="0" w:tplc="82149F9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5C6108"/>
    <w:multiLevelType w:val="hybridMultilevel"/>
    <w:tmpl w:val="6C1000B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1366587D"/>
    <w:multiLevelType w:val="hybridMultilevel"/>
    <w:tmpl w:val="63C88D08"/>
    <w:lvl w:ilvl="0" w:tplc="82149F9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740715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3F38CC"/>
    <w:multiLevelType w:val="hybridMultilevel"/>
    <w:tmpl w:val="468A696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33B01323"/>
    <w:multiLevelType w:val="hybridMultilevel"/>
    <w:tmpl w:val="CD6E842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39815C65"/>
    <w:multiLevelType w:val="hybridMultilevel"/>
    <w:tmpl w:val="EBB8B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A493612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B94F3B"/>
    <w:multiLevelType w:val="hybridMultilevel"/>
    <w:tmpl w:val="B1C8C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38484F"/>
    <w:multiLevelType w:val="hybridMultilevel"/>
    <w:tmpl w:val="7CB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C652B"/>
    <w:multiLevelType w:val="hybridMultilevel"/>
    <w:tmpl w:val="6C1000B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4A305D7B"/>
    <w:multiLevelType w:val="hybridMultilevel"/>
    <w:tmpl w:val="23DE7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913B6"/>
    <w:multiLevelType w:val="hybridMultilevel"/>
    <w:tmpl w:val="3F864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9D14FC"/>
    <w:multiLevelType w:val="hybridMultilevel"/>
    <w:tmpl w:val="CBD42AAE"/>
    <w:lvl w:ilvl="0" w:tplc="269C75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444C40"/>
    <w:multiLevelType w:val="hybridMultilevel"/>
    <w:tmpl w:val="EBB8B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F0B1A70"/>
    <w:multiLevelType w:val="hybridMultilevel"/>
    <w:tmpl w:val="D89EC2C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926075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12"/>
  </w:num>
  <w:num w:numId="5">
    <w:abstractNumId w:val="7"/>
  </w:num>
  <w:num w:numId="6">
    <w:abstractNumId w:val="8"/>
  </w:num>
  <w:num w:numId="7">
    <w:abstractNumId w:val="14"/>
  </w:num>
  <w:num w:numId="8">
    <w:abstractNumId w:val="4"/>
  </w:num>
  <w:num w:numId="9">
    <w:abstractNumId w:val="1"/>
  </w:num>
  <w:num w:numId="10">
    <w:abstractNumId w:val="5"/>
  </w:num>
  <w:num w:numId="11">
    <w:abstractNumId w:val="10"/>
  </w:num>
  <w:num w:numId="12">
    <w:abstractNumId w:val="6"/>
  </w:num>
  <w:num w:numId="13">
    <w:abstractNumId w:val="1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2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FC"/>
    <w:rsid w:val="00007BB4"/>
    <w:rsid w:val="000F682B"/>
    <w:rsid w:val="00293DFC"/>
    <w:rsid w:val="00327227"/>
    <w:rsid w:val="003979A5"/>
    <w:rsid w:val="003A192B"/>
    <w:rsid w:val="00431935"/>
    <w:rsid w:val="004D7C56"/>
    <w:rsid w:val="00564CFF"/>
    <w:rsid w:val="006D6382"/>
    <w:rsid w:val="0075095F"/>
    <w:rsid w:val="0078505E"/>
    <w:rsid w:val="007F4E2B"/>
    <w:rsid w:val="0084531B"/>
    <w:rsid w:val="00911A18"/>
    <w:rsid w:val="009D1C2C"/>
    <w:rsid w:val="00B646FD"/>
    <w:rsid w:val="00BB462B"/>
    <w:rsid w:val="00BF38B0"/>
    <w:rsid w:val="00C47A2E"/>
    <w:rsid w:val="00C6540E"/>
    <w:rsid w:val="00C92E2C"/>
    <w:rsid w:val="00DD1A5B"/>
    <w:rsid w:val="00E054DE"/>
    <w:rsid w:val="00E90F5F"/>
    <w:rsid w:val="00F91DB5"/>
    <w:rsid w:val="00FD18E0"/>
    <w:rsid w:val="00FD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72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227"/>
    <w:pPr>
      <w:spacing w:after="120"/>
      <w:jc w:val="center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27"/>
    <w:rPr>
      <w:rFonts w:ascii="Arial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327227"/>
    <w:pPr>
      <w:ind w:left="720"/>
      <w:contextualSpacing/>
    </w:pPr>
  </w:style>
  <w:style w:type="paragraph" w:styleId="a4">
    <w:name w:val="header"/>
    <w:basedOn w:val="a"/>
    <w:link w:val="a5"/>
    <w:rsid w:val="00431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31935"/>
    <w:rPr>
      <w:sz w:val="24"/>
      <w:szCs w:val="24"/>
    </w:rPr>
  </w:style>
  <w:style w:type="paragraph" w:styleId="a6">
    <w:name w:val="footer"/>
    <w:basedOn w:val="a"/>
    <w:link w:val="a7"/>
    <w:uiPriority w:val="99"/>
    <w:rsid w:val="00431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1935"/>
    <w:rPr>
      <w:sz w:val="24"/>
      <w:szCs w:val="24"/>
    </w:rPr>
  </w:style>
  <w:style w:type="table" w:customStyle="1" w:styleId="11">
    <w:name w:val="Сетка таблицы1"/>
    <w:basedOn w:val="a1"/>
    <w:next w:val="a8"/>
    <w:rsid w:val="00E054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E054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E054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054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72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227"/>
    <w:pPr>
      <w:spacing w:after="120"/>
      <w:jc w:val="center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27"/>
    <w:rPr>
      <w:rFonts w:ascii="Arial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327227"/>
    <w:pPr>
      <w:ind w:left="720"/>
      <w:contextualSpacing/>
    </w:pPr>
  </w:style>
  <w:style w:type="paragraph" w:styleId="a4">
    <w:name w:val="header"/>
    <w:basedOn w:val="a"/>
    <w:link w:val="a5"/>
    <w:rsid w:val="00431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31935"/>
    <w:rPr>
      <w:sz w:val="24"/>
      <w:szCs w:val="24"/>
    </w:rPr>
  </w:style>
  <w:style w:type="paragraph" w:styleId="a6">
    <w:name w:val="footer"/>
    <w:basedOn w:val="a"/>
    <w:link w:val="a7"/>
    <w:uiPriority w:val="99"/>
    <w:rsid w:val="00431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1935"/>
    <w:rPr>
      <w:sz w:val="24"/>
      <w:szCs w:val="24"/>
    </w:rPr>
  </w:style>
  <w:style w:type="table" w:customStyle="1" w:styleId="11">
    <w:name w:val="Сетка таблицы1"/>
    <w:basedOn w:val="a1"/>
    <w:next w:val="a8"/>
    <w:rsid w:val="00E054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E054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E054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05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35B8E-C894-485B-BF94-60A8C5797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Алина Алимова обнов… (читать дальше)</vt:lpstr>
    </vt:vector>
  </TitlesOfParts>
  <Company>SPecialiST RePack</Company>
  <LinksUpToDate>false</LinksUpToDate>
  <CharactersWithSpaces>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Алина Алимова обнов… (читать дальше)</dc:title>
  <dc:creator>AlinaCool</dc:creator>
  <cp:lastModifiedBy>Пользователь Windows</cp:lastModifiedBy>
  <cp:revision>3</cp:revision>
  <dcterms:created xsi:type="dcterms:W3CDTF">2022-01-12T19:55:00Z</dcterms:created>
  <dcterms:modified xsi:type="dcterms:W3CDTF">2022-01-12T19:57:00Z</dcterms:modified>
</cp:coreProperties>
</file>