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B62CF" w14:textId="77777777" w:rsidR="00567CAF" w:rsidRPr="004968CE" w:rsidRDefault="00567CAF" w:rsidP="00567CAF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968CE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6EEA591E" w14:textId="77777777" w:rsidR="00567CAF" w:rsidRPr="004968CE" w:rsidRDefault="00567CAF" w:rsidP="00567CAF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текущей</w:t>
      </w:r>
      <w:r w:rsidRPr="004968CE">
        <w:rPr>
          <w:rFonts w:ascii="Times New Roman" w:hAnsi="Times New Roman"/>
          <w:b/>
          <w:sz w:val="28"/>
          <w:szCs w:val="28"/>
        </w:rPr>
        <w:t xml:space="preserve"> аттестации по дисциплине (модулю)</w:t>
      </w:r>
      <w:r w:rsidRPr="004968CE">
        <w:rPr>
          <w:rFonts w:ascii="Times New Roman" w:hAnsi="Times New Roman"/>
          <w:b/>
          <w:sz w:val="28"/>
          <w:szCs w:val="28"/>
        </w:rPr>
        <w:br/>
      </w:r>
    </w:p>
    <w:p w14:paraId="2F69BD66" w14:textId="130DC2AC" w:rsidR="00567CAF" w:rsidRPr="004968CE" w:rsidRDefault="00567CAF" w:rsidP="00567CAF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968CE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Устойчивое развитие в строительстве</w:t>
      </w:r>
      <w:r w:rsidRPr="004968CE">
        <w:rPr>
          <w:rFonts w:ascii="Times New Roman" w:hAnsi="Times New Roman"/>
          <w:b/>
          <w:sz w:val="28"/>
          <w:szCs w:val="28"/>
        </w:rPr>
        <w:t>»</w:t>
      </w:r>
    </w:p>
    <w:p w14:paraId="0693C24F" w14:textId="1E14A909" w:rsidR="00567CAF" w:rsidRDefault="00567CAF" w:rsidP="00567CAF">
      <w:pPr>
        <w:rPr>
          <w:rFonts w:ascii="Times New Roman" w:hAnsi="Times New Roman"/>
          <w:sz w:val="28"/>
          <w:szCs w:val="28"/>
        </w:rPr>
      </w:pPr>
      <w:r w:rsidRPr="004968CE">
        <w:rPr>
          <w:rFonts w:ascii="Times New Roman" w:hAnsi="Times New Roman"/>
          <w:sz w:val="28"/>
          <w:szCs w:val="28"/>
        </w:rPr>
        <w:t xml:space="preserve">При проведении </w:t>
      </w:r>
      <w:r>
        <w:rPr>
          <w:rFonts w:ascii="Times New Roman" w:hAnsi="Times New Roman"/>
          <w:sz w:val="28"/>
          <w:szCs w:val="28"/>
        </w:rPr>
        <w:t xml:space="preserve">промежуточной </w:t>
      </w:r>
      <w:r w:rsidRPr="004968CE">
        <w:rPr>
          <w:rFonts w:ascii="Times New Roman" w:hAnsi="Times New Roman"/>
          <w:sz w:val="28"/>
          <w:szCs w:val="28"/>
        </w:rPr>
        <w:t>аттестации обучающем</w:t>
      </w:r>
      <w:r>
        <w:rPr>
          <w:rFonts w:ascii="Times New Roman" w:hAnsi="Times New Roman"/>
          <w:sz w:val="28"/>
          <w:szCs w:val="28"/>
        </w:rPr>
        <w:t>уся предлагается дать ответы на</w:t>
      </w:r>
      <w:r w:rsidRPr="004968CE">
        <w:rPr>
          <w:rFonts w:ascii="Times New Roman" w:hAnsi="Times New Roman"/>
          <w:sz w:val="28"/>
          <w:szCs w:val="28"/>
        </w:rPr>
        <w:t xml:space="preserve"> </w:t>
      </w:r>
      <w:r w:rsidR="00B548D0">
        <w:rPr>
          <w:rFonts w:ascii="Times New Roman" w:hAnsi="Times New Roman"/>
          <w:sz w:val="28"/>
          <w:szCs w:val="28"/>
        </w:rPr>
        <w:t>два вопроса из следующего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B548D0">
        <w:rPr>
          <w:rFonts w:ascii="Times New Roman" w:hAnsi="Times New Roman"/>
          <w:sz w:val="28"/>
          <w:szCs w:val="28"/>
        </w:rPr>
        <w:t>перечня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51C49631" w14:textId="77777777" w:rsidR="00567CAF" w:rsidRDefault="00567CAF" w:rsidP="00567CAF">
      <w:pPr>
        <w:pStyle w:val="a3"/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5CA77F4D" w14:textId="144438C7" w:rsidR="00BE11F9" w:rsidRPr="00E135F1" w:rsidRDefault="00BE11F9" w:rsidP="00E135F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E135F1">
        <w:rPr>
          <w:rFonts w:ascii="Times New Roman" w:hAnsi="Times New Roman" w:cs="Times New Roman"/>
          <w:noProof/>
          <w:sz w:val="28"/>
          <w:szCs w:val="28"/>
        </w:rPr>
        <w:t xml:space="preserve">Строительная организация </w:t>
      </w:r>
      <w:bookmarkStart w:id="0" w:name="_GoBack"/>
      <w:bookmarkEnd w:id="0"/>
      <w:r w:rsidRPr="00E135F1">
        <w:rPr>
          <w:rFonts w:ascii="Times New Roman" w:hAnsi="Times New Roman" w:cs="Times New Roman"/>
          <w:noProof/>
          <w:sz w:val="28"/>
          <w:szCs w:val="28"/>
        </w:rPr>
        <w:t xml:space="preserve">как  бизнес-объект </w:t>
      </w:r>
    </w:p>
    <w:p w14:paraId="6CF778C7" w14:textId="13C692A7" w:rsidR="00BE11F9" w:rsidRPr="00E135F1" w:rsidRDefault="00BE11F9" w:rsidP="00E135F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E135F1">
        <w:rPr>
          <w:rFonts w:ascii="Times New Roman" w:hAnsi="Times New Roman" w:cs="Times New Roman"/>
          <w:noProof/>
          <w:sz w:val="28"/>
          <w:szCs w:val="28"/>
        </w:rPr>
        <w:t>Влияние  основных фондов на устойчивое развитие строительной организации.</w:t>
      </w:r>
      <w:r w:rsidRPr="00E135F1">
        <w:rPr>
          <w:rFonts w:ascii="Times New Roman" w:hAnsi="Times New Roman" w:cs="Times New Roman"/>
          <w:noProof/>
          <w:sz w:val="28"/>
          <w:szCs w:val="28"/>
        </w:rPr>
        <w:br/>
        <w:t>Амортизация основных фондов.</w:t>
      </w:r>
    </w:p>
    <w:p w14:paraId="6E697C1D" w14:textId="77777777" w:rsidR="00BE11F9" w:rsidRPr="00E135F1" w:rsidRDefault="00BE11F9" w:rsidP="00E135F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E135F1">
        <w:rPr>
          <w:rFonts w:ascii="Times New Roman" w:hAnsi="Times New Roman" w:cs="Times New Roman"/>
          <w:noProof/>
          <w:sz w:val="28"/>
          <w:szCs w:val="28"/>
        </w:rPr>
        <w:t>Основные фонды строительного бизнеса</w:t>
      </w:r>
    </w:p>
    <w:p w14:paraId="440FA94B" w14:textId="27DE6DED" w:rsidR="00BE11F9" w:rsidRPr="00E135F1" w:rsidRDefault="00BE11F9" w:rsidP="00E135F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E135F1">
        <w:rPr>
          <w:rFonts w:ascii="Times New Roman" w:hAnsi="Times New Roman" w:cs="Times New Roman"/>
          <w:noProof/>
          <w:sz w:val="28"/>
          <w:szCs w:val="28"/>
        </w:rPr>
        <w:t xml:space="preserve">Основные  источники образования оборотных средств </w:t>
      </w:r>
      <w:r w:rsidRPr="00E135F1">
        <w:rPr>
          <w:rFonts w:ascii="Times New Roman" w:hAnsi="Times New Roman" w:cs="Times New Roman"/>
          <w:noProof/>
          <w:sz w:val="28"/>
          <w:szCs w:val="28"/>
        </w:rPr>
        <w:br/>
        <w:t>Определение величины оборотных средств</w:t>
      </w:r>
      <w:r w:rsidRPr="00E135F1">
        <w:rPr>
          <w:rFonts w:ascii="Times New Roman" w:hAnsi="Times New Roman" w:cs="Times New Roman"/>
          <w:noProof/>
          <w:sz w:val="28"/>
          <w:szCs w:val="28"/>
        </w:rPr>
        <w:br/>
        <w:t>Эффективность использования оборотных средств</w:t>
      </w:r>
      <w:r w:rsidRPr="00E135F1">
        <w:rPr>
          <w:rFonts w:ascii="Times New Roman" w:hAnsi="Times New Roman" w:cs="Times New Roman"/>
          <w:noProof/>
          <w:sz w:val="28"/>
          <w:szCs w:val="28"/>
        </w:rPr>
        <w:br/>
        <w:t>Ресурсы строительной организации, их влияние на работу и развитие предприятия</w:t>
      </w:r>
    </w:p>
    <w:p w14:paraId="56E09C85" w14:textId="20A06356" w:rsidR="00BE11F9" w:rsidRPr="00E135F1" w:rsidRDefault="00BE11F9" w:rsidP="00E135F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E135F1">
        <w:rPr>
          <w:rFonts w:ascii="Times New Roman" w:hAnsi="Times New Roman" w:cs="Times New Roman"/>
          <w:noProof/>
          <w:sz w:val="28"/>
          <w:szCs w:val="28"/>
        </w:rPr>
        <w:t>Логистика в системе поставок материалов и поиск местных ресурсов и материалов для снижения транспортных затрат.</w:t>
      </w:r>
    </w:p>
    <w:p w14:paraId="01E17A01" w14:textId="45D8CBAA" w:rsidR="00BE11F9" w:rsidRPr="00E135F1" w:rsidRDefault="00BE11F9" w:rsidP="00E135F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E135F1">
        <w:rPr>
          <w:rFonts w:ascii="Times New Roman" w:hAnsi="Times New Roman" w:cs="Times New Roman"/>
          <w:noProof/>
          <w:sz w:val="28"/>
          <w:szCs w:val="28"/>
        </w:rPr>
        <w:t xml:space="preserve">Трудовые ресерсы, квалификация, нормирование труда как элемент мотивации и устойчивого развития. </w:t>
      </w:r>
      <w:r w:rsidRPr="00E135F1">
        <w:rPr>
          <w:rFonts w:ascii="Times New Roman" w:hAnsi="Times New Roman" w:cs="Times New Roman"/>
          <w:noProof/>
          <w:sz w:val="28"/>
          <w:szCs w:val="28"/>
        </w:rPr>
        <w:br/>
        <w:t>Трудовые ресурсы как элемент бизнес-планирования.</w:t>
      </w:r>
    </w:p>
    <w:p w14:paraId="42122A1E" w14:textId="77777777" w:rsidR="00BE11F9" w:rsidRPr="00E135F1" w:rsidRDefault="00BE11F9" w:rsidP="00E135F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E135F1">
        <w:rPr>
          <w:rFonts w:ascii="Times New Roman" w:hAnsi="Times New Roman" w:cs="Times New Roman"/>
          <w:noProof/>
          <w:sz w:val="28"/>
          <w:szCs w:val="28"/>
        </w:rPr>
        <w:t>Оплата труда в строиельстве</w:t>
      </w:r>
    </w:p>
    <w:p w14:paraId="4094526F" w14:textId="77777777" w:rsidR="00BE11F9" w:rsidRPr="00E135F1" w:rsidRDefault="00BE11F9" w:rsidP="00E135F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E135F1">
        <w:rPr>
          <w:rFonts w:ascii="Times New Roman" w:hAnsi="Times New Roman" w:cs="Times New Roman"/>
          <w:noProof/>
          <w:sz w:val="28"/>
          <w:szCs w:val="28"/>
        </w:rPr>
        <w:t>Трудоемкость, выработка, производительность – элементы организации и оценки эффективности  трудовых ресурсов</w:t>
      </w:r>
    </w:p>
    <w:p w14:paraId="36D69A73" w14:textId="2743609B" w:rsidR="00BE11F9" w:rsidRPr="00E135F1" w:rsidRDefault="00BE11F9" w:rsidP="00E135F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E135F1">
        <w:rPr>
          <w:rFonts w:ascii="Times New Roman" w:hAnsi="Times New Roman" w:cs="Times New Roman"/>
          <w:noProof/>
          <w:sz w:val="28"/>
          <w:szCs w:val="28"/>
        </w:rPr>
        <w:t>Себестоимость продукции строительных организаций основные понятия и структура.</w:t>
      </w:r>
      <w:r w:rsidRPr="00E135F1">
        <w:rPr>
          <w:rFonts w:ascii="Times New Roman" w:hAnsi="Times New Roman" w:cs="Times New Roman"/>
          <w:noProof/>
          <w:sz w:val="28"/>
          <w:szCs w:val="28"/>
        </w:rPr>
        <w:br/>
        <w:t xml:space="preserve">Сметная себестоимость строительно-монтажных работ(СМР), основные принципы оценки  СМР </w:t>
      </w:r>
      <w:r w:rsidRPr="00E135F1">
        <w:rPr>
          <w:rFonts w:ascii="Times New Roman" w:hAnsi="Times New Roman" w:cs="Times New Roman"/>
          <w:noProof/>
          <w:sz w:val="28"/>
          <w:szCs w:val="28"/>
        </w:rPr>
        <w:br/>
        <w:t>Плановая себестоимость строительно-монтажных работ</w:t>
      </w:r>
      <w:r w:rsidRPr="00E135F1">
        <w:rPr>
          <w:rFonts w:ascii="Times New Roman" w:hAnsi="Times New Roman" w:cs="Times New Roman"/>
          <w:noProof/>
          <w:sz w:val="28"/>
          <w:szCs w:val="28"/>
        </w:rPr>
        <w:br/>
        <w:t>Пути снижения себестоимости строительно-монтажных работ</w:t>
      </w:r>
      <w:r w:rsidRPr="00E135F1">
        <w:rPr>
          <w:rFonts w:ascii="Times New Roman" w:hAnsi="Times New Roman" w:cs="Times New Roman"/>
          <w:noProof/>
          <w:sz w:val="28"/>
          <w:szCs w:val="28"/>
        </w:rPr>
        <w:br/>
        <w:t>Виды прибыли в строительстве</w:t>
      </w:r>
      <w:r w:rsidRPr="00E135F1">
        <w:rPr>
          <w:rFonts w:ascii="Times New Roman" w:hAnsi="Times New Roman" w:cs="Times New Roman"/>
          <w:noProof/>
          <w:sz w:val="28"/>
          <w:szCs w:val="28"/>
        </w:rPr>
        <w:br/>
        <w:t xml:space="preserve">Распределение прибыли </w:t>
      </w:r>
      <w:r w:rsidRPr="00E135F1">
        <w:rPr>
          <w:rFonts w:ascii="Times New Roman" w:hAnsi="Times New Roman" w:cs="Times New Roman"/>
          <w:noProof/>
          <w:sz w:val="28"/>
          <w:szCs w:val="28"/>
        </w:rPr>
        <w:br/>
        <w:t>Рентабельность строительных организаций</w:t>
      </w:r>
    </w:p>
    <w:p w14:paraId="61F002F8" w14:textId="5EDDED41" w:rsidR="00BE11F9" w:rsidRPr="00E135F1" w:rsidRDefault="00BE11F9" w:rsidP="00E135F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E135F1">
        <w:rPr>
          <w:rFonts w:ascii="Times New Roman" w:hAnsi="Times New Roman" w:cs="Times New Roman"/>
          <w:noProof/>
          <w:sz w:val="28"/>
          <w:szCs w:val="28"/>
        </w:rPr>
        <w:t xml:space="preserve">Основные налоги, уплачиваемые строительными организациями </w:t>
      </w:r>
      <w:r w:rsidRPr="00E135F1">
        <w:rPr>
          <w:rFonts w:ascii="Times New Roman" w:hAnsi="Times New Roman" w:cs="Times New Roman"/>
          <w:noProof/>
          <w:sz w:val="28"/>
          <w:szCs w:val="28"/>
        </w:rPr>
        <w:br/>
        <w:t>Оптимизация налогообложения строительных организаций</w:t>
      </w:r>
    </w:p>
    <w:p w14:paraId="4FAED216" w14:textId="02E3B361" w:rsidR="00BE11F9" w:rsidRPr="00E135F1" w:rsidRDefault="00BE11F9" w:rsidP="00E135F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E135F1">
        <w:rPr>
          <w:rFonts w:ascii="Times New Roman" w:hAnsi="Times New Roman" w:cs="Times New Roman"/>
          <w:noProof/>
          <w:sz w:val="28"/>
          <w:szCs w:val="28"/>
        </w:rPr>
        <w:t>Цели и задачи строительного проектирования</w:t>
      </w:r>
      <w:r w:rsidRPr="00E135F1">
        <w:rPr>
          <w:rFonts w:ascii="Times New Roman" w:hAnsi="Times New Roman" w:cs="Times New Roman"/>
          <w:noProof/>
          <w:sz w:val="28"/>
          <w:szCs w:val="28"/>
        </w:rPr>
        <w:br/>
        <w:t>Оценка проектных решений</w:t>
      </w:r>
      <w:r w:rsidRPr="00E135F1">
        <w:rPr>
          <w:rFonts w:ascii="Times New Roman" w:hAnsi="Times New Roman" w:cs="Times New Roman"/>
          <w:noProof/>
          <w:sz w:val="28"/>
          <w:szCs w:val="28"/>
        </w:rPr>
        <w:br/>
      </w:r>
      <w:r w:rsidRPr="00E135F1">
        <w:rPr>
          <w:rFonts w:ascii="Times New Roman" w:hAnsi="Times New Roman" w:cs="Times New Roman"/>
          <w:noProof/>
          <w:sz w:val="28"/>
          <w:szCs w:val="28"/>
        </w:rPr>
        <w:lastRenderedPageBreak/>
        <w:t>Основные направления экономической эффективности проектных решений</w:t>
      </w:r>
    </w:p>
    <w:p w14:paraId="00BE88B6" w14:textId="74653EC4" w:rsidR="00BE11F9" w:rsidRPr="00E135F1" w:rsidRDefault="00BE11F9" w:rsidP="00E135F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E135F1">
        <w:rPr>
          <w:rFonts w:ascii="Times New Roman" w:hAnsi="Times New Roman" w:cs="Times New Roman"/>
          <w:noProof/>
          <w:sz w:val="28"/>
          <w:szCs w:val="28"/>
        </w:rPr>
        <w:t>Основные принципы определения экономической эффективности строительной организации</w:t>
      </w:r>
      <w:r w:rsidRPr="00E135F1">
        <w:rPr>
          <w:rFonts w:ascii="Times New Roman" w:hAnsi="Times New Roman" w:cs="Times New Roman"/>
          <w:noProof/>
          <w:sz w:val="28"/>
          <w:szCs w:val="28"/>
        </w:rPr>
        <w:br/>
        <w:t xml:space="preserve">Оценка эффективности инвестиционных проектов </w:t>
      </w:r>
    </w:p>
    <w:p w14:paraId="288F651E" w14:textId="6B25DDB0" w:rsidR="00BE11F9" w:rsidRPr="00E135F1" w:rsidRDefault="00BE11F9" w:rsidP="00E135F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E135F1">
        <w:rPr>
          <w:rFonts w:ascii="Times New Roman" w:hAnsi="Times New Roman" w:cs="Times New Roman"/>
          <w:noProof/>
          <w:sz w:val="28"/>
          <w:szCs w:val="28"/>
        </w:rPr>
        <w:t>Риски доходности финансовых активов организации</w:t>
      </w:r>
      <w:r w:rsidRPr="00E135F1">
        <w:rPr>
          <w:rFonts w:ascii="Times New Roman" w:hAnsi="Times New Roman" w:cs="Times New Roman"/>
          <w:noProof/>
          <w:sz w:val="28"/>
          <w:szCs w:val="28"/>
        </w:rPr>
        <w:br/>
        <w:t>Модель САРМ для определения требуемой нормы доходности финансовых активов организации</w:t>
      </w:r>
    </w:p>
    <w:p w14:paraId="523CD93F" w14:textId="77777777" w:rsidR="00BE11F9" w:rsidRPr="00E135F1" w:rsidRDefault="00BE11F9" w:rsidP="00E135F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E135F1">
        <w:rPr>
          <w:rFonts w:ascii="Times New Roman" w:hAnsi="Times New Roman" w:cs="Times New Roman"/>
          <w:noProof/>
          <w:sz w:val="28"/>
          <w:szCs w:val="28"/>
        </w:rPr>
        <w:t>Структура строительной компании</w:t>
      </w:r>
    </w:p>
    <w:p w14:paraId="03672C5B" w14:textId="77777777" w:rsidR="00BE11F9" w:rsidRPr="00E135F1" w:rsidRDefault="00BE11F9" w:rsidP="00E135F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E135F1">
        <w:rPr>
          <w:rFonts w:ascii="Times New Roman" w:hAnsi="Times New Roman" w:cs="Times New Roman"/>
          <w:noProof/>
          <w:sz w:val="28"/>
          <w:szCs w:val="28"/>
        </w:rPr>
        <w:t>Управление проектами</w:t>
      </w:r>
    </w:p>
    <w:p w14:paraId="0ADFBF75" w14:textId="77777777" w:rsidR="00BE11F9" w:rsidRPr="00E135F1" w:rsidRDefault="00BE11F9" w:rsidP="00E135F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E135F1">
        <w:rPr>
          <w:rFonts w:ascii="Times New Roman" w:hAnsi="Times New Roman" w:cs="Times New Roman"/>
          <w:noProof/>
          <w:sz w:val="28"/>
          <w:szCs w:val="28"/>
        </w:rPr>
        <w:t>Определение целей и задач  строительной компании</w:t>
      </w:r>
    </w:p>
    <w:p w14:paraId="44C0A520" w14:textId="77777777" w:rsidR="00BE11F9" w:rsidRPr="00E135F1" w:rsidRDefault="00BE11F9" w:rsidP="00E135F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E135F1">
        <w:rPr>
          <w:rFonts w:ascii="Times New Roman" w:hAnsi="Times New Roman" w:cs="Times New Roman"/>
          <w:noProof/>
          <w:sz w:val="28"/>
          <w:szCs w:val="28"/>
        </w:rPr>
        <w:t>Стратегия и тактика продвижения строительной компании</w:t>
      </w:r>
    </w:p>
    <w:p w14:paraId="05771F22" w14:textId="77777777" w:rsidR="00BE11F9" w:rsidRPr="00E135F1" w:rsidRDefault="00BE11F9" w:rsidP="00E135F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E135F1">
        <w:rPr>
          <w:rFonts w:ascii="Times New Roman" w:hAnsi="Times New Roman" w:cs="Times New Roman"/>
          <w:noProof/>
          <w:sz w:val="28"/>
          <w:szCs w:val="28"/>
        </w:rPr>
        <w:t>Стратегия и бренд</w:t>
      </w:r>
    </w:p>
    <w:p w14:paraId="45F212E0" w14:textId="77777777" w:rsidR="00BE11F9" w:rsidRPr="00E135F1" w:rsidRDefault="00BE11F9" w:rsidP="00E135F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E135F1">
        <w:rPr>
          <w:rFonts w:ascii="Times New Roman" w:hAnsi="Times New Roman" w:cs="Times New Roman"/>
          <w:noProof/>
          <w:sz w:val="28"/>
          <w:szCs w:val="28"/>
        </w:rPr>
        <w:t>Основные элементы брендинга</w:t>
      </w:r>
    </w:p>
    <w:p w14:paraId="72CAE5B3" w14:textId="77777777" w:rsidR="00BE11F9" w:rsidRPr="00E135F1" w:rsidRDefault="00BE11F9" w:rsidP="00E135F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E135F1">
        <w:rPr>
          <w:rFonts w:ascii="Times New Roman" w:hAnsi="Times New Roman" w:cs="Times New Roman"/>
          <w:noProof/>
          <w:sz w:val="28"/>
          <w:szCs w:val="28"/>
        </w:rPr>
        <w:t>Управление брендом</w:t>
      </w:r>
    </w:p>
    <w:p w14:paraId="295A03A6" w14:textId="77777777" w:rsidR="00BE11F9" w:rsidRPr="00E135F1" w:rsidRDefault="00BE11F9" w:rsidP="00E135F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E135F1">
        <w:rPr>
          <w:rFonts w:ascii="Times New Roman" w:hAnsi="Times New Roman" w:cs="Times New Roman"/>
          <w:noProof/>
          <w:sz w:val="28"/>
          <w:szCs w:val="28"/>
        </w:rPr>
        <w:t>Классификация  факторов</w:t>
      </w:r>
    </w:p>
    <w:p w14:paraId="7D4AC5FA" w14:textId="77777777" w:rsidR="00BE11F9" w:rsidRPr="00E135F1" w:rsidRDefault="00BE11F9" w:rsidP="00E135F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E135F1">
        <w:rPr>
          <w:rFonts w:ascii="Times New Roman" w:hAnsi="Times New Roman" w:cs="Times New Roman"/>
          <w:noProof/>
          <w:sz w:val="28"/>
          <w:szCs w:val="28"/>
        </w:rPr>
        <w:t>Факторы устойчивого развития предприятия</w:t>
      </w:r>
    </w:p>
    <w:sectPr w:rsidR="00BE11F9" w:rsidRPr="00E13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73EB1"/>
    <w:multiLevelType w:val="hybridMultilevel"/>
    <w:tmpl w:val="99AAA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DD"/>
    <w:rsid w:val="002E11DD"/>
    <w:rsid w:val="0036354B"/>
    <w:rsid w:val="00567CAF"/>
    <w:rsid w:val="00B548D0"/>
    <w:rsid w:val="00BE11F9"/>
    <w:rsid w:val="00E1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750E"/>
  <w15:chartTrackingRefBased/>
  <w15:docId w15:val="{536FDFD8-A8D3-4DB8-BCF8-18F33A63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1F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9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Гудкова</dc:creator>
  <cp:keywords/>
  <dc:description/>
  <cp:lastModifiedBy>Анищенко Екатерина Игоревна</cp:lastModifiedBy>
  <cp:revision>4</cp:revision>
  <dcterms:created xsi:type="dcterms:W3CDTF">2023-05-15T10:03:00Z</dcterms:created>
  <dcterms:modified xsi:type="dcterms:W3CDTF">2026-03-02T11:03:00Z</dcterms:modified>
</cp:coreProperties>
</file>