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10" w:rsidRPr="00FB3910" w:rsidRDefault="00FB3910" w:rsidP="00FB3910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B3910">
        <w:rPr>
          <w:rFonts w:ascii="Times New Roman" w:eastAsiaTheme="minorHAnsi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B3910" w:rsidRPr="00FB3910" w:rsidRDefault="00FB3910" w:rsidP="00FB3910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B3910">
        <w:rPr>
          <w:rFonts w:ascii="Times New Roman" w:eastAsiaTheme="minorHAnsi" w:hAnsi="Times New Roman"/>
          <w:b/>
          <w:sz w:val="28"/>
          <w:szCs w:val="28"/>
        </w:rPr>
        <w:t>промежуточной аттестации по дисциплине (модулю)</w:t>
      </w:r>
      <w:r w:rsidRPr="00FB3910">
        <w:rPr>
          <w:rFonts w:ascii="Times New Roman" w:eastAsiaTheme="minorHAnsi" w:hAnsi="Times New Roman"/>
          <w:b/>
          <w:sz w:val="28"/>
          <w:szCs w:val="28"/>
        </w:rPr>
        <w:br/>
      </w:r>
    </w:p>
    <w:p w:rsidR="00FB3910" w:rsidRPr="00FB3910" w:rsidRDefault="00FB3910" w:rsidP="00FB3910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B3910">
        <w:rPr>
          <w:rFonts w:ascii="Times New Roman" w:eastAsiaTheme="minorHAnsi" w:hAnsi="Times New Roman"/>
          <w:b/>
          <w:sz w:val="28"/>
          <w:szCs w:val="28"/>
        </w:rPr>
        <w:t>«</w:t>
      </w:r>
      <w:r w:rsidR="00AF0869">
        <w:rPr>
          <w:rFonts w:ascii="Times New Roman" w:eastAsiaTheme="minorHAnsi" w:hAnsi="Times New Roman"/>
          <w:b/>
          <w:sz w:val="28"/>
          <w:szCs w:val="28"/>
        </w:rPr>
        <w:t>Экономика общественного сектора</w:t>
      </w:r>
      <w:bookmarkStart w:id="0" w:name="_GoBack"/>
      <w:bookmarkEnd w:id="0"/>
      <w:r w:rsidRPr="00FB3910">
        <w:rPr>
          <w:rFonts w:ascii="Times New Roman" w:eastAsiaTheme="minorHAnsi" w:hAnsi="Times New Roman"/>
          <w:b/>
          <w:sz w:val="28"/>
          <w:szCs w:val="28"/>
        </w:rPr>
        <w:t>»</w:t>
      </w:r>
    </w:p>
    <w:p w:rsidR="00FB3910" w:rsidRPr="00FB3910" w:rsidRDefault="00FB3910" w:rsidP="00FB3910">
      <w:pPr>
        <w:spacing w:after="160" w:line="259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FB3910">
        <w:rPr>
          <w:rFonts w:ascii="Times New Roman" w:eastAsiaTheme="minorHAnsi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FB3910" w:rsidRDefault="00FB3910" w:rsidP="005C197A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3910" w:rsidRPr="00FB3910" w:rsidRDefault="00FB3910" w:rsidP="00FB3910">
      <w:pPr>
        <w:pStyle w:val="a3"/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FB3910">
        <w:rPr>
          <w:rFonts w:ascii="Times New Roman" w:hAnsi="Times New Roman"/>
          <w:b/>
          <w:sz w:val="28"/>
          <w:szCs w:val="28"/>
        </w:rPr>
        <w:t>Примерный перечень вопросов: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Охарактеризуйте основные подходы к определению роли государства в экономике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Охарактеризуйте критерии и основные концепции социальной справедливости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Объясните причины возникновения провалов государства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Опишите возможность возникновения «проблемы безбилетника». Какие способы ее решения существуют?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Объясните с помощью графика формирование спроса на общественные блага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Какие свойства образовательных услуг объясняют их производство как в государственном, так и в частном секторе?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Объясните с помощью графика, как можно оценить эффективность производства общественных благ.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Опишите отличительные признаки различных процедур принятия решений в рамках прямой демократии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Опишите отличительные признаки различных процедур принятия решений в рамках представительной демократии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Сформулируйте теорему о невозможности К. </w:t>
      </w:r>
      <w:proofErr w:type="spellStart"/>
      <w:r w:rsidRPr="00AF0869">
        <w:rPr>
          <w:rFonts w:ascii="Times New Roman" w:hAnsi="Times New Roman"/>
          <w:sz w:val="28"/>
          <w:szCs w:val="28"/>
        </w:rPr>
        <w:t>Эрроу</w:t>
      </w:r>
      <w:proofErr w:type="spellEnd"/>
      <w:r w:rsidRPr="00AF0869">
        <w:rPr>
          <w:rFonts w:ascii="Times New Roman" w:hAnsi="Times New Roman"/>
          <w:sz w:val="28"/>
          <w:szCs w:val="28"/>
        </w:rPr>
        <w:t xml:space="preserve">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Охарактеризуйте основные принципы деятельности бюрократического аппарата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Представьте экономические последствия государственных расходов для продавцов и покупателей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Представьте экономические последствия государственных расходов для работодателей и наемных работников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lastRenderedPageBreak/>
        <w:t xml:space="preserve">Представьте экономические последствия государственных расходов для потребителей и производителей.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Опишите особенности формирования спроса на рынке страховых услуг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Перечислите условия существования предложения на рынке страховых услуг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Дайте характеристики систем социального страхования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Охарактеризуйте систему государственного медицинского страхования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Опишите основные модели систем пенсионного обеспечения и представьте их преимущества и недостатки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Опишите способы определения эффективности социальных пособий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F0869">
        <w:rPr>
          <w:rFonts w:ascii="Times New Roman" w:hAnsi="Times New Roman"/>
          <w:sz w:val="28"/>
          <w:szCs w:val="28"/>
        </w:rPr>
        <w:t xml:space="preserve">пишите структуру государственных доходов, перечислите виды налогов и сборов в РФ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Дайте определение понятию избыточное налоговое бремя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С помощью формальных моделей покажите возникновение налогового бремени при налогообложении потребления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</w:t>
      </w:r>
      <w:r w:rsidRPr="00AF0869">
        <w:rPr>
          <w:rFonts w:ascii="Times New Roman" w:hAnsi="Times New Roman"/>
          <w:sz w:val="28"/>
          <w:szCs w:val="28"/>
        </w:rPr>
        <w:t xml:space="preserve">ажите влияние налогообложения на сбережения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Покажите влияние налогообложения на предложение труда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Покажите влияние налогообложения на производителей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Покажите возможности перемещения налогового бремени для различных типов рыночных структур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Продемонстрируйте связь государственных заимствований и отложенного налогообложения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Дайте понятие оптимальной налоговой структуры. Сформулируйте правило Рамсея.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Охарактеризуйте принципы оптимального налогообложения доходов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Перечислите мотивы приватизации государственной собственности и национализации частной собственности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 xml:space="preserve">Представьте сравнительный анализ эффективности разных форм собственности 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>Опишите способы организации производства в общественном секторе</w:t>
      </w:r>
    </w:p>
    <w:p w:rsidR="00AF0869" w:rsidRPr="00AF0869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t>Дайте характеристику принципов бюджетного федерализма</w:t>
      </w:r>
    </w:p>
    <w:p w:rsidR="005C197A" w:rsidRDefault="00AF0869" w:rsidP="00AF08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F0869">
        <w:rPr>
          <w:rFonts w:ascii="Times New Roman" w:hAnsi="Times New Roman"/>
          <w:sz w:val="28"/>
          <w:szCs w:val="28"/>
        </w:rPr>
        <w:lastRenderedPageBreak/>
        <w:t>Опишите процесс взаимодействия федеральных и региональных властей</w:t>
      </w:r>
    </w:p>
    <w:sectPr w:rsidR="005C19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B43F0"/>
    <w:multiLevelType w:val="hybridMultilevel"/>
    <w:tmpl w:val="5BC4F0E6"/>
    <w:lvl w:ilvl="0" w:tplc="38E2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7A"/>
    <w:rsid w:val="00286DD0"/>
    <w:rsid w:val="005C197A"/>
    <w:rsid w:val="0079548B"/>
    <w:rsid w:val="009310A2"/>
    <w:rsid w:val="00AC5EDD"/>
    <w:rsid w:val="00AF0869"/>
    <w:rsid w:val="00E56432"/>
    <w:rsid w:val="00FB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7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7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Мишка</dc:creator>
  <cp:keywords/>
  <dc:description/>
  <cp:lastModifiedBy>Анищенко Екатерина Игоревна</cp:lastModifiedBy>
  <cp:revision>4</cp:revision>
  <dcterms:created xsi:type="dcterms:W3CDTF">2022-03-27T11:13:00Z</dcterms:created>
  <dcterms:modified xsi:type="dcterms:W3CDTF">2022-12-21T13:32:00Z</dcterms:modified>
</cp:coreProperties>
</file>