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29B45A36" w:rsidR="00737E26" w:rsidRPr="00737E26" w:rsidRDefault="00A64FD5" w:rsidP="00737E26">
      <w:pPr>
        <w:pStyle w:val="12"/>
        <w:spacing w:before="120" w:line="240" w:lineRule="auto"/>
        <w:jc w:val="center"/>
        <w:rPr>
          <w:sz w:val="26"/>
          <w:szCs w:val="26"/>
        </w:rPr>
      </w:pPr>
      <w:bookmarkStart w:id="0" w:name="_Toc78973867"/>
      <w:bookmarkStart w:id="1" w:name="_Toc115855485"/>
      <w:r w:rsidRPr="00A64FD5">
        <w:rPr>
          <w:noProof/>
          <w:sz w:val="26"/>
          <w:szCs w:val="26"/>
          <w:lang w:eastAsia="ru-RU"/>
        </w:rPr>
        <w:drawing>
          <wp:inline distT="0" distB="0" distL="0" distR="0" wp14:anchorId="42C1D651" wp14:editId="06170377">
            <wp:extent cx="6162675" cy="976382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855" cy="9764113"/>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E4FA498" w14:textId="37697F50" w:rsidR="0066462C" w:rsidRPr="0066462C" w:rsidRDefault="00C40883">
          <w:pPr>
            <w:pStyle w:val="11"/>
            <w:tabs>
              <w:tab w:val="right" w:leader="dot" w:pos="9344"/>
            </w:tabs>
            <w:rPr>
              <w:rFonts w:asciiTheme="minorHAnsi" w:eastAsiaTheme="minorEastAsia" w:hAnsiTheme="minorHAnsi" w:cstheme="minorBidi"/>
              <w:b/>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8300" w:history="1">
            <w:r w:rsidR="0066462C" w:rsidRPr="0066462C">
              <w:rPr>
                <w:rStyle w:val="af0"/>
                <w:b/>
                <w:noProof/>
              </w:rPr>
              <w:t>1.ОБЩИЕ ПОЛОЖЕНИЯ</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_Toc189648300 \h </w:instrText>
            </w:r>
            <w:r w:rsidR="0066462C" w:rsidRPr="0066462C">
              <w:rPr>
                <w:b/>
                <w:noProof/>
                <w:webHidden/>
              </w:rPr>
            </w:r>
            <w:r w:rsidR="0066462C" w:rsidRPr="0066462C">
              <w:rPr>
                <w:b/>
                <w:noProof/>
                <w:webHidden/>
              </w:rPr>
              <w:fldChar w:fldCharType="separate"/>
            </w:r>
            <w:r w:rsidR="007C5A51">
              <w:rPr>
                <w:b/>
                <w:noProof/>
                <w:webHidden/>
              </w:rPr>
              <w:t>3</w:t>
            </w:r>
            <w:r w:rsidR="0066462C" w:rsidRPr="0066462C">
              <w:rPr>
                <w:b/>
                <w:noProof/>
                <w:webHidden/>
              </w:rPr>
              <w:fldChar w:fldCharType="end"/>
            </w:r>
          </w:hyperlink>
        </w:p>
        <w:p w14:paraId="206A0A80" w14:textId="7EB337D6"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01" w:history="1">
            <w:r w:rsidR="0066462C" w:rsidRPr="0066462C">
              <w:rPr>
                <w:rStyle w:val="af0"/>
                <w:b/>
                <w:noProof/>
              </w:rPr>
              <w:t>2.РЕЗУЛЬТАТЫ ОСВОЕНИЯ ДИСЦИПЛИНЫ, ПОДЛЕЖАЩИЕ ПРОВЕРКЕ</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_Toc189648301 \h </w:instrText>
            </w:r>
            <w:r w:rsidR="0066462C" w:rsidRPr="0066462C">
              <w:rPr>
                <w:b/>
                <w:noProof/>
                <w:webHidden/>
              </w:rPr>
            </w:r>
            <w:r w:rsidR="0066462C" w:rsidRPr="0066462C">
              <w:rPr>
                <w:b/>
                <w:noProof/>
                <w:webHidden/>
              </w:rPr>
              <w:fldChar w:fldCharType="separate"/>
            </w:r>
            <w:r w:rsidR="007C5A51">
              <w:rPr>
                <w:b/>
                <w:noProof/>
                <w:webHidden/>
              </w:rPr>
              <w:t>3</w:t>
            </w:r>
            <w:r w:rsidR="0066462C" w:rsidRPr="0066462C">
              <w:rPr>
                <w:b/>
                <w:noProof/>
                <w:webHidden/>
              </w:rPr>
              <w:fldChar w:fldCharType="end"/>
            </w:r>
          </w:hyperlink>
        </w:p>
        <w:p w14:paraId="1F219B95" w14:textId="53886E10"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02" w:history="1">
            <w:r w:rsidR="0066462C" w:rsidRPr="0066462C">
              <w:rPr>
                <w:rStyle w:val="af0"/>
                <w:rFonts w:eastAsia="Calibri"/>
                <w:b/>
                <w:noProof/>
                <w:lang w:eastAsia="en-US"/>
              </w:rPr>
              <w:t>2.1. Перечень умений, знаний, общих и профессиональных компетенций</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_Toc189648302 \h </w:instrText>
            </w:r>
            <w:r w:rsidR="0066462C" w:rsidRPr="0066462C">
              <w:rPr>
                <w:b/>
                <w:noProof/>
                <w:webHidden/>
              </w:rPr>
            </w:r>
            <w:r w:rsidR="0066462C" w:rsidRPr="0066462C">
              <w:rPr>
                <w:b/>
                <w:noProof/>
                <w:webHidden/>
              </w:rPr>
              <w:fldChar w:fldCharType="separate"/>
            </w:r>
            <w:r w:rsidR="007C5A51">
              <w:rPr>
                <w:b/>
                <w:noProof/>
                <w:webHidden/>
              </w:rPr>
              <w:t>3</w:t>
            </w:r>
            <w:r w:rsidR="0066462C" w:rsidRPr="0066462C">
              <w:rPr>
                <w:b/>
                <w:noProof/>
                <w:webHidden/>
              </w:rPr>
              <w:fldChar w:fldCharType="end"/>
            </w:r>
          </w:hyperlink>
        </w:p>
        <w:p w14:paraId="675A56C1" w14:textId="4C1400FF"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03" w:history="1">
            <w:r w:rsidR="0066462C" w:rsidRPr="0066462C">
              <w:rPr>
                <w:rStyle w:val="af0"/>
                <w:b/>
                <w:noProof/>
              </w:rPr>
              <w:t>2.2. Форма аттестации</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_Toc189648303 \h </w:instrText>
            </w:r>
            <w:r w:rsidR="0066462C" w:rsidRPr="0066462C">
              <w:rPr>
                <w:b/>
                <w:noProof/>
                <w:webHidden/>
              </w:rPr>
            </w:r>
            <w:r w:rsidR="0066462C" w:rsidRPr="0066462C">
              <w:rPr>
                <w:b/>
                <w:noProof/>
                <w:webHidden/>
              </w:rPr>
              <w:fldChar w:fldCharType="separate"/>
            </w:r>
            <w:r w:rsidR="007C5A51">
              <w:rPr>
                <w:b/>
                <w:noProof/>
                <w:webHidden/>
              </w:rPr>
              <w:t>3</w:t>
            </w:r>
            <w:r w:rsidR="0066462C" w:rsidRPr="0066462C">
              <w:rPr>
                <w:b/>
                <w:noProof/>
                <w:webHidden/>
              </w:rPr>
              <w:fldChar w:fldCharType="end"/>
            </w:r>
          </w:hyperlink>
        </w:p>
        <w:p w14:paraId="0FBF09BA" w14:textId="6C03B4E4"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04" w:history="1">
            <w:r w:rsidR="0066462C" w:rsidRPr="0066462C">
              <w:rPr>
                <w:rStyle w:val="af0"/>
                <w:b/>
                <w:noProof/>
              </w:rPr>
              <w:t>3.ОЦЕНКА УРОВНЕЙ ОСВОЕНИЯ ДИСЦИПЛИНЫ</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_Toc189648304 \h </w:instrText>
            </w:r>
            <w:r w:rsidR="0066462C" w:rsidRPr="0066462C">
              <w:rPr>
                <w:b/>
                <w:noProof/>
                <w:webHidden/>
              </w:rPr>
            </w:r>
            <w:r w:rsidR="0066462C" w:rsidRPr="0066462C">
              <w:rPr>
                <w:b/>
                <w:noProof/>
                <w:webHidden/>
              </w:rPr>
              <w:fldChar w:fldCharType="separate"/>
            </w:r>
            <w:r w:rsidR="007C5A51">
              <w:rPr>
                <w:b/>
                <w:noProof/>
                <w:webHidden/>
              </w:rPr>
              <w:t>4</w:t>
            </w:r>
            <w:r w:rsidR="0066462C" w:rsidRPr="0066462C">
              <w:rPr>
                <w:b/>
                <w:noProof/>
                <w:webHidden/>
              </w:rPr>
              <w:fldChar w:fldCharType="end"/>
            </w:r>
          </w:hyperlink>
        </w:p>
        <w:p w14:paraId="2EE4CF5B" w14:textId="501459B8"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05" w:history="1">
            <w:r w:rsidR="0066462C" w:rsidRPr="0066462C">
              <w:rPr>
                <w:rStyle w:val="af0"/>
                <w:rFonts w:eastAsia="Calibri"/>
                <w:b/>
                <w:noProof/>
                <w:lang w:eastAsia="en-US"/>
              </w:rPr>
              <w:t>4.КОНТРОЛЬ И ОЦЕНКА РЕЗУЛЬТАТОВ ОСВОЕНИЯ ДИСЦИПЛИНЫ</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_Toc189648305 \h </w:instrText>
            </w:r>
            <w:r w:rsidR="0066462C" w:rsidRPr="0066462C">
              <w:rPr>
                <w:b/>
                <w:noProof/>
                <w:webHidden/>
              </w:rPr>
            </w:r>
            <w:r w:rsidR="0066462C" w:rsidRPr="0066462C">
              <w:rPr>
                <w:b/>
                <w:noProof/>
                <w:webHidden/>
              </w:rPr>
              <w:fldChar w:fldCharType="separate"/>
            </w:r>
            <w:r w:rsidR="007C5A51">
              <w:rPr>
                <w:b/>
                <w:noProof/>
                <w:webHidden/>
              </w:rPr>
              <w:t>5</w:t>
            </w:r>
            <w:r w:rsidR="0066462C" w:rsidRPr="0066462C">
              <w:rPr>
                <w:b/>
                <w:noProof/>
                <w:webHidden/>
              </w:rPr>
              <w:fldChar w:fldCharType="end"/>
            </w:r>
          </w:hyperlink>
        </w:p>
        <w:p w14:paraId="5E5CD271" w14:textId="67CA212C" w:rsidR="0066462C" w:rsidRPr="0066462C" w:rsidRDefault="00D51530">
          <w:pPr>
            <w:pStyle w:val="11"/>
            <w:tabs>
              <w:tab w:val="right" w:leader="dot" w:pos="9344"/>
            </w:tabs>
            <w:rPr>
              <w:rFonts w:asciiTheme="minorHAnsi" w:eastAsiaTheme="minorEastAsia" w:hAnsiTheme="minorHAnsi" w:cstheme="minorBidi"/>
              <w:b/>
              <w:noProof/>
              <w:color w:val="auto"/>
              <w:sz w:val="22"/>
              <w:szCs w:val="22"/>
              <w:lang w:bidi="ar-SA"/>
            </w:rPr>
          </w:pPr>
          <w:hyperlink w:anchor="_Toc189648336" w:history="1">
            <w:r w:rsidR="0066462C" w:rsidRPr="0066462C">
              <w:rPr>
                <w:rStyle w:val="af0"/>
                <w:rFonts w:eastAsia="Calibri"/>
                <w:b/>
                <w:noProof/>
                <w:lang w:eastAsia="en-US"/>
              </w:rPr>
              <w:t>5.Материалы для проведения аттестации</w:t>
            </w:r>
            <w:r w:rsidR="0066462C" w:rsidRPr="0066462C">
              <w:rPr>
                <w:b/>
                <w:noProof/>
                <w:webHidden/>
              </w:rPr>
              <w:tab/>
            </w:r>
            <w:r w:rsidR="0066462C" w:rsidRPr="0066462C">
              <w:rPr>
                <w:b/>
                <w:noProof/>
                <w:webHidden/>
              </w:rPr>
              <w:fldChar w:fldCharType="begin"/>
            </w:r>
            <w:r w:rsidR="0066462C" w:rsidRPr="0066462C">
              <w:rPr>
                <w:b/>
                <w:noProof/>
                <w:webHidden/>
              </w:rPr>
              <w:instrText xml:space="preserve"> PAGEREF _Toc189648336 \h </w:instrText>
            </w:r>
            <w:r w:rsidR="0066462C" w:rsidRPr="0066462C">
              <w:rPr>
                <w:b/>
                <w:noProof/>
                <w:webHidden/>
              </w:rPr>
            </w:r>
            <w:r w:rsidR="0066462C" w:rsidRPr="0066462C">
              <w:rPr>
                <w:b/>
                <w:noProof/>
                <w:webHidden/>
              </w:rPr>
              <w:fldChar w:fldCharType="separate"/>
            </w:r>
            <w:r w:rsidR="007C5A51">
              <w:rPr>
                <w:b/>
                <w:noProof/>
                <w:webHidden/>
              </w:rPr>
              <w:t>6</w:t>
            </w:r>
            <w:r w:rsidR="0066462C" w:rsidRPr="0066462C">
              <w:rPr>
                <w:b/>
                <w:noProof/>
                <w:webHidden/>
              </w:rPr>
              <w:fldChar w:fldCharType="end"/>
            </w:r>
          </w:hyperlink>
        </w:p>
        <w:p w14:paraId="27ACB2E5" w14:textId="6C0EC95B"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42A8367" w:rsidR="00C17F6C" w:rsidRDefault="00C17F6C">
      <w:pPr>
        <w:spacing w:after="160" w:line="259" w:lineRule="auto"/>
        <w:rPr>
          <w:rFonts w:ascii="Times New Roman" w:hAnsi="Times New Roman"/>
          <w:b/>
          <w:sz w:val="26"/>
          <w:szCs w:val="26"/>
        </w:rPr>
      </w:pPr>
      <w:r>
        <w:rPr>
          <w:rFonts w:ascii="Times New Roman" w:hAnsi="Times New Roman"/>
          <w:b/>
          <w:sz w:val="26"/>
          <w:szCs w:val="26"/>
        </w:rPr>
        <w:br w:type="page"/>
      </w:r>
    </w:p>
    <w:p w14:paraId="6E97AEC9" w14:textId="3410D5B7" w:rsidR="00C17F6C" w:rsidRPr="000831A4" w:rsidRDefault="0066462C" w:rsidP="0066462C">
      <w:pPr>
        <w:pStyle w:val="1"/>
        <w:jc w:val="center"/>
        <w:rPr>
          <w:rFonts w:ascii="Times New Roman" w:hAnsi="Times New Roman" w:cs="Times New Roman"/>
          <w:b/>
          <w:color w:val="auto"/>
          <w:sz w:val="28"/>
          <w:szCs w:val="28"/>
        </w:rPr>
      </w:pPr>
      <w:bookmarkStart w:id="2" w:name="_Toc501347421"/>
      <w:bookmarkStart w:id="3" w:name="_Toc189648300"/>
      <w:r w:rsidRPr="000831A4">
        <w:rPr>
          <w:rFonts w:ascii="Times New Roman" w:hAnsi="Times New Roman" w:cs="Times New Roman"/>
          <w:b/>
          <w:color w:val="auto"/>
          <w:sz w:val="28"/>
          <w:szCs w:val="28"/>
        </w:rPr>
        <w:lastRenderedPageBreak/>
        <w:t>1.</w:t>
      </w:r>
      <w:r w:rsidR="00C17F6C" w:rsidRPr="000831A4">
        <w:rPr>
          <w:rFonts w:ascii="Times New Roman" w:hAnsi="Times New Roman" w:cs="Times New Roman"/>
          <w:b/>
          <w:color w:val="auto"/>
          <w:sz w:val="28"/>
          <w:szCs w:val="28"/>
        </w:rPr>
        <w:t>ОБЩИЕ ПОЛОЖЕНИЯ</w:t>
      </w:r>
      <w:bookmarkEnd w:id="2"/>
      <w:bookmarkEnd w:id="3"/>
    </w:p>
    <w:p w14:paraId="4C1941AA" w14:textId="2BE94D9D"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ОПЦ.В.01 «Основы государственной и муниципальной службы».  </w:t>
      </w:r>
    </w:p>
    <w:p w14:paraId="7FF8FF47"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E6655E9"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разработан на основании:</w:t>
      </w:r>
    </w:p>
    <w:p w14:paraId="06FA7CBA"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528F9E12"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учебного плана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6AB002B6" w14:textId="3BE99FEE" w:rsidR="00C17F6C" w:rsidRPr="00C17F6C" w:rsidRDefault="00C17F6C" w:rsidP="00C1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aps/>
          <w:sz w:val="24"/>
          <w:szCs w:val="24"/>
        </w:rPr>
      </w:pPr>
      <w:r w:rsidRPr="00C17F6C">
        <w:rPr>
          <w:rFonts w:ascii="Times New Roman" w:hAnsi="Times New Roman"/>
          <w:color w:val="000000"/>
          <w:sz w:val="24"/>
          <w:szCs w:val="24"/>
        </w:rPr>
        <w:t>- рабочей программы дисциплины ОПЦ.В.01 «Основы государственной и муниципальной службы».</w:t>
      </w:r>
    </w:p>
    <w:p w14:paraId="7D64E8B7" w14:textId="77777777" w:rsidR="00C17F6C" w:rsidRPr="00C17F6C" w:rsidRDefault="00C17F6C" w:rsidP="00C17F6C">
      <w:pPr>
        <w:keepNext/>
        <w:keepLines/>
        <w:suppressLineNumbers/>
        <w:suppressAutoHyphens/>
        <w:spacing w:after="0"/>
        <w:ind w:left="426"/>
        <w:jc w:val="both"/>
        <w:rPr>
          <w:rFonts w:ascii="Times New Roman" w:hAnsi="Times New Roman"/>
          <w:color w:val="000000"/>
          <w:sz w:val="24"/>
          <w:szCs w:val="24"/>
          <w:lang w:eastAsia="en-US"/>
        </w:rPr>
      </w:pPr>
    </w:p>
    <w:p w14:paraId="2340A433" w14:textId="702B467C" w:rsidR="00C17F6C" w:rsidRPr="000831A4" w:rsidRDefault="0066462C" w:rsidP="0066462C">
      <w:pPr>
        <w:pStyle w:val="1"/>
        <w:jc w:val="center"/>
        <w:rPr>
          <w:rFonts w:ascii="Times New Roman" w:hAnsi="Times New Roman" w:cs="Times New Roman"/>
          <w:b/>
          <w:color w:val="auto"/>
          <w:sz w:val="28"/>
          <w:szCs w:val="28"/>
        </w:rPr>
      </w:pPr>
      <w:bookmarkStart w:id="4" w:name="_Toc501347422"/>
      <w:bookmarkStart w:id="5" w:name="_Toc189648301"/>
      <w:r w:rsidRPr="000831A4">
        <w:rPr>
          <w:rFonts w:ascii="Times New Roman" w:hAnsi="Times New Roman" w:cs="Times New Roman"/>
          <w:b/>
          <w:color w:val="auto"/>
          <w:sz w:val="28"/>
          <w:szCs w:val="28"/>
        </w:rPr>
        <w:t>2.</w:t>
      </w:r>
      <w:r w:rsidR="00C17F6C" w:rsidRPr="000831A4">
        <w:rPr>
          <w:rFonts w:ascii="Times New Roman" w:hAnsi="Times New Roman" w:cs="Times New Roman"/>
          <w:b/>
          <w:color w:val="auto"/>
          <w:sz w:val="28"/>
          <w:szCs w:val="28"/>
        </w:rPr>
        <w:t>РЕЗУЛЬТАТЫ ОСВОЕНИЯ ДИСЦИПЛИНЫ, ПОДЛЕЖАЩИЕ ПРОВЕРКЕ</w:t>
      </w:r>
      <w:bookmarkEnd w:id="4"/>
      <w:bookmarkEnd w:id="5"/>
    </w:p>
    <w:p w14:paraId="01E80BC7" w14:textId="473BFB15" w:rsidR="00C17F6C" w:rsidRPr="000831A4" w:rsidRDefault="00C17F6C" w:rsidP="0066462C">
      <w:pPr>
        <w:pStyle w:val="1"/>
        <w:jc w:val="center"/>
        <w:rPr>
          <w:rFonts w:ascii="Times New Roman" w:eastAsia="Calibri" w:hAnsi="Times New Roman" w:cs="Times New Roman"/>
          <w:b/>
          <w:color w:val="auto"/>
          <w:sz w:val="28"/>
          <w:szCs w:val="28"/>
          <w:lang w:eastAsia="en-US"/>
        </w:rPr>
      </w:pPr>
      <w:bookmarkStart w:id="6" w:name="_Toc189648302"/>
      <w:r w:rsidRPr="000831A4">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6"/>
    </w:p>
    <w:p w14:paraId="3E187D34"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уметь:</w:t>
      </w:r>
    </w:p>
    <w:p w14:paraId="4C87F84D"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У1.</w:t>
      </w:r>
      <w:r w:rsidRPr="00C17F6C">
        <w:rPr>
          <w:rFonts w:ascii="Arial" w:hAnsi="Arial" w:cs="Arial"/>
          <w:sz w:val="24"/>
          <w:szCs w:val="24"/>
        </w:rPr>
        <w:t xml:space="preserve"> </w:t>
      </w:r>
      <w:r w:rsidRPr="00C17F6C">
        <w:rPr>
          <w:rFonts w:ascii="Times New Roman" w:hAnsi="Times New Roman"/>
          <w:sz w:val="24"/>
          <w:szCs w:val="24"/>
        </w:rPr>
        <w:t>Применять кадровую политику на государственной и муниципальной службе;</w:t>
      </w:r>
    </w:p>
    <w:p w14:paraId="174D8C99"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знать:</w:t>
      </w:r>
    </w:p>
    <w:p w14:paraId="15178F45"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p>
    <w:p w14:paraId="43DFFAB2"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r w:rsidRPr="00C17F6C">
        <w:rPr>
          <w:rFonts w:ascii="Times New Roman" w:hAnsi="Times New Roman"/>
          <w:sz w:val="24"/>
          <w:szCs w:val="24"/>
        </w:rPr>
        <w:t xml:space="preserve">      З1. систему государственных учреждений и органов местного самоуправления;</w:t>
      </w:r>
    </w:p>
    <w:p w14:paraId="02A15416" w14:textId="77777777" w:rsidR="00C17F6C" w:rsidRPr="00C17F6C" w:rsidRDefault="00C17F6C" w:rsidP="00C17F6C">
      <w:pPr>
        <w:spacing w:after="0" w:line="70" w:lineRule="exact"/>
        <w:rPr>
          <w:rFonts w:ascii="Times New Roman" w:hAnsi="Times New Roman"/>
          <w:sz w:val="24"/>
          <w:szCs w:val="24"/>
        </w:rPr>
      </w:pPr>
    </w:p>
    <w:p w14:paraId="0223862B" w14:textId="77777777" w:rsidR="00C17F6C" w:rsidRPr="00C17F6C" w:rsidRDefault="00C17F6C" w:rsidP="00C17F6C">
      <w:pPr>
        <w:tabs>
          <w:tab w:val="left" w:pos="560"/>
        </w:tabs>
        <w:spacing w:after="0" w:line="227" w:lineRule="auto"/>
        <w:ind w:left="560" w:right="200"/>
        <w:rPr>
          <w:rFonts w:ascii="Symbol" w:eastAsia="Symbol" w:hAnsi="Symbol" w:cs="Symbol"/>
          <w:sz w:val="24"/>
          <w:szCs w:val="24"/>
        </w:rPr>
      </w:pPr>
      <w:r w:rsidRPr="00C17F6C">
        <w:rPr>
          <w:rFonts w:ascii="Times New Roman" w:hAnsi="Times New Roman"/>
          <w:sz w:val="24"/>
          <w:szCs w:val="24"/>
        </w:rPr>
        <w:t>З2. общие принципы и требования к прохождению государственной и муниципальной службы;</w:t>
      </w:r>
    </w:p>
    <w:p w14:paraId="27DEDF9D" w14:textId="77777777" w:rsidR="00C17F6C" w:rsidRPr="00C17F6C" w:rsidRDefault="00C17F6C" w:rsidP="00C17F6C">
      <w:pPr>
        <w:spacing w:after="0" w:line="1" w:lineRule="exact"/>
        <w:rPr>
          <w:rFonts w:ascii="Symbol" w:eastAsia="Symbol" w:hAnsi="Symbol" w:cs="Symbol"/>
          <w:sz w:val="24"/>
          <w:szCs w:val="24"/>
        </w:rPr>
      </w:pPr>
    </w:p>
    <w:p w14:paraId="2C355928" w14:textId="77777777" w:rsidR="00C17F6C" w:rsidRPr="00C17F6C" w:rsidRDefault="00C17F6C" w:rsidP="00C17F6C">
      <w:pPr>
        <w:tabs>
          <w:tab w:val="left" w:pos="560"/>
        </w:tabs>
        <w:spacing w:after="0" w:line="240" w:lineRule="auto"/>
        <w:ind w:left="560"/>
        <w:rPr>
          <w:rFonts w:ascii="Symbol" w:eastAsia="Symbol" w:hAnsi="Symbol" w:cs="Symbol"/>
          <w:sz w:val="24"/>
          <w:szCs w:val="24"/>
        </w:rPr>
      </w:pPr>
      <w:r w:rsidRPr="00C17F6C">
        <w:rPr>
          <w:rFonts w:ascii="Times New Roman" w:hAnsi="Times New Roman"/>
          <w:sz w:val="24"/>
          <w:szCs w:val="24"/>
        </w:rPr>
        <w:t>З3. организационно-правовые формы государственного аппарата управления.</w:t>
      </w:r>
    </w:p>
    <w:p w14:paraId="15AA1E8A" w14:textId="77777777" w:rsidR="00C17F6C" w:rsidRPr="00C17F6C" w:rsidRDefault="00C17F6C" w:rsidP="00C17F6C">
      <w:pPr>
        <w:spacing w:after="0" w:line="200" w:lineRule="exact"/>
        <w:rPr>
          <w:rFonts w:ascii="Times New Roman" w:hAnsi="Times New Roman"/>
          <w:sz w:val="20"/>
          <w:szCs w:val="20"/>
        </w:rPr>
      </w:pPr>
    </w:p>
    <w:p w14:paraId="665C691C" w14:textId="77777777" w:rsidR="00C17F6C" w:rsidRPr="00C17F6C" w:rsidRDefault="00C17F6C" w:rsidP="00C17F6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C17F6C">
        <w:rPr>
          <w:rFonts w:ascii="Times New Roman" w:eastAsia="Calibri" w:hAnsi="Times New Roman"/>
          <w:b/>
          <w:sz w:val="24"/>
          <w:szCs w:val="24"/>
          <w:lang w:eastAsia="en-US"/>
        </w:rPr>
        <w:t>Компетенции, формируемые в результате освоения дисциплины</w:t>
      </w:r>
    </w:p>
    <w:tbl>
      <w:tblPr>
        <w:tblW w:w="9510" w:type="dxa"/>
        <w:jc w:val="center"/>
        <w:tblLayout w:type="fixed"/>
        <w:tblLook w:val="01E0" w:firstRow="1" w:lastRow="1" w:firstColumn="1" w:lastColumn="1" w:noHBand="0" w:noVBand="0"/>
      </w:tblPr>
      <w:tblGrid>
        <w:gridCol w:w="1063"/>
        <w:gridCol w:w="8447"/>
      </w:tblGrid>
      <w:tr w:rsidR="00C17F6C" w:rsidRPr="00C17F6C" w14:paraId="5BB3FA7B" w14:textId="77777777" w:rsidTr="006A611F">
        <w:trPr>
          <w:trHeight w:val="265"/>
          <w:jc w:val="center"/>
        </w:trPr>
        <w:tc>
          <w:tcPr>
            <w:tcW w:w="1063" w:type="dxa"/>
            <w:hideMark/>
          </w:tcPr>
          <w:p w14:paraId="02394E50"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1.</w:t>
            </w:r>
          </w:p>
        </w:tc>
        <w:tc>
          <w:tcPr>
            <w:tcW w:w="8447" w:type="dxa"/>
            <w:hideMark/>
          </w:tcPr>
          <w:p w14:paraId="6B7DFF31"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6E0ADE" w:rsidRPr="00C17F6C" w14:paraId="403E1F86" w14:textId="77777777" w:rsidTr="006A611F">
        <w:trPr>
          <w:trHeight w:val="265"/>
          <w:jc w:val="center"/>
        </w:trPr>
        <w:tc>
          <w:tcPr>
            <w:tcW w:w="1063" w:type="dxa"/>
            <w:hideMark/>
          </w:tcPr>
          <w:p w14:paraId="229D1F05" w14:textId="113F34D5" w:rsidR="006E0ADE" w:rsidRPr="00C17F6C" w:rsidRDefault="006E0ADE"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4.</w:t>
            </w:r>
          </w:p>
        </w:tc>
        <w:tc>
          <w:tcPr>
            <w:tcW w:w="8447" w:type="dxa"/>
            <w:hideMark/>
          </w:tcPr>
          <w:p w14:paraId="00BBD099" w14:textId="198D40BA" w:rsidR="006E0ADE" w:rsidRPr="00C17F6C" w:rsidRDefault="006E0ADE"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E0ADE" w:rsidRPr="00C17F6C" w14:paraId="4F0B65A9" w14:textId="77777777" w:rsidTr="006A611F">
        <w:trPr>
          <w:trHeight w:val="265"/>
          <w:jc w:val="center"/>
        </w:trPr>
        <w:tc>
          <w:tcPr>
            <w:tcW w:w="1063" w:type="dxa"/>
            <w:hideMark/>
          </w:tcPr>
          <w:p w14:paraId="2A4C3C63" w14:textId="1B6AFD26" w:rsidR="006E0ADE" w:rsidRPr="00C17F6C" w:rsidRDefault="006E0ADE"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6.</w:t>
            </w:r>
          </w:p>
        </w:tc>
        <w:tc>
          <w:tcPr>
            <w:tcW w:w="8447" w:type="dxa"/>
            <w:hideMark/>
          </w:tcPr>
          <w:p w14:paraId="49B565B3" w14:textId="756810FA" w:rsidR="006E0ADE" w:rsidRPr="00C17F6C" w:rsidRDefault="006E0ADE"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bl>
    <w:p w14:paraId="33A88A56" w14:textId="77777777" w:rsidR="000831A4" w:rsidRDefault="000831A4" w:rsidP="00C17F6C">
      <w:pPr>
        <w:widowControl w:val="0"/>
        <w:autoSpaceDE w:val="0"/>
        <w:autoSpaceDN w:val="0"/>
        <w:adjustRightInd w:val="0"/>
        <w:spacing w:after="0" w:line="240" w:lineRule="auto"/>
        <w:rPr>
          <w:rFonts w:ascii="Times New Roman" w:hAnsi="Times New Roman"/>
          <w:sz w:val="24"/>
          <w:szCs w:val="24"/>
        </w:rPr>
      </w:pPr>
    </w:p>
    <w:p w14:paraId="557142DA"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обладать профессиональными компетенциями:</w:t>
      </w:r>
    </w:p>
    <w:p w14:paraId="751E98CF"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C17F6C" w:rsidRPr="00C17F6C" w14:paraId="02014446" w14:textId="77777777" w:rsidTr="006A611F">
        <w:trPr>
          <w:trHeight w:val="20"/>
          <w:jc w:val="center"/>
        </w:trPr>
        <w:tc>
          <w:tcPr>
            <w:tcW w:w="1275" w:type="dxa"/>
            <w:hideMark/>
          </w:tcPr>
          <w:p w14:paraId="31D921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1.1.</w:t>
            </w:r>
          </w:p>
        </w:tc>
        <w:tc>
          <w:tcPr>
            <w:tcW w:w="8280" w:type="dxa"/>
            <w:hideMark/>
          </w:tcPr>
          <w:p w14:paraId="71E53A7A"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r w:rsidRPr="00C17F6C">
              <w:rPr>
                <w:rFonts w:ascii="Times New Roman" w:hAnsi="Times New Roman"/>
                <w:sz w:val="24"/>
                <w:szCs w:val="24"/>
              </w:rPr>
              <w:t>Координировать работу организации (приемной руководителя), вести прием посетителей.</w:t>
            </w:r>
          </w:p>
        </w:tc>
      </w:tr>
    </w:tbl>
    <w:p w14:paraId="0ED6BF76" w14:textId="77777777" w:rsidR="00C17F6C" w:rsidRPr="000831A4" w:rsidRDefault="00C17F6C" w:rsidP="0066462C">
      <w:pPr>
        <w:pStyle w:val="1"/>
        <w:jc w:val="center"/>
        <w:rPr>
          <w:rFonts w:ascii="Times New Roman" w:hAnsi="Times New Roman" w:cs="Times New Roman"/>
          <w:b/>
          <w:color w:val="auto"/>
          <w:sz w:val="28"/>
          <w:szCs w:val="28"/>
        </w:rPr>
      </w:pPr>
      <w:bookmarkStart w:id="7" w:name="_Toc189648303"/>
      <w:r w:rsidRPr="000831A4">
        <w:rPr>
          <w:rFonts w:ascii="Times New Roman" w:hAnsi="Times New Roman" w:cs="Times New Roman"/>
          <w:b/>
          <w:color w:val="auto"/>
          <w:sz w:val="28"/>
          <w:szCs w:val="28"/>
        </w:rPr>
        <w:t>2.2. Форма аттестации</w:t>
      </w:r>
      <w:bookmarkEnd w:id="7"/>
    </w:p>
    <w:p w14:paraId="5F7BC1E5" w14:textId="77777777" w:rsid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Формой аттестации по учебной дисциплине является экзамен.</w:t>
      </w:r>
    </w:p>
    <w:p w14:paraId="10AE7F2B" w14:textId="77777777" w:rsidR="000831A4" w:rsidRDefault="000831A4" w:rsidP="00C17F6C">
      <w:pPr>
        <w:spacing w:after="0" w:line="240" w:lineRule="auto"/>
        <w:rPr>
          <w:rFonts w:ascii="Times New Roman" w:hAnsi="Times New Roman"/>
          <w:sz w:val="24"/>
          <w:szCs w:val="24"/>
        </w:rPr>
      </w:pPr>
    </w:p>
    <w:p w14:paraId="11514CE5" w14:textId="77777777" w:rsidR="000831A4" w:rsidRDefault="000831A4" w:rsidP="00C17F6C">
      <w:pPr>
        <w:spacing w:after="0" w:line="240" w:lineRule="auto"/>
        <w:rPr>
          <w:rFonts w:ascii="Times New Roman" w:hAnsi="Times New Roman"/>
          <w:sz w:val="24"/>
          <w:szCs w:val="24"/>
        </w:rPr>
      </w:pPr>
    </w:p>
    <w:p w14:paraId="76FFB079" w14:textId="77777777" w:rsidR="000831A4" w:rsidRDefault="000831A4" w:rsidP="00C17F6C">
      <w:pPr>
        <w:spacing w:after="0" w:line="240" w:lineRule="auto"/>
        <w:rPr>
          <w:rFonts w:ascii="Times New Roman" w:hAnsi="Times New Roman"/>
          <w:sz w:val="24"/>
          <w:szCs w:val="24"/>
        </w:rPr>
      </w:pPr>
    </w:p>
    <w:p w14:paraId="4A221681" w14:textId="77777777" w:rsidR="000831A4" w:rsidRPr="00C17F6C" w:rsidRDefault="000831A4" w:rsidP="00C17F6C">
      <w:pPr>
        <w:spacing w:after="0" w:line="240" w:lineRule="auto"/>
        <w:rPr>
          <w:rFonts w:ascii="Times New Roman" w:hAnsi="Times New Roman"/>
          <w:sz w:val="24"/>
          <w:szCs w:val="24"/>
        </w:rPr>
      </w:pPr>
    </w:p>
    <w:p w14:paraId="29CA5897" w14:textId="50311371" w:rsidR="00C17F6C" w:rsidRPr="000831A4" w:rsidRDefault="0066462C" w:rsidP="0066462C">
      <w:pPr>
        <w:pStyle w:val="1"/>
        <w:jc w:val="center"/>
        <w:rPr>
          <w:rFonts w:ascii="Times New Roman" w:hAnsi="Times New Roman" w:cs="Times New Roman"/>
          <w:b/>
          <w:color w:val="auto"/>
          <w:sz w:val="32"/>
          <w:szCs w:val="32"/>
        </w:rPr>
      </w:pPr>
      <w:bookmarkStart w:id="8" w:name="_Toc474307958"/>
      <w:bookmarkStart w:id="9" w:name="_Toc501347423"/>
      <w:bookmarkStart w:id="10" w:name="_Toc189648304"/>
      <w:r w:rsidRPr="000831A4">
        <w:rPr>
          <w:rFonts w:ascii="Times New Roman" w:hAnsi="Times New Roman" w:cs="Times New Roman"/>
          <w:b/>
          <w:color w:val="auto"/>
          <w:sz w:val="32"/>
          <w:szCs w:val="32"/>
        </w:rPr>
        <w:lastRenderedPageBreak/>
        <w:t>3.</w:t>
      </w:r>
      <w:r w:rsidR="00C17F6C" w:rsidRPr="000831A4">
        <w:rPr>
          <w:rFonts w:ascii="Times New Roman" w:hAnsi="Times New Roman" w:cs="Times New Roman"/>
          <w:b/>
          <w:color w:val="auto"/>
          <w:sz w:val="28"/>
          <w:szCs w:val="28"/>
        </w:rPr>
        <w:t>ОЦЕНКА УРОВНЕЙ ОСВОЕНИЯ ДИСЦИПЛИНЫ</w:t>
      </w:r>
      <w:bookmarkEnd w:id="8"/>
      <w:bookmarkEnd w:id="9"/>
      <w:bookmarkEnd w:id="10"/>
    </w:p>
    <w:p w14:paraId="52B56FFF" w14:textId="77777777" w:rsidR="00C17F6C" w:rsidRPr="00C17F6C" w:rsidRDefault="00C17F6C" w:rsidP="00C17F6C">
      <w:pPr>
        <w:widowControl w:val="0"/>
        <w:tabs>
          <w:tab w:val="left" w:pos="1134"/>
        </w:tabs>
        <w:suppressAutoHyphens/>
        <w:spacing w:after="0"/>
        <w:ind w:firstLine="709"/>
        <w:contextualSpacing/>
        <w:jc w:val="both"/>
        <w:rPr>
          <w:rFonts w:ascii="Times New Roman" w:hAnsi="Times New Roman"/>
          <w:sz w:val="24"/>
          <w:szCs w:val="24"/>
        </w:rPr>
      </w:pPr>
      <w:r w:rsidRPr="00C17F6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966CFF" w14:textId="19180EBA"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C17F6C">
        <w:rPr>
          <w:rFonts w:ascii="Times New Roman" w:hAnsi="Times New Roman"/>
          <w:sz w:val="24"/>
          <w:szCs w:val="24"/>
        </w:rPr>
        <w:t>В результате освоения дисциплины ОПЦ.В.01 «Основы государственной и муниципальной службы»</w:t>
      </w:r>
      <w:r w:rsidRPr="00C17F6C">
        <w:rPr>
          <w:rFonts w:ascii="Times New Roman" w:hAnsi="Times New Roman"/>
          <w:bCs/>
          <w:sz w:val="24"/>
          <w:szCs w:val="24"/>
        </w:rPr>
        <w:t xml:space="preserve">, </w:t>
      </w:r>
      <w:r w:rsidRPr="00C17F6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6E02091"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F4E41C8"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«уметь» – решать типичные задачи на основе воспроизведения стандартных алгоритмов решения;</w:t>
      </w:r>
    </w:p>
    <w:p w14:paraId="183E46BD"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E0332C6" w14:textId="77777777" w:rsidR="00C17F6C" w:rsidRPr="00C17F6C" w:rsidRDefault="00C17F6C" w:rsidP="00C17F6C">
      <w:pPr>
        <w:tabs>
          <w:tab w:val="left" w:pos="7530"/>
        </w:tabs>
        <w:spacing w:after="0" w:line="240" w:lineRule="auto"/>
        <w:jc w:val="both"/>
        <w:rPr>
          <w:rFonts w:ascii="Times New Roman" w:hAnsi="Times New Roman"/>
          <w:sz w:val="24"/>
          <w:szCs w:val="24"/>
        </w:rPr>
      </w:pPr>
      <w:r w:rsidRPr="00C17F6C">
        <w:rPr>
          <w:rFonts w:ascii="Times New Roman" w:hAnsi="Times New Roman"/>
          <w:sz w:val="24"/>
          <w:szCs w:val="24"/>
        </w:rPr>
        <w:tab/>
        <w:t xml:space="preserve">        Таблица 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1491"/>
        <w:gridCol w:w="1436"/>
        <w:gridCol w:w="1206"/>
        <w:gridCol w:w="1994"/>
      </w:tblGrid>
      <w:tr w:rsidR="00C17F6C" w:rsidRPr="00C17F6C" w14:paraId="09C5B27F" w14:textId="77777777" w:rsidTr="007C5A51">
        <w:tc>
          <w:tcPr>
            <w:tcW w:w="3637" w:type="dxa"/>
          </w:tcPr>
          <w:p w14:paraId="0BBFC5A7"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Наименование</w:t>
            </w:r>
          </w:p>
          <w:p w14:paraId="570E448D"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Разделов, МДК, тем</w:t>
            </w:r>
          </w:p>
        </w:tc>
        <w:tc>
          <w:tcPr>
            <w:tcW w:w="1454" w:type="dxa"/>
          </w:tcPr>
          <w:p w14:paraId="5968A77E"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Результаты обучения – коды ПК, ОК</w:t>
            </w:r>
          </w:p>
        </w:tc>
        <w:tc>
          <w:tcPr>
            <w:tcW w:w="1400" w:type="dxa"/>
          </w:tcPr>
          <w:p w14:paraId="1EEE778C"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Освоенные умения и знания</w:t>
            </w:r>
          </w:p>
        </w:tc>
        <w:tc>
          <w:tcPr>
            <w:tcW w:w="1177" w:type="dxa"/>
          </w:tcPr>
          <w:p w14:paraId="3D6D097B"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Уровень освоения ПК, ОК</w:t>
            </w:r>
          </w:p>
        </w:tc>
        <w:tc>
          <w:tcPr>
            <w:tcW w:w="2108" w:type="dxa"/>
          </w:tcPr>
          <w:p w14:paraId="1B118270"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Формы и методы контроля и оценки</w:t>
            </w:r>
          </w:p>
        </w:tc>
      </w:tr>
      <w:tr w:rsidR="00C17F6C" w:rsidRPr="00C17F6C" w14:paraId="6A3E9326" w14:textId="77777777" w:rsidTr="007C5A51">
        <w:tc>
          <w:tcPr>
            <w:tcW w:w="3637" w:type="dxa"/>
          </w:tcPr>
          <w:p w14:paraId="005D614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1</w:t>
            </w:r>
          </w:p>
        </w:tc>
        <w:tc>
          <w:tcPr>
            <w:tcW w:w="1454" w:type="dxa"/>
          </w:tcPr>
          <w:p w14:paraId="1969513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400" w:type="dxa"/>
          </w:tcPr>
          <w:p w14:paraId="785D407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3</w:t>
            </w:r>
          </w:p>
        </w:tc>
        <w:tc>
          <w:tcPr>
            <w:tcW w:w="1177" w:type="dxa"/>
          </w:tcPr>
          <w:p w14:paraId="2C7FC24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4</w:t>
            </w:r>
          </w:p>
        </w:tc>
        <w:tc>
          <w:tcPr>
            <w:tcW w:w="2108" w:type="dxa"/>
          </w:tcPr>
          <w:p w14:paraId="3C4CD2C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5</w:t>
            </w:r>
          </w:p>
        </w:tc>
      </w:tr>
      <w:tr w:rsidR="00C17F6C" w:rsidRPr="00C17F6C" w14:paraId="4AE3336A" w14:textId="77777777" w:rsidTr="007C5A51">
        <w:tc>
          <w:tcPr>
            <w:tcW w:w="3637" w:type="dxa"/>
          </w:tcPr>
          <w:p w14:paraId="7DA012D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Раздел 1. История</w:t>
            </w:r>
            <w:r w:rsidRPr="00C17F6C">
              <w:rPr>
                <w:rFonts w:ascii="Times New Roman" w:hAnsi="Times New Roman"/>
                <w:sz w:val="24"/>
                <w:szCs w:val="24"/>
              </w:rPr>
              <w:t xml:space="preserve"> </w:t>
            </w:r>
            <w:r w:rsidRPr="00C17F6C">
              <w:rPr>
                <w:rFonts w:ascii="Times New Roman" w:hAnsi="Times New Roman"/>
                <w:b/>
                <w:bCs/>
                <w:sz w:val="24"/>
                <w:szCs w:val="24"/>
              </w:rPr>
              <w:t>создания и</w:t>
            </w:r>
            <w:r w:rsidRPr="00C17F6C">
              <w:rPr>
                <w:rFonts w:ascii="Times New Roman" w:hAnsi="Times New Roman"/>
                <w:sz w:val="24"/>
                <w:szCs w:val="24"/>
              </w:rPr>
              <w:t xml:space="preserve"> </w:t>
            </w:r>
            <w:r w:rsidRPr="00C17F6C">
              <w:rPr>
                <w:rFonts w:ascii="Times New Roman" w:hAnsi="Times New Roman"/>
                <w:b/>
                <w:bCs/>
                <w:sz w:val="24"/>
                <w:szCs w:val="24"/>
              </w:rPr>
              <w:t>становления</w:t>
            </w:r>
            <w:r w:rsidRPr="00C17F6C">
              <w:rPr>
                <w:rFonts w:ascii="Times New Roman" w:hAnsi="Times New Roman"/>
                <w:sz w:val="24"/>
                <w:szCs w:val="24"/>
              </w:rPr>
              <w:t xml:space="preserve"> </w:t>
            </w:r>
            <w:r w:rsidRPr="00C17F6C">
              <w:rPr>
                <w:rFonts w:ascii="Times New Roman" w:hAnsi="Times New Roman"/>
                <w:b/>
                <w:bCs/>
                <w:sz w:val="24"/>
                <w:szCs w:val="24"/>
              </w:rPr>
              <w:t>государственного и</w:t>
            </w:r>
            <w:r w:rsidRPr="00C17F6C">
              <w:rPr>
                <w:rFonts w:ascii="Times New Roman" w:hAnsi="Times New Roman"/>
                <w:sz w:val="24"/>
                <w:szCs w:val="24"/>
              </w:rPr>
              <w:t xml:space="preserve"> </w:t>
            </w:r>
            <w:r w:rsidRPr="00C17F6C">
              <w:rPr>
                <w:rFonts w:ascii="Times New Roman" w:hAnsi="Times New Roman"/>
                <w:b/>
                <w:bCs/>
                <w:sz w:val="24"/>
                <w:szCs w:val="24"/>
              </w:rPr>
              <w:t>муниципального</w:t>
            </w:r>
            <w:r w:rsidRPr="00C17F6C">
              <w:rPr>
                <w:rFonts w:ascii="Times New Roman" w:hAnsi="Times New Roman"/>
                <w:sz w:val="24"/>
                <w:szCs w:val="24"/>
              </w:rPr>
              <w:t xml:space="preserve"> </w:t>
            </w:r>
            <w:r w:rsidRPr="00C17F6C">
              <w:rPr>
                <w:rFonts w:ascii="Times New Roman" w:hAnsi="Times New Roman"/>
                <w:b/>
                <w:bCs/>
                <w:sz w:val="24"/>
                <w:szCs w:val="24"/>
              </w:rPr>
              <w:t>аппарата</w:t>
            </w:r>
            <w:r w:rsidRPr="00C17F6C">
              <w:rPr>
                <w:rFonts w:ascii="Times New Roman" w:hAnsi="Times New Roman"/>
                <w:sz w:val="24"/>
                <w:szCs w:val="24"/>
              </w:rPr>
              <w:t xml:space="preserve"> </w:t>
            </w:r>
            <w:r w:rsidRPr="00C17F6C">
              <w:rPr>
                <w:rFonts w:ascii="Times New Roman" w:hAnsi="Times New Roman"/>
                <w:b/>
                <w:bCs/>
                <w:sz w:val="24"/>
                <w:szCs w:val="24"/>
              </w:rPr>
              <w:t>управления в</w:t>
            </w:r>
            <w:r w:rsidRPr="00C17F6C">
              <w:rPr>
                <w:rFonts w:ascii="Times New Roman" w:hAnsi="Times New Roman"/>
                <w:sz w:val="24"/>
                <w:szCs w:val="24"/>
              </w:rPr>
              <w:t xml:space="preserve"> </w:t>
            </w:r>
            <w:r w:rsidRPr="00C17F6C">
              <w:rPr>
                <w:rFonts w:ascii="Times New Roman" w:hAnsi="Times New Roman"/>
                <w:b/>
                <w:bCs/>
                <w:sz w:val="24"/>
                <w:szCs w:val="24"/>
              </w:rPr>
              <w:t>России.</w:t>
            </w:r>
          </w:p>
          <w:p w14:paraId="01007E02" w14:textId="77777777" w:rsidR="00C17F6C" w:rsidRPr="00C17F6C" w:rsidRDefault="00C17F6C" w:rsidP="00C17F6C">
            <w:pPr>
              <w:spacing w:after="0" w:line="240" w:lineRule="auto"/>
              <w:rPr>
                <w:rFonts w:ascii="Times New Roman" w:hAnsi="Times New Roman"/>
                <w:sz w:val="24"/>
                <w:szCs w:val="24"/>
              </w:rPr>
            </w:pPr>
          </w:p>
        </w:tc>
        <w:tc>
          <w:tcPr>
            <w:tcW w:w="1454" w:type="dxa"/>
          </w:tcPr>
          <w:p w14:paraId="0AEEBE6A" w14:textId="77777777" w:rsidR="00C17F6C" w:rsidRPr="00C17F6C" w:rsidRDefault="00C17F6C" w:rsidP="00C17F6C">
            <w:pPr>
              <w:contextualSpacing/>
              <w:rPr>
                <w:rFonts w:ascii="Times New Roman" w:eastAsia="Calibri" w:hAnsi="Times New Roman"/>
                <w:iCs/>
                <w:sz w:val="24"/>
                <w:szCs w:val="24"/>
                <w:lang w:eastAsia="en-US"/>
              </w:rPr>
            </w:pPr>
          </w:p>
        </w:tc>
        <w:tc>
          <w:tcPr>
            <w:tcW w:w="1400" w:type="dxa"/>
          </w:tcPr>
          <w:p w14:paraId="040B9804" w14:textId="77777777" w:rsidR="00C17F6C" w:rsidRPr="00C17F6C" w:rsidRDefault="00C17F6C" w:rsidP="00C17F6C">
            <w:pPr>
              <w:contextualSpacing/>
              <w:rPr>
                <w:rFonts w:ascii="Times New Roman" w:eastAsia="Calibri" w:hAnsi="Times New Roman"/>
                <w:iCs/>
                <w:sz w:val="24"/>
                <w:szCs w:val="24"/>
                <w:lang w:eastAsia="en-US"/>
              </w:rPr>
            </w:pPr>
          </w:p>
        </w:tc>
        <w:tc>
          <w:tcPr>
            <w:tcW w:w="1177" w:type="dxa"/>
          </w:tcPr>
          <w:p w14:paraId="4BD39693" w14:textId="77777777" w:rsidR="00C17F6C" w:rsidRPr="00C17F6C" w:rsidRDefault="00C17F6C" w:rsidP="00C17F6C">
            <w:pPr>
              <w:spacing w:after="0"/>
              <w:jc w:val="center"/>
              <w:rPr>
                <w:rFonts w:ascii="Times New Roman" w:eastAsia="Calibri" w:hAnsi="Times New Roman"/>
                <w:sz w:val="24"/>
                <w:szCs w:val="24"/>
              </w:rPr>
            </w:pPr>
          </w:p>
        </w:tc>
        <w:tc>
          <w:tcPr>
            <w:tcW w:w="2108" w:type="dxa"/>
            <w:vMerge w:val="restart"/>
          </w:tcPr>
          <w:p w14:paraId="0F4461AE" w14:textId="77777777" w:rsidR="00C17F6C" w:rsidRPr="00C17F6C" w:rsidRDefault="00C17F6C" w:rsidP="00C17F6C">
            <w:pPr>
              <w:spacing w:after="0"/>
              <w:rPr>
                <w:rFonts w:ascii="Times New Roman" w:eastAsia="Calibri" w:hAnsi="Times New Roman"/>
                <w:sz w:val="24"/>
                <w:szCs w:val="24"/>
              </w:rPr>
            </w:pPr>
          </w:p>
          <w:p w14:paraId="4D640AF4" w14:textId="77777777" w:rsidR="00C17F6C" w:rsidRPr="00C17F6C" w:rsidRDefault="00C17F6C" w:rsidP="00C17F6C">
            <w:pPr>
              <w:spacing w:after="0"/>
              <w:rPr>
                <w:rFonts w:ascii="Times New Roman" w:eastAsia="Calibri" w:hAnsi="Times New Roman"/>
                <w:sz w:val="24"/>
                <w:szCs w:val="24"/>
              </w:rPr>
            </w:pPr>
            <w:r w:rsidRPr="00C17F6C">
              <w:rPr>
                <w:rFonts w:ascii="Times New Roman" w:eastAsia="Calibri" w:hAnsi="Times New Roman"/>
                <w:sz w:val="24"/>
                <w:szCs w:val="24"/>
              </w:rPr>
              <w:t>-устный опрос;</w:t>
            </w:r>
          </w:p>
          <w:p w14:paraId="12051C1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eastAsia="Calibri" w:hAnsi="Times New Roman"/>
                <w:sz w:val="24"/>
                <w:szCs w:val="24"/>
              </w:rPr>
              <w:t xml:space="preserve">- </w:t>
            </w:r>
            <w:r w:rsidRPr="00C17F6C">
              <w:rPr>
                <w:rFonts w:ascii="Times New Roman" w:hAnsi="Times New Roman"/>
                <w:sz w:val="24"/>
                <w:szCs w:val="24"/>
              </w:rPr>
              <w:t>оценка выполнения</w:t>
            </w:r>
          </w:p>
          <w:p w14:paraId="691281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самостоятельных и практических</w:t>
            </w:r>
          </w:p>
          <w:p w14:paraId="05FD31B6" w14:textId="77777777" w:rsidR="00C17F6C" w:rsidRPr="00C17F6C" w:rsidRDefault="00C17F6C" w:rsidP="00C17F6C">
            <w:pPr>
              <w:spacing w:after="0"/>
              <w:rPr>
                <w:rFonts w:eastAsia="Calibri"/>
                <w:sz w:val="24"/>
                <w:szCs w:val="24"/>
              </w:rPr>
            </w:pPr>
            <w:r w:rsidRPr="00C17F6C">
              <w:rPr>
                <w:rFonts w:ascii="Times New Roman" w:hAnsi="Times New Roman"/>
                <w:sz w:val="24"/>
                <w:szCs w:val="24"/>
              </w:rPr>
              <w:t>работ</w:t>
            </w:r>
          </w:p>
          <w:p w14:paraId="5D68BC2D" w14:textId="77777777" w:rsidR="00C17F6C" w:rsidRPr="00C17F6C" w:rsidRDefault="00C17F6C" w:rsidP="00C17F6C">
            <w:pPr>
              <w:spacing w:after="0" w:line="240" w:lineRule="auto"/>
              <w:rPr>
                <w:rFonts w:eastAsia="Calibri"/>
                <w:sz w:val="24"/>
                <w:szCs w:val="24"/>
              </w:rPr>
            </w:pPr>
          </w:p>
          <w:p w14:paraId="1607F8DF" w14:textId="77777777" w:rsidR="00C17F6C" w:rsidRPr="00C17F6C" w:rsidRDefault="00C17F6C" w:rsidP="00C17F6C">
            <w:pPr>
              <w:spacing w:after="0" w:line="240" w:lineRule="auto"/>
              <w:rPr>
                <w:rFonts w:eastAsia="Calibri"/>
                <w:sz w:val="24"/>
                <w:szCs w:val="24"/>
              </w:rPr>
            </w:pPr>
            <w:bookmarkStart w:id="11" w:name="_GoBack"/>
            <w:bookmarkEnd w:id="11"/>
          </w:p>
        </w:tc>
      </w:tr>
      <w:tr w:rsidR="00C17F6C" w:rsidRPr="00C17F6C" w14:paraId="6A7DB353" w14:textId="77777777" w:rsidTr="007C5A51">
        <w:tc>
          <w:tcPr>
            <w:tcW w:w="3637" w:type="dxa"/>
            <w:vAlign w:val="bottom"/>
          </w:tcPr>
          <w:p w14:paraId="0938506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1.1 </w:t>
            </w:r>
            <w:r w:rsidRPr="00C17F6C">
              <w:rPr>
                <w:rFonts w:ascii="Times New Roman" w:hAnsi="Times New Roman"/>
                <w:bCs/>
                <w:sz w:val="24"/>
                <w:szCs w:val="24"/>
              </w:rPr>
              <w:t>Советский</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p>
          <w:p w14:paraId="5070A880" w14:textId="77777777" w:rsidR="00C17F6C" w:rsidRPr="00C17F6C" w:rsidRDefault="00C17F6C" w:rsidP="00C17F6C">
            <w:pPr>
              <w:spacing w:after="0" w:line="240" w:lineRule="auto"/>
              <w:rPr>
                <w:rFonts w:ascii="Times New Roman" w:hAnsi="Times New Roman"/>
                <w:sz w:val="20"/>
                <w:szCs w:val="20"/>
              </w:rPr>
            </w:pPr>
          </w:p>
        </w:tc>
        <w:tc>
          <w:tcPr>
            <w:tcW w:w="1454" w:type="dxa"/>
          </w:tcPr>
          <w:p w14:paraId="0CFD1BBB" w14:textId="4EE0BDEC"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651D979E" w14:textId="454AD1C5"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3B4E7B9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4CE7241F"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5A6186D0" w14:textId="77777777" w:rsidR="00C17F6C" w:rsidRPr="00C17F6C" w:rsidRDefault="00C17F6C" w:rsidP="00C17F6C">
            <w:pPr>
              <w:spacing w:after="0" w:line="240" w:lineRule="auto"/>
              <w:rPr>
                <w:rFonts w:eastAsia="Calibri"/>
                <w:sz w:val="24"/>
                <w:szCs w:val="24"/>
              </w:rPr>
            </w:pPr>
          </w:p>
        </w:tc>
      </w:tr>
      <w:tr w:rsidR="00C17F6C" w:rsidRPr="00C17F6C" w14:paraId="480D00EF" w14:textId="77777777" w:rsidTr="007C5A51">
        <w:tc>
          <w:tcPr>
            <w:tcW w:w="3637" w:type="dxa"/>
          </w:tcPr>
          <w:p w14:paraId="73556837" w14:textId="77777777" w:rsidR="00C17F6C" w:rsidRPr="00C17F6C" w:rsidRDefault="00C17F6C" w:rsidP="00C17F6C">
            <w:pPr>
              <w:widowControl w:val="0"/>
              <w:spacing w:after="0" w:line="240" w:lineRule="auto"/>
              <w:rPr>
                <w:rFonts w:ascii="Times New Roman" w:hAnsi="Times New Roman" w:cs="Courier New"/>
                <w:sz w:val="24"/>
                <w:szCs w:val="24"/>
              </w:rPr>
            </w:pPr>
            <w:r w:rsidRPr="00C17F6C">
              <w:rPr>
                <w:rFonts w:ascii="Times New Roman" w:hAnsi="Times New Roman"/>
                <w:b/>
                <w:bCs/>
                <w:sz w:val="24"/>
                <w:szCs w:val="24"/>
              </w:rPr>
              <w:t>Тема 1.2</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r w:rsidRPr="00C17F6C">
              <w:rPr>
                <w:rFonts w:ascii="Times New Roman" w:hAnsi="Times New Roman"/>
                <w:sz w:val="24"/>
                <w:szCs w:val="24"/>
              </w:rPr>
              <w:t xml:space="preserve"> </w:t>
            </w:r>
            <w:r w:rsidRPr="00C17F6C">
              <w:rPr>
                <w:rFonts w:ascii="Times New Roman" w:hAnsi="Times New Roman"/>
                <w:bCs/>
                <w:sz w:val="24"/>
                <w:szCs w:val="24"/>
              </w:rPr>
              <w:t>на современном</w:t>
            </w:r>
            <w:r w:rsidRPr="00C17F6C">
              <w:rPr>
                <w:rFonts w:ascii="Times New Roman" w:hAnsi="Times New Roman"/>
                <w:sz w:val="24"/>
                <w:szCs w:val="24"/>
              </w:rPr>
              <w:t xml:space="preserve"> </w:t>
            </w:r>
            <w:r w:rsidRPr="00C17F6C">
              <w:rPr>
                <w:rFonts w:ascii="Times New Roman" w:hAnsi="Times New Roman"/>
                <w:bCs/>
                <w:sz w:val="24"/>
                <w:szCs w:val="24"/>
              </w:rPr>
              <w:t>этапе</w:t>
            </w:r>
          </w:p>
        </w:tc>
        <w:tc>
          <w:tcPr>
            <w:tcW w:w="1454" w:type="dxa"/>
          </w:tcPr>
          <w:p w14:paraId="2E8C09DB" w14:textId="0423F2AB"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4D62E469" w14:textId="03F5EA0F"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65E15F6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12166C7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014B7D27" w14:textId="77777777" w:rsidR="00C17F6C" w:rsidRPr="00C17F6C" w:rsidRDefault="00C17F6C" w:rsidP="00C17F6C">
            <w:pPr>
              <w:spacing w:after="0" w:line="240" w:lineRule="auto"/>
              <w:rPr>
                <w:rFonts w:eastAsia="Calibri"/>
                <w:sz w:val="24"/>
                <w:szCs w:val="24"/>
              </w:rPr>
            </w:pPr>
          </w:p>
        </w:tc>
      </w:tr>
      <w:tr w:rsidR="00C17F6C" w:rsidRPr="00C17F6C" w14:paraId="5FE2E6AB" w14:textId="77777777" w:rsidTr="007C5A51">
        <w:tc>
          <w:tcPr>
            <w:tcW w:w="3637" w:type="dxa"/>
          </w:tcPr>
          <w:p w14:paraId="35E99A6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1.3</w:t>
            </w:r>
            <w:r w:rsidRPr="00C17F6C">
              <w:rPr>
                <w:rFonts w:ascii="Times New Roman" w:hAnsi="Times New Roman"/>
                <w:sz w:val="24"/>
                <w:szCs w:val="24"/>
              </w:rPr>
              <w:t xml:space="preserve"> </w:t>
            </w:r>
            <w:r w:rsidRPr="00C17F6C">
              <w:rPr>
                <w:rFonts w:ascii="Times New Roman" w:hAnsi="Times New Roman"/>
                <w:bCs/>
                <w:sz w:val="24"/>
                <w:szCs w:val="24"/>
              </w:rPr>
              <w:t>Организация</w:t>
            </w:r>
            <w:r w:rsidRPr="00C17F6C">
              <w:rPr>
                <w:rFonts w:ascii="Times New Roman" w:hAnsi="Times New Roman"/>
                <w:sz w:val="24"/>
                <w:szCs w:val="24"/>
              </w:rPr>
              <w:t xml:space="preserve"> </w:t>
            </w:r>
            <w:r w:rsidRPr="00C17F6C">
              <w:rPr>
                <w:rFonts w:ascii="Times New Roman" w:hAnsi="Times New Roman"/>
                <w:bCs/>
                <w:sz w:val="24"/>
                <w:szCs w:val="24"/>
              </w:rPr>
              <w:t>местной власти в</w:t>
            </w:r>
            <w:r w:rsidRPr="00C17F6C">
              <w:rPr>
                <w:rFonts w:ascii="Times New Roman" w:hAnsi="Times New Roman"/>
                <w:sz w:val="24"/>
                <w:szCs w:val="24"/>
              </w:rPr>
              <w:t xml:space="preserve"> </w:t>
            </w:r>
            <w:r w:rsidRPr="00C17F6C">
              <w:rPr>
                <w:rFonts w:ascii="Times New Roman" w:hAnsi="Times New Roman"/>
                <w:bCs/>
                <w:sz w:val="24"/>
                <w:szCs w:val="24"/>
              </w:rPr>
              <w:t>России в советский</w:t>
            </w:r>
            <w:r w:rsidRPr="00C17F6C">
              <w:rPr>
                <w:rFonts w:ascii="Times New Roman" w:hAnsi="Times New Roman"/>
                <w:sz w:val="24"/>
                <w:szCs w:val="24"/>
              </w:rPr>
              <w:t xml:space="preserve"> </w:t>
            </w:r>
            <w:r w:rsidRPr="00C17F6C">
              <w:rPr>
                <w:rFonts w:ascii="Times New Roman" w:hAnsi="Times New Roman"/>
                <w:bCs/>
                <w:sz w:val="24"/>
                <w:szCs w:val="24"/>
              </w:rPr>
              <w:t>период.</w:t>
            </w:r>
          </w:p>
          <w:p w14:paraId="5DD554F5" w14:textId="77777777" w:rsidR="00C17F6C" w:rsidRPr="00C17F6C" w:rsidRDefault="00C17F6C" w:rsidP="00C17F6C">
            <w:pPr>
              <w:widowControl w:val="0"/>
              <w:spacing w:after="0" w:line="240" w:lineRule="auto"/>
              <w:rPr>
                <w:rFonts w:ascii="Times New Roman" w:hAnsi="Times New Roman"/>
                <w:b/>
                <w:bCs/>
                <w:sz w:val="24"/>
                <w:szCs w:val="24"/>
              </w:rPr>
            </w:pPr>
          </w:p>
        </w:tc>
        <w:tc>
          <w:tcPr>
            <w:tcW w:w="1454" w:type="dxa"/>
          </w:tcPr>
          <w:p w14:paraId="5C29184A" w14:textId="00C082B2"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2F95AE31" w14:textId="247BB022"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1C48697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2101CD2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5D27EE04" w14:textId="77777777" w:rsidR="00C17F6C" w:rsidRPr="00C17F6C" w:rsidRDefault="00C17F6C" w:rsidP="00C17F6C">
            <w:pPr>
              <w:spacing w:after="0" w:line="240" w:lineRule="auto"/>
              <w:rPr>
                <w:rFonts w:eastAsia="Calibri"/>
                <w:sz w:val="24"/>
                <w:szCs w:val="24"/>
              </w:rPr>
            </w:pPr>
          </w:p>
        </w:tc>
      </w:tr>
      <w:tr w:rsidR="00C17F6C" w:rsidRPr="00C17F6C" w14:paraId="0BFC196A" w14:textId="77777777" w:rsidTr="007C5A51">
        <w:tc>
          <w:tcPr>
            <w:tcW w:w="3637" w:type="dxa"/>
          </w:tcPr>
          <w:p w14:paraId="1EB8187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1.4</w:t>
            </w:r>
            <w:r w:rsidRPr="00C17F6C">
              <w:rPr>
                <w:rFonts w:ascii="Times New Roman" w:hAnsi="Times New Roman"/>
                <w:sz w:val="24"/>
                <w:szCs w:val="24"/>
              </w:rPr>
              <w:t xml:space="preserve">  </w:t>
            </w:r>
            <w:r w:rsidRPr="00C17F6C">
              <w:rPr>
                <w:rFonts w:ascii="Times New Roman" w:hAnsi="Times New Roman"/>
                <w:bCs/>
                <w:sz w:val="24"/>
                <w:szCs w:val="24"/>
              </w:rPr>
              <w:t>Формирование</w:t>
            </w:r>
            <w:r w:rsidRPr="00C17F6C">
              <w:rPr>
                <w:rFonts w:ascii="Times New Roman" w:hAnsi="Times New Roman"/>
                <w:sz w:val="24"/>
                <w:szCs w:val="24"/>
              </w:rPr>
              <w:t xml:space="preserve"> </w:t>
            </w:r>
            <w:r w:rsidRPr="00C17F6C">
              <w:rPr>
                <w:rFonts w:ascii="Times New Roman" w:hAnsi="Times New Roman"/>
                <w:bCs/>
                <w:sz w:val="24"/>
                <w:szCs w:val="24"/>
              </w:rPr>
              <w:t>органов местного</w:t>
            </w:r>
            <w:r w:rsidRPr="00C17F6C">
              <w:rPr>
                <w:rFonts w:ascii="Times New Roman" w:hAnsi="Times New Roman"/>
                <w:sz w:val="24"/>
                <w:szCs w:val="24"/>
              </w:rPr>
              <w:t xml:space="preserve"> </w:t>
            </w:r>
            <w:r w:rsidRPr="00C17F6C">
              <w:rPr>
                <w:rFonts w:ascii="Times New Roman" w:hAnsi="Times New Roman"/>
                <w:bCs/>
                <w:sz w:val="24"/>
                <w:szCs w:val="24"/>
              </w:rPr>
              <w:t>самоуправления в</w:t>
            </w:r>
            <w:r w:rsidRPr="00C17F6C">
              <w:rPr>
                <w:rFonts w:ascii="Times New Roman" w:hAnsi="Times New Roman"/>
                <w:sz w:val="24"/>
                <w:szCs w:val="24"/>
              </w:rPr>
              <w:t xml:space="preserve"> </w:t>
            </w:r>
            <w:r w:rsidRPr="00C17F6C">
              <w:rPr>
                <w:rFonts w:ascii="Times New Roman" w:hAnsi="Times New Roman"/>
                <w:bCs/>
                <w:sz w:val="24"/>
                <w:szCs w:val="24"/>
              </w:rPr>
              <w:t>Федерации на</w:t>
            </w:r>
            <w:r w:rsidRPr="00C17F6C">
              <w:rPr>
                <w:rFonts w:ascii="Times New Roman" w:hAnsi="Times New Roman"/>
                <w:sz w:val="24"/>
                <w:szCs w:val="24"/>
              </w:rPr>
              <w:t xml:space="preserve"> </w:t>
            </w:r>
            <w:r w:rsidRPr="00C17F6C">
              <w:rPr>
                <w:rFonts w:ascii="Times New Roman" w:hAnsi="Times New Roman"/>
                <w:bCs/>
                <w:sz w:val="24"/>
                <w:szCs w:val="24"/>
              </w:rPr>
              <w:t>современном этапе</w:t>
            </w:r>
          </w:p>
          <w:p w14:paraId="178E9D97" w14:textId="77777777" w:rsidR="00C17F6C" w:rsidRPr="00C17F6C" w:rsidRDefault="00C17F6C" w:rsidP="00C17F6C">
            <w:pPr>
              <w:widowControl w:val="0"/>
              <w:spacing w:after="0" w:line="240" w:lineRule="auto"/>
              <w:rPr>
                <w:rFonts w:ascii="Times New Roman" w:hAnsi="Times New Roman"/>
                <w:b/>
                <w:bCs/>
                <w:sz w:val="24"/>
                <w:szCs w:val="24"/>
              </w:rPr>
            </w:pPr>
          </w:p>
        </w:tc>
        <w:tc>
          <w:tcPr>
            <w:tcW w:w="1454" w:type="dxa"/>
          </w:tcPr>
          <w:p w14:paraId="55406AF8" w14:textId="07E2502F"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23548004" w14:textId="4FAE3812"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7BBFDD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0AA97B2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22E6D167" w14:textId="77777777" w:rsidR="00C17F6C" w:rsidRPr="00C17F6C" w:rsidRDefault="00C17F6C" w:rsidP="00C17F6C">
            <w:pPr>
              <w:spacing w:after="0" w:line="240" w:lineRule="auto"/>
              <w:rPr>
                <w:rFonts w:eastAsia="Calibri"/>
                <w:sz w:val="24"/>
                <w:szCs w:val="24"/>
              </w:rPr>
            </w:pPr>
          </w:p>
        </w:tc>
      </w:tr>
      <w:tr w:rsidR="00C17F6C" w:rsidRPr="00C17F6C" w14:paraId="5758C35B" w14:textId="77777777" w:rsidTr="007C5A51">
        <w:tc>
          <w:tcPr>
            <w:tcW w:w="3637" w:type="dxa"/>
          </w:tcPr>
          <w:p w14:paraId="6167A570"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2.</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p w14:paraId="6042A0CA" w14:textId="77777777" w:rsidR="00C17F6C" w:rsidRPr="00C17F6C" w:rsidRDefault="00C17F6C" w:rsidP="00C17F6C">
            <w:pPr>
              <w:widowControl w:val="0"/>
              <w:spacing w:after="0" w:line="240" w:lineRule="auto"/>
              <w:rPr>
                <w:rFonts w:ascii="Times New Roman" w:hAnsi="Times New Roman" w:cs="Courier New"/>
                <w:sz w:val="24"/>
                <w:szCs w:val="24"/>
              </w:rPr>
            </w:pPr>
          </w:p>
        </w:tc>
        <w:tc>
          <w:tcPr>
            <w:tcW w:w="1454" w:type="dxa"/>
          </w:tcPr>
          <w:p w14:paraId="771F3CD2" w14:textId="77777777" w:rsidR="00C17F6C" w:rsidRPr="00C17F6C" w:rsidRDefault="00C17F6C" w:rsidP="00C17F6C">
            <w:pPr>
              <w:contextualSpacing/>
              <w:rPr>
                <w:rFonts w:ascii="Times New Roman" w:eastAsia="Calibri" w:hAnsi="Times New Roman"/>
                <w:bCs/>
                <w:sz w:val="24"/>
                <w:szCs w:val="24"/>
                <w:lang w:eastAsia="en-US"/>
              </w:rPr>
            </w:pPr>
          </w:p>
        </w:tc>
        <w:tc>
          <w:tcPr>
            <w:tcW w:w="1400" w:type="dxa"/>
          </w:tcPr>
          <w:p w14:paraId="046D4385" w14:textId="77777777" w:rsidR="00C17F6C" w:rsidRPr="00C17F6C" w:rsidRDefault="00C17F6C" w:rsidP="00C17F6C">
            <w:pPr>
              <w:contextualSpacing/>
              <w:rPr>
                <w:rFonts w:ascii="Times New Roman" w:eastAsia="Calibri" w:hAnsi="Times New Roman"/>
                <w:bCs/>
                <w:sz w:val="24"/>
                <w:szCs w:val="24"/>
                <w:lang w:eastAsia="en-US"/>
              </w:rPr>
            </w:pPr>
          </w:p>
        </w:tc>
        <w:tc>
          <w:tcPr>
            <w:tcW w:w="1177" w:type="dxa"/>
          </w:tcPr>
          <w:p w14:paraId="6EC40946" w14:textId="77777777" w:rsidR="00C17F6C" w:rsidRPr="00C17F6C" w:rsidRDefault="00C17F6C" w:rsidP="00C17F6C">
            <w:pPr>
              <w:spacing w:after="0"/>
              <w:jc w:val="center"/>
              <w:rPr>
                <w:rFonts w:ascii="Times New Roman" w:eastAsia="Calibri" w:hAnsi="Times New Roman"/>
                <w:sz w:val="24"/>
                <w:szCs w:val="24"/>
              </w:rPr>
            </w:pPr>
          </w:p>
        </w:tc>
        <w:tc>
          <w:tcPr>
            <w:tcW w:w="2108" w:type="dxa"/>
            <w:vMerge/>
          </w:tcPr>
          <w:p w14:paraId="71A4B8F7" w14:textId="77777777" w:rsidR="00C17F6C" w:rsidRPr="00C17F6C" w:rsidRDefault="00C17F6C" w:rsidP="00C17F6C">
            <w:pPr>
              <w:spacing w:after="0" w:line="240" w:lineRule="auto"/>
              <w:rPr>
                <w:rFonts w:eastAsia="Calibri"/>
                <w:sz w:val="24"/>
                <w:szCs w:val="24"/>
              </w:rPr>
            </w:pPr>
          </w:p>
        </w:tc>
      </w:tr>
      <w:tr w:rsidR="00C17F6C" w:rsidRPr="00C17F6C" w14:paraId="6D4B28B4" w14:textId="77777777" w:rsidTr="007C5A51">
        <w:trPr>
          <w:trHeight w:val="593"/>
        </w:trPr>
        <w:tc>
          <w:tcPr>
            <w:tcW w:w="3637" w:type="dxa"/>
          </w:tcPr>
          <w:p w14:paraId="034B5BF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2.1 </w:t>
            </w:r>
            <w:r w:rsidRPr="00C17F6C">
              <w:rPr>
                <w:rFonts w:ascii="Times New Roman" w:hAnsi="Times New Roman"/>
                <w:bCs/>
                <w:sz w:val="24"/>
                <w:szCs w:val="24"/>
              </w:rPr>
              <w:t>Правовое</w:t>
            </w:r>
            <w:r w:rsidRPr="00C17F6C">
              <w:rPr>
                <w:rFonts w:ascii="Times New Roman" w:hAnsi="Times New Roman"/>
                <w:sz w:val="24"/>
                <w:szCs w:val="24"/>
              </w:rPr>
              <w:t xml:space="preserve"> </w:t>
            </w:r>
            <w:r w:rsidRPr="00C17F6C">
              <w:rPr>
                <w:rFonts w:ascii="Times New Roman" w:hAnsi="Times New Roman"/>
                <w:bCs/>
                <w:sz w:val="24"/>
                <w:szCs w:val="24"/>
              </w:rPr>
              <w:t>регулирование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государственной</w:t>
            </w:r>
            <w:r w:rsidRPr="00C17F6C">
              <w:rPr>
                <w:rFonts w:ascii="Times New Roman" w:hAnsi="Times New Roman"/>
                <w:sz w:val="24"/>
                <w:szCs w:val="24"/>
              </w:rPr>
              <w:t xml:space="preserve"> </w:t>
            </w:r>
            <w:r w:rsidRPr="00C17F6C">
              <w:rPr>
                <w:rFonts w:ascii="Times New Roman" w:hAnsi="Times New Roman"/>
                <w:bCs/>
                <w:sz w:val="24"/>
                <w:szCs w:val="24"/>
              </w:rPr>
              <w:t>службы Российской</w:t>
            </w:r>
            <w:r w:rsidRPr="00C17F6C">
              <w:rPr>
                <w:rFonts w:ascii="Times New Roman" w:hAnsi="Times New Roman"/>
                <w:sz w:val="24"/>
                <w:szCs w:val="24"/>
              </w:rPr>
              <w:t xml:space="preserve"> </w:t>
            </w:r>
            <w:r w:rsidRPr="00C17F6C">
              <w:rPr>
                <w:rFonts w:ascii="Times New Roman" w:hAnsi="Times New Roman"/>
                <w:bCs/>
                <w:sz w:val="24"/>
                <w:szCs w:val="24"/>
              </w:rPr>
              <w:t>Федерации.</w:t>
            </w:r>
          </w:p>
          <w:p w14:paraId="7D14E242" w14:textId="77777777" w:rsidR="00C17F6C" w:rsidRPr="00C17F6C" w:rsidRDefault="00C17F6C" w:rsidP="00C17F6C">
            <w:pPr>
              <w:tabs>
                <w:tab w:val="left" w:pos="3525"/>
              </w:tabs>
              <w:spacing w:after="0" w:line="240" w:lineRule="auto"/>
              <w:rPr>
                <w:rFonts w:ascii="Times New Roman" w:hAnsi="Times New Roman"/>
                <w:b/>
                <w:bCs/>
                <w:sz w:val="24"/>
                <w:szCs w:val="24"/>
              </w:rPr>
            </w:pPr>
            <w:r w:rsidRPr="00C17F6C">
              <w:rPr>
                <w:rFonts w:ascii="Times New Roman" w:hAnsi="Times New Roman"/>
                <w:b/>
                <w:bCs/>
                <w:sz w:val="24"/>
                <w:szCs w:val="24"/>
              </w:rPr>
              <w:tab/>
            </w:r>
          </w:p>
          <w:p w14:paraId="2538E6A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Cs/>
                <w:sz w:val="24"/>
                <w:szCs w:val="24"/>
              </w:rPr>
              <w:t>.</w:t>
            </w:r>
          </w:p>
          <w:p w14:paraId="12F57BFF" w14:textId="77777777" w:rsidR="00C17F6C" w:rsidRPr="00C17F6C" w:rsidRDefault="00C17F6C" w:rsidP="00C17F6C">
            <w:pPr>
              <w:spacing w:after="0" w:line="240" w:lineRule="auto"/>
              <w:rPr>
                <w:rFonts w:ascii="Times New Roman" w:hAnsi="Times New Roman" w:cs="Courier New"/>
                <w:sz w:val="24"/>
                <w:szCs w:val="24"/>
              </w:rPr>
            </w:pPr>
          </w:p>
        </w:tc>
        <w:tc>
          <w:tcPr>
            <w:tcW w:w="1454" w:type="dxa"/>
          </w:tcPr>
          <w:p w14:paraId="6EA2AB9E" w14:textId="549090E9"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719EBF43" w14:textId="6C368813"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721C58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44842332"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1C47105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1573A3C9" w14:textId="77777777" w:rsidTr="007C5A51">
        <w:trPr>
          <w:trHeight w:val="593"/>
        </w:trPr>
        <w:tc>
          <w:tcPr>
            <w:tcW w:w="3637" w:type="dxa"/>
          </w:tcPr>
          <w:p w14:paraId="776583B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2.2</w:t>
            </w:r>
            <w:r w:rsidRPr="00C17F6C">
              <w:rPr>
                <w:rFonts w:ascii="Times New Roman" w:hAnsi="Times New Roman"/>
                <w:sz w:val="24"/>
                <w:szCs w:val="24"/>
              </w:rPr>
              <w:t xml:space="preserve"> </w:t>
            </w:r>
            <w:r w:rsidRPr="00C17F6C">
              <w:rPr>
                <w:rFonts w:ascii="Times New Roman" w:hAnsi="Times New Roman"/>
                <w:bCs/>
                <w:sz w:val="24"/>
                <w:szCs w:val="24"/>
              </w:rPr>
              <w:t>Социально-</w:t>
            </w:r>
            <w:r w:rsidRPr="00C17F6C">
              <w:rPr>
                <w:rFonts w:ascii="Times New Roman" w:hAnsi="Times New Roman"/>
                <w:sz w:val="24"/>
                <w:szCs w:val="24"/>
              </w:rPr>
              <w:t xml:space="preserve"> </w:t>
            </w:r>
            <w:r w:rsidRPr="00C17F6C">
              <w:rPr>
                <w:rFonts w:ascii="Times New Roman" w:hAnsi="Times New Roman"/>
                <w:bCs/>
                <w:sz w:val="24"/>
                <w:szCs w:val="24"/>
              </w:rPr>
              <w:t>экономическое и</w:t>
            </w:r>
            <w:r w:rsidRPr="00C17F6C">
              <w:rPr>
                <w:rFonts w:ascii="Times New Roman" w:hAnsi="Times New Roman"/>
                <w:sz w:val="24"/>
                <w:szCs w:val="24"/>
              </w:rPr>
              <w:t xml:space="preserve"> </w:t>
            </w:r>
            <w:r w:rsidRPr="00C17F6C">
              <w:rPr>
                <w:rFonts w:ascii="Times New Roman" w:hAnsi="Times New Roman"/>
                <w:bCs/>
                <w:sz w:val="24"/>
                <w:szCs w:val="24"/>
              </w:rPr>
              <w:t>правовое положение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государственного</w:t>
            </w:r>
            <w:r w:rsidRPr="00C17F6C">
              <w:rPr>
                <w:rFonts w:ascii="Times New Roman" w:hAnsi="Times New Roman"/>
                <w:sz w:val="24"/>
                <w:szCs w:val="24"/>
              </w:rPr>
              <w:t xml:space="preserve"> </w:t>
            </w:r>
            <w:r w:rsidRPr="00C17F6C">
              <w:rPr>
                <w:rFonts w:ascii="Times New Roman" w:hAnsi="Times New Roman"/>
                <w:bCs/>
                <w:sz w:val="24"/>
                <w:szCs w:val="24"/>
              </w:rPr>
              <w:t>служащего</w:t>
            </w:r>
          </w:p>
          <w:p w14:paraId="0C79F259" w14:textId="77777777" w:rsidR="00C17F6C" w:rsidRPr="00C17F6C" w:rsidRDefault="00C17F6C" w:rsidP="00C17F6C">
            <w:pPr>
              <w:spacing w:after="0" w:line="240" w:lineRule="auto"/>
              <w:contextualSpacing/>
              <w:rPr>
                <w:rFonts w:ascii="Times New Roman" w:eastAsia="Calibri" w:hAnsi="Times New Roman"/>
                <w:sz w:val="24"/>
                <w:szCs w:val="24"/>
                <w:lang w:eastAsia="en-US"/>
              </w:rPr>
            </w:pPr>
          </w:p>
        </w:tc>
        <w:tc>
          <w:tcPr>
            <w:tcW w:w="1454" w:type="dxa"/>
          </w:tcPr>
          <w:p w14:paraId="3D52FA1A" w14:textId="261CFFC9"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33519302" w14:textId="562CE5D0"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5B818C37"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13ED07AE"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074C4E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6B1AC498" w14:textId="77777777" w:rsidTr="007C5A51">
        <w:trPr>
          <w:trHeight w:val="593"/>
        </w:trPr>
        <w:tc>
          <w:tcPr>
            <w:tcW w:w="3637" w:type="dxa"/>
          </w:tcPr>
          <w:p w14:paraId="105F147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lastRenderedPageBreak/>
              <w:t>Тема 2.3</w:t>
            </w:r>
            <w:r w:rsidRPr="00C17F6C">
              <w:rPr>
                <w:rFonts w:ascii="Times New Roman" w:hAnsi="Times New Roman"/>
                <w:sz w:val="24"/>
                <w:szCs w:val="24"/>
              </w:rPr>
              <w:t xml:space="preserve"> </w:t>
            </w:r>
            <w:r w:rsidRPr="00C17F6C">
              <w:rPr>
                <w:rFonts w:ascii="Times New Roman" w:hAnsi="Times New Roman"/>
                <w:bCs/>
                <w:sz w:val="24"/>
                <w:szCs w:val="24"/>
              </w:rPr>
              <w:t>Технология</w:t>
            </w:r>
            <w:r w:rsidRPr="00C17F6C">
              <w:rPr>
                <w:rFonts w:ascii="Times New Roman" w:hAnsi="Times New Roman"/>
                <w:sz w:val="24"/>
                <w:szCs w:val="24"/>
              </w:rPr>
              <w:t xml:space="preserve"> </w:t>
            </w:r>
            <w:r w:rsidRPr="00C17F6C">
              <w:rPr>
                <w:rFonts w:ascii="Times New Roman" w:hAnsi="Times New Roman"/>
                <w:bCs/>
                <w:sz w:val="24"/>
                <w:szCs w:val="24"/>
              </w:rPr>
              <w:t>прохождения</w:t>
            </w:r>
            <w:r w:rsidRPr="00C17F6C">
              <w:rPr>
                <w:rFonts w:ascii="Times New Roman" w:hAnsi="Times New Roman"/>
                <w:sz w:val="24"/>
                <w:szCs w:val="24"/>
              </w:rPr>
              <w:t xml:space="preserve"> </w:t>
            </w:r>
            <w:r w:rsidRPr="00C17F6C">
              <w:rPr>
                <w:rFonts w:ascii="Times New Roman" w:hAnsi="Times New Roman"/>
                <w:bCs/>
                <w:sz w:val="24"/>
                <w:szCs w:val="24"/>
              </w:rPr>
              <w:t>службы.</w:t>
            </w:r>
          </w:p>
          <w:p w14:paraId="2A9FCBEE" w14:textId="77777777" w:rsidR="00C17F6C" w:rsidRPr="00C17F6C" w:rsidRDefault="00C17F6C" w:rsidP="00C17F6C">
            <w:pPr>
              <w:spacing w:after="0" w:line="240" w:lineRule="auto"/>
              <w:rPr>
                <w:rFonts w:ascii="Times New Roman" w:hAnsi="Times New Roman"/>
                <w:color w:val="000000"/>
                <w:sz w:val="24"/>
                <w:szCs w:val="24"/>
              </w:rPr>
            </w:pPr>
          </w:p>
        </w:tc>
        <w:tc>
          <w:tcPr>
            <w:tcW w:w="1454" w:type="dxa"/>
          </w:tcPr>
          <w:p w14:paraId="4F5F28A0" w14:textId="6CBE855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10A660B0" w14:textId="0A614AB1"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59D7FC4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4DF52BE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51A2BC3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562871A" w14:textId="77777777" w:rsidTr="007C5A51">
        <w:trPr>
          <w:trHeight w:val="593"/>
        </w:trPr>
        <w:tc>
          <w:tcPr>
            <w:tcW w:w="3637" w:type="dxa"/>
          </w:tcPr>
          <w:p w14:paraId="7CF4F3C6" w14:textId="77777777" w:rsidR="00C17F6C" w:rsidRPr="00C17F6C" w:rsidRDefault="00C17F6C" w:rsidP="00C17F6C">
            <w:pPr>
              <w:spacing w:after="0" w:line="240" w:lineRule="auto"/>
              <w:rPr>
                <w:rFonts w:ascii="Times New Roman" w:hAnsi="Times New Roman"/>
                <w:bCs/>
                <w:sz w:val="24"/>
                <w:szCs w:val="24"/>
                <w:lang w:eastAsia="ar-SA"/>
              </w:rPr>
            </w:pPr>
            <w:r w:rsidRPr="00C17F6C">
              <w:rPr>
                <w:rFonts w:ascii="Times New Roman" w:hAnsi="Times New Roman"/>
                <w:b/>
                <w:bCs/>
                <w:sz w:val="24"/>
                <w:szCs w:val="24"/>
              </w:rPr>
              <w:t>Раздел 3.</w:t>
            </w:r>
            <w:r w:rsidRPr="00C17F6C">
              <w:rPr>
                <w:rFonts w:ascii="Times New Roman" w:hAnsi="Times New Roman"/>
                <w:b/>
                <w:sz w:val="24"/>
                <w:szCs w:val="24"/>
              </w:rPr>
              <w:t xml:space="preserve"> </w:t>
            </w:r>
            <w:r w:rsidRPr="00C17F6C">
              <w:rPr>
                <w:rFonts w:ascii="Times New Roman" w:hAnsi="Times New Roman"/>
                <w:b/>
                <w:bCs/>
                <w:sz w:val="24"/>
                <w:szCs w:val="24"/>
              </w:rPr>
              <w:t>Муниципальная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tc>
        <w:tc>
          <w:tcPr>
            <w:tcW w:w="1454" w:type="dxa"/>
          </w:tcPr>
          <w:p w14:paraId="5C38FD2C" w14:textId="77777777" w:rsidR="00C17F6C" w:rsidRPr="00C17F6C" w:rsidRDefault="00C17F6C" w:rsidP="00C17F6C">
            <w:pPr>
              <w:contextualSpacing/>
              <w:rPr>
                <w:rFonts w:ascii="Times New Roman" w:eastAsia="Calibri" w:hAnsi="Times New Roman"/>
                <w:iCs/>
                <w:sz w:val="24"/>
                <w:szCs w:val="24"/>
                <w:lang w:eastAsia="en-US"/>
              </w:rPr>
            </w:pPr>
          </w:p>
        </w:tc>
        <w:tc>
          <w:tcPr>
            <w:tcW w:w="1400" w:type="dxa"/>
          </w:tcPr>
          <w:p w14:paraId="11555FC6"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7" w:type="dxa"/>
          </w:tcPr>
          <w:p w14:paraId="1347D9CB" w14:textId="77777777" w:rsidR="00C17F6C" w:rsidRPr="00C17F6C" w:rsidRDefault="00C17F6C" w:rsidP="00C17F6C">
            <w:pPr>
              <w:spacing w:after="0"/>
              <w:jc w:val="center"/>
              <w:rPr>
                <w:rFonts w:ascii="Times New Roman" w:eastAsia="Calibri" w:hAnsi="Times New Roman"/>
                <w:sz w:val="24"/>
                <w:szCs w:val="24"/>
              </w:rPr>
            </w:pPr>
          </w:p>
        </w:tc>
        <w:tc>
          <w:tcPr>
            <w:tcW w:w="2108" w:type="dxa"/>
            <w:vMerge/>
          </w:tcPr>
          <w:p w14:paraId="467AF05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25CBA3F1" w14:textId="77777777" w:rsidTr="007C5A51">
        <w:trPr>
          <w:trHeight w:val="593"/>
        </w:trPr>
        <w:tc>
          <w:tcPr>
            <w:tcW w:w="3637" w:type="dxa"/>
          </w:tcPr>
          <w:p w14:paraId="5FE5E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3.1</w:t>
            </w:r>
            <w:r w:rsidRPr="00C17F6C">
              <w:rPr>
                <w:rFonts w:ascii="Times New Roman" w:hAnsi="Times New Roman"/>
                <w:sz w:val="24"/>
                <w:szCs w:val="24"/>
              </w:rPr>
              <w:t xml:space="preserve"> </w:t>
            </w:r>
            <w:r w:rsidRPr="00C17F6C">
              <w:rPr>
                <w:rFonts w:ascii="Times New Roman" w:hAnsi="Times New Roman"/>
                <w:bCs/>
                <w:sz w:val="24"/>
                <w:szCs w:val="24"/>
              </w:rPr>
              <w:t>Муниципальная</w:t>
            </w:r>
            <w:r w:rsidRPr="00C17F6C">
              <w:rPr>
                <w:rFonts w:ascii="Times New Roman" w:hAnsi="Times New Roman"/>
                <w:sz w:val="24"/>
                <w:szCs w:val="24"/>
              </w:rPr>
              <w:t xml:space="preserve"> </w:t>
            </w:r>
            <w:r w:rsidRPr="00C17F6C">
              <w:rPr>
                <w:rFonts w:ascii="Times New Roman" w:hAnsi="Times New Roman"/>
                <w:bCs/>
                <w:sz w:val="24"/>
                <w:szCs w:val="24"/>
              </w:rPr>
              <w:t>служба.</w:t>
            </w:r>
          </w:p>
          <w:p w14:paraId="10DB3E3F" w14:textId="77777777" w:rsidR="00C17F6C" w:rsidRPr="00C17F6C" w:rsidRDefault="00C17F6C" w:rsidP="00C17F6C">
            <w:pPr>
              <w:spacing w:after="0" w:line="240" w:lineRule="auto"/>
              <w:rPr>
                <w:rFonts w:ascii="Times New Roman" w:hAnsi="Times New Roman"/>
                <w:sz w:val="24"/>
                <w:szCs w:val="24"/>
                <w:lang w:eastAsia="ar-SA"/>
              </w:rPr>
            </w:pPr>
          </w:p>
        </w:tc>
        <w:tc>
          <w:tcPr>
            <w:tcW w:w="1454" w:type="dxa"/>
          </w:tcPr>
          <w:p w14:paraId="45EFC0EA" w14:textId="10E4C0D1"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19C8BC88" w14:textId="3D23EC83"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44F579FC"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1855847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23C709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0A00696" w14:textId="77777777" w:rsidTr="007C5A51">
        <w:trPr>
          <w:trHeight w:val="593"/>
        </w:trPr>
        <w:tc>
          <w:tcPr>
            <w:tcW w:w="3637" w:type="dxa"/>
          </w:tcPr>
          <w:p w14:paraId="105D29D3" w14:textId="77777777" w:rsidR="00C17F6C" w:rsidRPr="00C17F6C" w:rsidRDefault="00C17F6C" w:rsidP="00C17F6C">
            <w:pPr>
              <w:spacing w:after="0" w:line="240" w:lineRule="auto"/>
              <w:rPr>
                <w:rFonts w:ascii="Times New Roman" w:hAnsi="Times New Roman"/>
                <w:sz w:val="24"/>
                <w:szCs w:val="24"/>
                <w:lang w:eastAsia="ar-SA"/>
              </w:rPr>
            </w:pPr>
            <w:r w:rsidRPr="00C17F6C">
              <w:rPr>
                <w:rFonts w:ascii="Times New Roman" w:hAnsi="Times New Roman"/>
                <w:b/>
                <w:bCs/>
                <w:sz w:val="24"/>
                <w:szCs w:val="24"/>
              </w:rPr>
              <w:t xml:space="preserve">Тема 3.2 </w:t>
            </w:r>
            <w:r w:rsidRPr="00C17F6C">
              <w:rPr>
                <w:rFonts w:ascii="Times New Roman" w:hAnsi="Times New Roman"/>
                <w:bCs/>
                <w:sz w:val="24"/>
                <w:szCs w:val="24"/>
              </w:rPr>
              <w:t>Основы</w:t>
            </w:r>
            <w:r w:rsidRPr="00C17F6C">
              <w:rPr>
                <w:rFonts w:ascii="Times New Roman" w:hAnsi="Times New Roman"/>
                <w:sz w:val="24"/>
                <w:szCs w:val="24"/>
              </w:rPr>
              <w:t xml:space="preserve"> </w:t>
            </w:r>
            <w:r w:rsidRPr="00C17F6C">
              <w:rPr>
                <w:rFonts w:ascii="Times New Roman" w:hAnsi="Times New Roman"/>
                <w:bCs/>
                <w:sz w:val="24"/>
                <w:szCs w:val="24"/>
              </w:rPr>
              <w:t>статуса</w:t>
            </w:r>
            <w:r w:rsidRPr="00C17F6C">
              <w:rPr>
                <w:rFonts w:ascii="Times New Roman" w:hAnsi="Times New Roman"/>
                <w:sz w:val="24"/>
                <w:szCs w:val="24"/>
              </w:rPr>
              <w:t xml:space="preserve"> </w:t>
            </w:r>
            <w:r w:rsidRPr="00C17F6C">
              <w:rPr>
                <w:rFonts w:ascii="Times New Roman" w:hAnsi="Times New Roman"/>
                <w:bCs/>
                <w:sz w:val="24"/>
                <w:szCs w:val="24"/>
              </w:rPr>
              <w:t>муниципальной</w:t>
            </w:r>
            <w:r w:rsidRPr="00C17F6C">
              <w:rPr>
                <w:rFonts w:ascii="Times New Roman" w:hAnsi="Times New Roman"/>
                <w:sz w:val="24"/>
                <w:szCs w:val="24"/>
              </w:rPr>
              <w:t xml:space="preserve"> </w:t>
            </w:r>
            <w:r w:rsidRPr="00C17F6C">
              <w:rPr>
                <w:rFonts w:ascii="Times New Roman" w:hAnsi="Times New Roman"/>
                <w:bCs/>
                <w:sz w:val="24"/>
                <w:szCs w:val="24"/>
              </w:rPr>
              <w:t>службы</w:t>
            </w:r>
          </w:p>
        </w:tc>
        <w:tc>
          <w:tcPr>
            <w:tcW w:w="1454" w:type="dxa"/>
          </w:tcPr>
          <w:p w14:paraId="611A2BE3" w14:textId="6B82CBF0"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4412920F" w14:textId="36C17F68"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177A273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443E18D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1D4B664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07B895AE" w14:textId="77777777" w:rsidTr="007C5A51">
        <w:trPr>
          <w:trHeight w:val="593"/>
        </w:trPr>
        <w:tc>
          <w:tcPr>
            <w:tcW w:w="3637" w:type="dxa"/>
          </w:tcPr>
          <w:p w14:paraId="4629A34D"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4.</w:t>
            </w:r>
            <w:r w:rsidRPr="00C17F6C">
              <w:rPr>
                <w:rFonts w:ascii="Times New Roman" w:hAnsi="Times New Roman"/>
                <w:b/>
                <w:sz w:val="24"/>
                <w:szCs w:val="24"/>
              </w:rPr>
              <w:t xml:space="preserve"> </w:t>
            </w:r>
            <w:r w:rsidRPr="00C17F6C">
              <w:rPr>
                <w:rFonts w:ascii="Times New Roman" w:hAnsi="Times New Roman"/>
                <w:b/>
                <w:bCs/>
                <w:sz w:val="24"/>
                <w:szCs w:val="24"/>
              </w:rPr>
              <w:t>Подготовка,</w:t>
            </w:r>
            <w:r w:rsidRPr="00C17F6C">
              <w:rPr>
                <w:rFonts w:ascii="Times New Roman" w:hAnsi="Times New Roman"/>
                <w:b/>
                <w:sz w:val="24"/>
                <w:szCs w:val="24"/>
              </w:rPr>
              <w:t xml:space="preserve"> </w:t>
            </w:r>
            <w:r w:rsidRPr="00C17F6C">
              <w:rPr>
                <w:rFonts w:ascii="Times New Roman" w:hAnsi="Times New Roman"/>
                <w:b/>
                <w:bCs/>
                <w:sz w:val="24"/>
                <w:szCs w:val="24"/>
              </w:rPr>
              <w:t>переподготовка и</w:t>
            </w:r>
            <w:r w:rsidRPr="00C17F6C">
              <w:rPr>
                <w:rFonts w:ascii="Times New Roman" w:hAnsi="Times New Roman"/>
                <w:b/>
                <w:sz w:val="24"/>
                <w:szCs w:val="24"/>
              </w:rPr>
              <w:t xml:space="preserve"> </w:t>
            </w:r>
            <w:r w:rsidRPr="00C17F6C">
              <w:rPr>
                <w:rFonts w:ascii="Times New Roman" w:hAnsi="Times New Roman"/>
                <w:b/>
                <w:bCs/>
                <w:sz w:val="24"/>
                <w:szCs w:val="24"/>
              </w:rPr>
              <w:t>повышение</w:t>
            </w:r>
            <w:r w:rsidRPr="00C17F6C">
              <w:rPr>
                <w:rFonts w:ascii="Times New Roman" w:hAnsi="Times New Roman"/>
                <w:b/>
                <w:sz w:val="24"/>
                <w:szCs w:val="24"/>
              </w:rPr>
              <w:t xml:space="preserve"> </w:t>
            </w:r>
            <w:r w:rsidRPr="00C17F6C">
              <w:rPr>
                <w:rFonts w:ascii="Times New Roman" w:hAnsi="Times New Roman"/>
                <w:b/>
                <w:bCs/>
                <w:sz w:val="24"/>
                <w:szCs w:val="24"/>
              </w:rPr>
              <w:t>квалификации</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государственных и</w:t>
            </w:r>
            <w:r w:rsidRPr="00C17F6C">
              <w:rPr>
                <w:rFonts w:ascii="Times New Roman" w:hAnsi="Times New Roman"/>
                <w:b/>
                <w:sz w:val="24"/>
                <w:szCs w:val="24"/>
              </w:rPr>
              <w:t xml:space="preserve"> </w:t>
            </w:r>
            <w:r w:rsidRPr="00C17F6C">
              <w:rPr>
                <w:rFonts w:ascii="Times New Roman" w:hAnsi="Times New Roman"/>
                <w:b/>
                <w:bCs/>
                <w:sz w:val="24"/>
                <w:szCs w:val="24"/>
              </w:rPr>
              <w:t>муниципальных</w:t>
            </w:r>
            <w:r w:rsidRPr="00C17F6C">
              <w:rPr>
                <w:rFonts w:ascii="Times New Roman" w:hAnsi="Times New Roman"/>
                <w:b/>
                <w:sz w:val="24"/>
                <w:szCs w:val="24"/>
              </w:rPr>
              <w:t xml:space="preserve"> </w:t>
            </w:r>
            <w:r w:rsidRPr="00C17F6C">
              <w:rPr>
                <w:rFonts w:ascii="Times New Roman" w:hAnsi="Times New Roman"/>
                <w:b/>
                <w:bCs/>
                <w:sz w:val="24"/>
                <w:szCs w:val="24"/>
              </w:rPr>
              <w:t>служащих.</w:t>
            </w:r>
          </w:p>
          <w:p w14:paraId="466A8FB9" w14:textId="77777777" w:rsidR="00C17F6C" w:rsidRPr="00C17F6C" w:rsidRDefault="00C17F6C" w:rsidP="00C17F6C">
            <w:pPr>
              <w:spacing w:after="0" w:line="240" w:lineRule="auto"/>
              <w:rPr>
                <w:rFonts w:ascii="Times New Roman" w:hAnsi="Times New Roman"/>
                <w:bCs/>
                <w:sz w:val="24"/>
                <w:szCs w:val="24"/>
                <w:lang w:eastAsia="ar-SA"/>
              </w:rPr>
            </w:pPr>
          </w:p>
        </w:tc>
        <w:tc>
          <w:tcPr>
            <w:tcW w:w="1454" w:type="dxa"/>
          </w:tcPr>
          <w:p w14:paraId="01188261" w14:textId="77777777" w:rsidR="00C17F6C" w:rsidRPr="00C17F6C" w:rsidRDefault="00C17F6C" w:rsidP="00C17F6C">
            <w:pPr>
              <w:contextualSpacing/>
              <w:rPr>
                <w:rFonts w:ascii="Times New Roman" w:eastAsia="Calibri" w:hAnsi="Times New Roman"/>
                <w:iCs/>
                <w:sz w:val="24"/>
                <w:szCs w:val="24"/>
                <w:lang w:eastAsia="en-US"/>
              </w:rPr>
            </w:pPr>
          </w:p>
        </w:tc>
        <w:tc>
          <w:tcPr>
            <w:tcW w:w="1400" w:type="dxa"/>
          </w:tcPr>
          <w:p w14:paraId="244E725F"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7" w:type="dxa"/>
          </w:tcPr>
          <w:p w14:paraId="708663A7" w14:textId="77777777" w:rsidR="00C17F6C" w:rsidRPr="00C17F6C" w:rsidRDefault="00C17F6C" w:rsidP="00C17F6C">
            <w:pPr>
              <w:spacing w:after="0"/>
              <w:jc w:val="center"/>
              <w:rPr>
                <w:rFonts w:ascii="Times New Roman" w:eastAsia="Calibri" w:hAnsi="Times New Roman"/>
                <w:sz w:val="24"/>
                <w:szCs w:val="24"/>
              </w:rPr>
            </w:pPr>
          </w:p>
        </w:tc>
        <w:tc>
          <w:tcPr>
            <w:tcW w:w="2108" w:type="dxa"/>
            <w:vMerge/>
          </w:tcPr>
          <w:p w14:paraId="6EA9EB66"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452754FE" w14:textId="77777777" w:rsidTr="007C5A51">
        <w:trPr>
          <w:trHeight w:val="593"/>
        </w:trPr>
        <w:tc>
          <w:tcPr>
            <w:tcW w:w="3637" w:type="dxa"/>
          </w:tcPr>
          <w:p w14:paraId="4F52DD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4.1</w:t>
            </w:r>
            <w:r w:rsidRPr="00C17F6C">
              <w:rPr>
                <w:rFonts w:ascii="Times New Roman" w:hAnsi="Times New Roman"/>
                <w:sz w:val="24"/>
                <w:szCs w:val="24"/>
              </w:rPr>
              <w:t xml:space="preserve"> </w:t>
            </w:r>
            <w:r w:rsidRPr="00C17F6C">
              <w:rPr>
                <w:rFonts w:ascii="Times New Roman" w:hAnsi="Times New Roman"/>
                <w:bCs/>
                <w:sz w:val="24"/>
                <w:szCs w:val="24"/>
              </w:rPr>
              <w:t>Подготовка,</w:t>
            </w:r>
            <w:r w:rsidRPr="00C17F6C">
              <w:rPr>
                <w:rFonts w:ascii="Times New Roman" w:hAnsi="Times New Roman"/>
                <w:sz w:val="24"/>
                <w:szCs w:val="24"/>
              </w:rPr>
              <w:t xml:space="preserve"> </w:t>
            </w:r>
            <w:r w:rsidRPr="00C17F6C">
              <w:rPr>
                <w:rFonts w:ascii="Times New Roman" w:hAnsi="Times New Roman"/>
                <w:bCs/>
                <w:sz w:val="24"/>
                <w:szCs w:val="24"/>
              </w:rPr>
              <w:t>переподготовка и</w:t>
            </w:r>
            <w:r w:rsidRPr="00C17F6C">
              <w:rPr>
                <w:rFonts w:ascii="Times New Roman" w:hAnsi="Times New Roman"/>
                <w:sz w:val="24"/>
                <w:szCs w:val="24"/>
              </w:rPr>
              <w:t xml:space="preserve"> </w:t>
            </w:r>
            <w:r w:rsidRPr="00C17F6C">
              <w:rPr>
                <w:rFonts w:ascii="Times New Roman" w:hAnsi="Times New Roman"/>
                <w:bCs/>
                <w:sz w:val="24"/>
                <w:szCs w:val="24"/>
              </w:rPr>
              <w:t>повышение</w:t>
            </w:r>
            <w:r w:rsidRPr="00C17F6C">
              <w:rPr>
                <w:rFonts w:ascii="Times New Roman" w:hAnsi="Times New Roman"/>
                <w:sz w:val="24"/>
                <w:szCs w:val="24"/>
              </w:rPr>
              <w:t xml:space="preserve"> </w:t>
            </w:r>
            <w:r w:rsidRPr="00C17F6C">
              <w:rPr>
                <w:rFonts w:ascii="Times New Roman" w:hAnsi="Times New Roman"/>
                <w:bCs/>
                <w:sz w:val="24"/>
                <w:szCs w:val="24"/>
              </w:rPr>
              <w:t>квалификации</w:t>
            </w:r>
            <w:r w:rsidRPr="00C17F6C">
              <w:rPr>
                <w:rFonts w:ascii="Times New Roman" w:hAnsi="Times New Roman"/>
                <w:sz w:val="24"/>
                <w:szCs w:val="24"/>
              </w:rPr>
              <w:t xml:space="preserve"> </w:t>
            </w:r>
            <w:r w:rsidRPr="00C17F6C">
              <w:rPr>
                <w:rFonts w:ascii="Times New Roman" w:hAnsi="Times New Roman"/>
                <w:bCs/>
                <w:sz w:val="24"/>
                <w:szCs w:val="24"/>
              </w:rPr>
              <w:t>государственных и</w:t>
            </w:r>
            <w:r w:rsidRPr="00C17F6C">
              <w:rPr>
                <w:rFonts w:ascii="Times New Roman" w:hAnsi="Times New Roman"/>
                <w:sz w:val="24"/>
                <w:szCs w:val="24"/>
              </w:rPr>
              <w:t xml:space="preserve"> </w:t>
            </w:r>
            <w:r w:rsidRPr="00C17F6C">
              <w:rPr>
                <w:rFonts w:ascii="Times New Roman" w:hAnsi="Times New Roman"/>
                <w:bCs/>
                <w:sz w:val="24"/>
                <w:szCs w:val="24"/>
              </w:rPr>
              <w:t>муниципальных</w:t>
            </w:r>
            <w:r w:rsidRPr="00C17F6C">
              <w:rPr>
                <w:rFonts w:ascii="Times New Roman" w:hAnsi="Times New Roman"/>
                <w:sz w:val="24"/>
                <w:szCs w:val="24"/>
              </w:rPr>
              <w:t xml:space="preserve"> </w:t>
            </w:r>
            <w:r w:rsidRPr="00C17F6C">
              <w:rPr>
                <w:rFonts w:ascii="Times New Roman" w:hAnsi="Times New Roman"/>
                <w:bCs/>
                <w:sz w:val="24"/>
                <w:szCs w:val="24"/>
              </w:rPr>
              <w:t>служащих.</w:t>
            </w:r>
          </w:p>
          <w:p w14:paraId="3913ADAE" w14:textId="77777777" w:rsidR="00C17F6C" w:rsidRPr="00C17F6C" w:rsidRDefault="00C17F6C" w:rsidP="00C17F6C">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454" w:type="dxa"/>
          </w:tcPr>
          <w:p w14:paraId="42FACC7E" w14:textId="2B17FA6E"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w:t>
            </w:r>
            <w:r w:rsidR="006E0ADE">
              <w:rPr>
                <w:rFonts w:ascii="Times New Roman" w:eastAsia="Calibri" w:hAnsi="Times New Roman"/>
                <w:iCs/>
                <w:sz w:val="24"/>
                <w:szCs w:val="24"/>
                <w:lang w:eastAsia="en-US"/>
              </w:rPr>
              <w:t>01,04,06</w:t>
            </w:r>
          </w:p>
          <w:p w14:paraId="2A83E746" w14:textId="6D648C6B"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w:t>
            </w:r>
            <w:r w:rsidR="006E0ADE">
              <w:t xml:space="preserve"> </w:t>
            </w:r>
            <w:r w:rsidR="006E0ADE" w:rsidRPr="006E0ADE">
              <w:rPr>
                <w:rFonts w:ascii="Times New Roman" w:eastAsia="Calibri" w:hAnsi="Times New Roman"/>
                <w:iCs/>
                <w:sz w:val="24"/>
                <w:szCs w:val="24"/>
                <w:lang w:eastAsia="en-US"/>
              </w:rPr>
              <w:t>1.1</w:t>
            </w:r>
          </w:p>
        </w:tc>
        <w:tc>
          <w:tcPr>
            <w:tcW w:w="1400" w:type="dxa"/>
          </w:tcPr>
          <w:p w14:paraId="214C38A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7" w:type="dxa"/>
          </w:tcPr>
          <w:p w14:paraId="0427334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2108" w:type="dxa"/>
            <w:vMerge/>
          </w:tcPr>
          <w:p w14:paraId="6EE7940B" w14:textId="77777777" w:rsidR="00C17F6C" w:rsidRPr="00C17F6C" w:rsidRDefault="00C17F6C" w:rsidP="00C17F6C">
            <w:pPr>
              <w:spacing w:after="0" w:line="240" w:lineRule="auto"/>
              <w:rPr>
                <w:rFonts w:ascii="Times New Roman" w:eastAsia="Calibri" w:hAnsi="Times New Roman"/>
                <w:sz w:val="24"/>
                <w:szCs w:val="24"/>
              </w:rPr>
            </w:pPr>
          </w:p>
        </w:tc>
      </w:tr>
    </w:tbl>
    <w:p w14:paraId="10F47CCD" w14:textId="30DBCA40" w:rsidR="000831A4" w:rsidRDefault="000831A4" w:rsidP="00C17F6C">
      <w:pPr>
        <w:spacing w:after="0" w:line="360" w:lineRule="auto"/>
        <w:jc w:val="both"/>
        <w:rPr>
          <w:rFonts w:ascii="Times New Roman" w:hAnsi="Times New Roman"/>
          <w:sz w:val="28"/>
          <w:szCs w:val="28"/>
        </w:rPr>
      </w:pPr>
    </w:p>
    <w:p w14:paraId="41967D37" w14:textId="661460F8" w:rsidR="00C17F6C" w:rsidRPr="000831A4" w:rsidRDefault="0066462C" w:rsidP="0066462C">
      <w:pPr>
        <w:pStyle w:val="1"/>
        <w:jc w:val="center"/>
        <w:rPr>
          <w:rFonts w:ascii="Times New Roman" w:eastAsia="Calibri" w:hAnsi="Times New Roman" w:cs="Times New Roman"/>
          <w:b/>
          <w:color w:val="auto"/>
          <w:sz w:val="24"/>
          <w:szCs w:val="24"/>
          <w:lang w:eastAsia="en-US"/>
        </w:rPr>
      </w:pPr>
      <w:bookmarkStart w:id="12" w:name="_Toc189648305"/>
      <w:r w:rsidRPr="000831A4">
        <w:rPr>
          <w:rFonts w:ascii="Times New Roman" w:eastAsia="Calibri" w:hAnsi="Times New Roman" w:cs="Times New Roman"/>
          <w:b/>
          <w:color w:val="auto"/>
          <w:sz w:val="24"/>
          <w:szCs w:val="24"/>
          <w:lang w:eastAsia="en-US"/>
        </w:rPr>
        <w:t>4.</w:t>
      </w:r>
      <w:r w:rsidR="00C17F6C" w:rsidRPr="000831A4">
        <w:rPr>
          <w:rFonts w:ascii="Times New Roman" w:eastAsia="Calibri" w:hAnsi="Times New Roman" w:cs="Times New Roman"/>
          <w:b/>
          <w:color w:val="auto"/>
          <w:sz w:val="24"/>
          <w:szCs w:val="24"/>
          <w:lang w:eastAsia="en-US"/>
        </w:rPr>
        <w:t>КОНТРОЛЬ И ОЦЕНКА РЕЗУЛЬТАТОВ ОСВОЕНИЯ ДИСЦИПЛИНЫ</w:t>
      </w:r>
      <w:bookmarkEnd w:id="12"/>
    </w:p>
    <w:p w14:paraId="454E71E9" w14:textId="77777777" w:rsidR="00C17F6C" w:rsidRPr="00C17F6C" w:rsidRDefault="00C17F6C" w:rsidP="00C17F6C">
      <w:pPr>
        <w:spacing w:after="0" w:line="313" w:lineRule="exact"/>
        <w:rPr>
          <w:rFonts w:ascii="Times New Roman" w:hAnsi="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640"/>
        <w:gridCol w:w="1020"/>
        <w:gridCol w:w="1460"/>
        <w:gridCol w:w="460"/>
        <w:gridCol w:w="1480"/>
        <w:gridCol w:w="440"/>
      </w:tblGrid>
      <w:tr w:rsidR="00C17F6C" w:rsidRPr="00C17F6C" w14:paraId="577E4D74" w14:textId="77777777" w:rsidTr="006A611F">
        <w:trPr>
          <w:trHeight w:val="280"/>
        </w:trPr>
        <w:tc>
          <w:tcPr>
            <w:tcW w:w="4640" w:type="dxa"/>
            <w:tcBorders>
              <w:top w:val="single" w:sz="8" w:space="0" w:color="auto"/>
              <w:left w:val="single" w:sz="8" w:space="0" w:color="auto"/>
              <w:right w:val="single" w:sz="8" w:space="0" w:color="auto"/>
            </w:tcBorders>
            <w:vAlign w:val="bottom"/>
          </w:tcPr>
          <w:p w14:paraId="6D74C3B2"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Результаты обучения</w:t>
            </w:r>
          </w:p>
        </w:tc>
        <w:tc>
          <w:tcPr>
            <w:tcW w:w="4420" w:type="dxa"/>
            <w:gridSpan w:val="4"/>
            <w:tcBorders>
              <w:top w:val="single" w:sz="8" w:space="0" w:color="auto"/>
            </w:tcBorders>
            <w:vAlign w:val="bottom"/>
          </w:tcPr>
          <w:p w14:paraId="33846B8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Формы и методы контроля и оценки</w:t>
            </w:r>
          </w:p>
        </w:tc>
        <w:tc>
          <w:tcPr>
            <w:tcW w:w="440" w:type="dxa"/>
            <w:tcBorders>
              <w:top w:val="single" w:sz="8" w:space="0" w:color="auto"/>
              <w:right w:val="single" w:sz="8" w:space="0" w:color="auto"/>
            </w:tcBorders>
            <w:vAlign w:val="bottom"/>
          </w:tcPr>
          <w:p w14:paraId="7A1D777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2E0527A8" w14:textId="77777777" w:rsidTr="006A611F">
        <w:trPr>
          <w:trHeight w:val="279"/>
        </w:trPr>
        <w:tc>
          <w:tcPr>
            <w:tcW w:w="4640" w:type="dxa"/>
            <w:tcBorders>
              <w:left w:val="single" w:sz="8" w:space="0" w:color="auto"/>
              <w:bottom w:val="single" w:sz="8" w:space="0" w:color="auto"/>
              <w:right w:val="single" w:sz="8" w:space="0" w:color="auto"/>
            </w:tcBorders>
            <w:vAlign w:val="bottom"/>
          </w:tcPr>
          <w:p w14:paraId="236E40F8"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(освоенные умения, усвоенные знания)</w:t>
            </w:r>
          </w:p>
        </w:tc>
        <w:tc>
          <w:tcPr>
            <w:tcW w:w="1020" w:type="dxa"/>
            <w:tcBorders>
              <w:bottom w:val="single" w:sz="8" w:space="0" w:color="auto"/>
            </w:tcBorders>
            <w:vAlign w:val="bottom"/>
          </w:tcPr>
          <w:p w14:paraId="57BF3E2A" w14:textId="77777777" w:rsidR="00C17F6C" w:rsidRPr="00C17F6C" w:rsidRDefault="00C17F6C" w:rsidP="00C17F6C">
            <w:pPr>
              <w:spacing w:after="0" w:line="240" w:lineRule="auto"/>
              <w:rPr>
                <w:rFonts w:ascii="Times New Roman" w:hAnsi="Times New Roman"/>
                <w:sz w:val="24"/>
                <w:szCs w:val="24"/>
              </w:rPr>
            </w:pPr>
          </w:p>
        </w:tc>
        <w:tc>
          <w:tcPr>
            <w:tcW w:w="3400" w:type="dxa"/>
            <w:gridSpan w:val="3"/>
            <w:tcBorders>
              <w:bottom w:val="single" w:sz="8" w:space="0" w:color="auto"/>
            </w:tcBorders>
            <w:vAlign w:val="bottom"/>
          </w:tcPr>
          <w:p w14:paraId="5EC0A3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результатов обучения</w:t>
            </w:r>
          </w:p>
        </w:tc>
        <w:tc>
          <w:tcPr>
            <w:tcW w:w="440" w:type="dxa"/>
            <w:tcBorders>
              <w:bottom w:val="single" w:sz="8" w:space="0" w:color="auto"/>
              <w:right w:val="single" w:sz="8" w:space="0" w:color="auto"/>
            </w:tcBorders>
            <w:vAlign w:val="bottom"/>
          </w:tcPr>
          <w:p w14:paraId="1F4B7CF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C083F64" w14:textId="77777777" w:rsidTr="006A611F">
        <w:trPr>
          <w:trHeight w:val="313"/>
        </w:trPr>
        <w:tc>
          <w:tcPr>
            <w:tcW w:w="4640" w:type="dxa"/>
            <w:tcBorders>
              <w:left w:val="single" w:sz="8" w:space="0" w:color="auto"/>
              <w:bottom w:val="single" w:sz="8" w:space="0" w:color="auto"/>
              <w:right w:val="single" w:sz="8" w:space="0" w:color="auto"/>
            </w:tcBorders>
            <w:vAlign w:val="bottom"/>
          </w:tcPr>
          <w:p w14:paraId="16CF26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Умения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24013D79"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5EA00EB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3D607DEF"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9CC074D"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40E7C4"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C319FD3" w14:textId="77777777" w:rsidTr="006A611F">
        <w:trPr>
          <w:trHeight w:val="318"/>
        </w:trPr>
        <w:tc>
          <w:tcPr>
            <w:tcW w:w="4640" w:type="dxa"/>
            <w:tcBorders>
              <w:left w:val="single" w:sz="8" w:space="0" w:color="auto"/>
              <w:right w:val="single" w:sz="8" w:space="0" w:color="auto"/>
            </w:tcBorders>
            <w:vAlign w:val="bottom"/>
          </w:tcPr>
          <w:p w14:paraId="7374BC7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применять кадровую политику на</w:t>
            </w:r>
          </w:p>
        </w:tc>
        <w:tc>
          <w:tcPr>
            <w:tcW w:w="2480" w:type="dxa"/>
            <w:gridSpan w:val="2"/>
            <w:vAlign w:val="bottom"/>
          </w:tcPr>
          <w:p w14:paraId="606EF29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1B5DE1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7BB2FA1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и</w:t>
            </w:r>
          </w:p>
        </w:tc>
      </w:tr>
      <w:tr w:rsidR="00C17F6C" w:rsidRPr="00C17F6C" w14:paraId="0AB17CAE" w14:textId="77777777" w:rsidTr="006A611F">
        <w:trPr>
          <w:trHeight w:val="318"/>
        </w:trPr>
        <w:tc>
          <w:tcPr>
            <w:tcW w:w="4640" w:type="dxa"/>
            <w:tcBorders>
              <w:left w:val="single" w:sz="8" w:space="0" w:color="auto"/>
              <w:right w:val="single" w:sz="8" w:space="0" w:color="auto"/>
            </w:tcBorders>
            <w:vAlign w:val="bottom"/>
          </w:tcPr>
          <w:p w14:paraId="36CD162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государственной и муниципальной</w:t>
            </w:r>
          </w:p>
        </w:tc>
        <w:tc>
          <w:tcPr>
            <w:tcW w:w="1020" w:type="dxa"/>
            <w:vAlign w:val="bottom"/>
          </w:tcPr>
          <w:p w14:paraId="74D8A2D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35EC4B4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50FD02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0122C9A" w14:textId="77777777" w:rsidTr="006A611F">
        <w:trPr>
          <w:trHeight w:val="318"/>
        </w:trPr>
        <w:tc>
          <w:tcPr>
            <w:tcW w:w="4640" w:type="dxa"/>
            <w:tcBorders>
              <w:left w:val="single" w:sz="8" w:space="0" w:color="auto"/>
              <w:bottom w:val="single" w:sz="8" w:space="0" w:color="auto"/>
              <w:right w:val="single" w:sz="8" w:space="0" w:color="auto"/>
            </w:tcBorders>
            <w:vAlign w:val="bottom"/>
          </w:tcPr>
          <w:p w14:paraId="5608D32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службе</w:t>
            </w:r>
          </w:p>
        </w:tc>
        <w:tc>
          <w:tcPr>
            <w:tcW w:w="2940" w:type="dxa"/>
            <w:gridSpan w:val="3"/>
            <w:tcBorders>
              <w:bottom w:val="single" w:sz="8" w:space="0" w:color="auto"/>
            </w:tcBorders>
            <w:vAlign w:val="bottom"/>
          </w:tcPr>
          <w:p w14:paraId="2B98BAD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практических заданий;</w:t>
            </w:r>
          </w:p>
        </w:tc>
        <w:tc>
          <w:tcPr>
            <w:tcW w:w="1480" w:type="dxa"/>
            <w:tcBorders>
              <w:bottom w:val="single" w:sz="8" w:space="0" w:color="auto"/>
            </w:tcBorders>
            <w:vAlign w:val="bottom"/>
          </w:tcPr>
          <w:p w14:paraId="1D4464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CCBA4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3112895" w14:textId="77777777" w:rsidTr="006A611F">
        <w:trPr>
          <w:trHeight w:val="314"/>
        </w:trPr>
        <w:tc>
          <w:tcPr>
            <w:tcW w:w="4640" w:type="dxa"/>
            <w:tcBorders>
              <w:left w:val="single" w:sz="8" w:space="0" w:color="auto"/>
              <w:bottom w:val="single" w:sz="8" w:space="0" w:color="auto"/>
              <w:right w:val="single" w:sz="8" w:space="0" w:color="auto"/>
            </w:tcBorders>
            <w:vAlign w:val="bottom"/>
          </w:tcPr>
          <w:p w14:paraId="1445D36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Знания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55CB1C5C"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6C0BD36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1CB927E7"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63C7F8B"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59F5BAEE"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375BEB76" w14:textId="77777777" w:rsidTr="006A611F">
        <w:trPr>
          <w:trHeight w:val="305"/>
        </w:trPr>
        <w:tc>
          <w:tcPr>
            <w:tcW w:w="4640" w:type="dxa"/>
            <w:tcBorders>
              <w:left w:val="single" w:sz="8" w:space="0" w:color="auto"/>
              <w:right w:val="single" w:sz="8" w:space="0" w:color="auto"/>
            </w:tcBorders>
            <w:vAlign w:val="bottom"/>
          </w:tcPr>
          <w:p w14:paraId="044EBA1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система государственных</w:t>
            </w:r>
          </w:p>
        </w:tc>
        <w:tc>
          <w:tcPr>
            <w:tcW w:w="2480" w:type="dxa"/>
            <w:gridSpan w:val="2"/>
            <w:vAlign w:val="bottom"/>
          </w:tcPr>
          <w:p w14:paraId="5B45D5A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2122449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3AADC49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3C795CEB" w14:textId="77777777" w:rsidTr="006A611F">
        <w:trPr>
          <w:trHeight w:val="322"/>
        </w:trPr>
        <w:tc>
          <w:tcPr>
            <w:tcW w:w="4640" w:type="dxa"/>
            <w:tcBorders>
              <w:left w:val="single" w:sz="8" w:space="0" w:color="auto"/>
              <w:right w:val="single" w:sz="8" w:space="0" w:color="auto"/>
            </w:tcBorders>
            <w:vAlign w:val="bottom"/>
          </w:tcPr>
          <w:p w14:paraId="5C64EB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учреждений и органов местного</w:t>
            </w:r>
          </w:p>
        </w:tc>
        <w:tc>
          <w:tcPr>
            <w:tcW w:w="1020" w:type="dxa"/>
            <w:vAlign w:val="bottom"/>
          </w:tcPr>
          <w:p w14:paraId="26A995F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2EAC98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1441D44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28768562" w14:textId="77777777" w:rsidTr="006A611F">
        <w:trPr>
          <w:trHeight w:val="322"/>
        </w:trPr>
        <w:tc>
          <w:tcPr>
            <w:tcW w:w="4640" w:type="dxa"/>
            <w:tcBorders>
              <w:left w:val="single" w:sz="8" w:space="0" w:color="auto"/>
              <w:right w:val="single" w:sz="8" w:space="0" w:color="auto"/>
            </w:tcBorders>
            <w:vAlign w:val="bottom"/>
          </w:tcPr>
          <w:p w14:paraId="16EE74E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самоуправления</w:t>
            </w:r>
          </w:p>
        </w:tc>
        <w:tc>
          <w:tcPr>
            <w:tcW w:w="2480" w:type="dxa"/>
            <w:gridSpan w:val="2"/>
            <w:vAlign w:val="bottom"/>
          </w:tcPr>
          <w:p w14:paraId="550740A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1247D069"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68131725"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3F6BDFD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6AE48BF0" w14:textId="77777777" w:rsidTr="006A611F">
        <w:trPr>
          <w:trHeight w:val="324"/>
        </w:trPr>
        <w:tc>
          <w:tcPr>
            <w:tcW w:w="4640" w:type="dxa"/>
            <w:tcBorders>
              <w:left w:val="single" w:sz="8" w:space="0" w:color="auto"/>
              <w:right w:val="single" w:sz="8" w:space="0" w:color="auto"/>
            </w:tcBorders>
            <w:vAlign w:val="bottom"/>
          </w:tcPr>
          <w:p w14:paraId="65E7D15F"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0958226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152B6FD4"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E6DDF4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181B504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7565094A"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CD95A97"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19753BF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418ADFF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7BE7055"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FE8147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BC47471" w14:textId="77777777" w:rsidTr="006A611F">
        <w:trPr>
          <w:trHeight w:val="308"/>
        </w:trPr>
        <w:tc>
          <w:tcPr>
            <w:tcW w:w="4640" w:type="dxa"/>
            <w:tcBorders>
              <w:left w:val="single" w:sz="8" w:space="0" w:color="auto"/>
              <w:right w:val="single" w:sz="8" w:space="0" w:color="auto"/>
            </w:tcBorders>
            <w:vAlign w:val="bottom"/>
          </w:tcPr>
          <w:p w14:paraId="40225E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общие принципы и требования к</w:t>
            </w:r>
          </w:p>
        </w:tc>
        <w:tc>
          <w:tcPr>
            <w:tcW w:w="2480" w:type="dxa"/>
            <w:gridSpan w:val="2"/>
            <w:vAlign w:val="bottom"/>
          </w:tcPr>
          <w:p w14:paraId="0198254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44DB521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2CE802E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2DE9186A" w14:textId="77777777" w:rsidTr="006A611F">
        <w:trPr>
          <w:trHeight w:val="322"/>
        </w:trPr>
        <w:tc>
          <w:tcPr>
            <w:tcW w:w="4640" w:type="dxa"/>
            <w:tcBorders>
              <w:left w:val="single" w:sz="8" w:space="0" w:color="auto"/>
              <w:right w:val="single" w:sz="8" w:space="0" w:color="auto"/>
            </w:tcBorders>
            <w:vAlign w:val="bottom"/>
          </w:tcPr>
          <w:p w14:paraId="1AB3FE0D"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прохождению государственной и</w:t>
            </w:r>
          </w:p>
        </w:tc>
        <w:tc>
          <w:tcPr>
            <w:tcW w:w="1020" w:type="dxa"/>
            <w:vAlign w:val="bottom"/>
          </w:tcPr>
          <w:p w14:paraId="0625FAE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7A1698D9"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FF2BA7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9AF3EEA" w14:textId="77777777" w:rsidTr="006A611F">
        <w:trPr>
          <w:trHeight w:val="322"/>
        </w:trPr>
        <w:tc>
          <w:tcPr>
            <w:tcW w:w="4640" w:type="dxa"/>
            <w:tcBorders>
              <w:left w:val="single" w:sz="8" w:space="0" w:color="auto"/>
              <w:right w:val="single" w:sz="8" w:space="0" w:color="auto"/>
            </w:tcBorders>
            <w:vAlign w:val="bottom"/>
          </w:tcPr>
          <w:p w14:paraId="625A6D8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муниципальной службы</w:t>
            </w:r>
          </w:p>
        </w:tc>
        <w:tc>
          <w:tcPr>
            <w:tcW w:w="2480" w:type="dxa"/>
            <w:gridSpan w:val="2"/>
            <w:vAlign w:val="bottom"/>
          </w:tcPr>
          <w:p w14:paraId="4228B7C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2F1EF7B4"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521186E3"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05708BC9"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F0A0758" w14:textId="77777777" w:rsidTr="006A611F">
        <w:trPr>
          <w:trHeight w:val="324"/>
        </w:trPr>
        <w:tc>
          <w:tcPr>
            <w:tcW w:w="4640" w:type="dxa"/>
            <w:tcBorders>
              <w:left w:val="single" w:sz="8" w:space="0" w:color="auto"/>
              <w:right w:val="single" w:sz="8" w:space="0" w:color="auto"/>
            </w:tcBorders>
            <w:vAlign w:val="bottom"/>
          </w:tcPr>
          <w:p w14:paraId="630D66E1"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430B7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2C0458C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DCF4CD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54C4DAC8"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26870E64"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EC888E5"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4E388F6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6AE371C9"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2910B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16F511A"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287AFEC" w14:textId="77777777" w:rsidTr="006A611F">
        <w:trPr>
          <w:trHeight w:val="308"/>
        </w:trPr>
        <w:tc>
          <w:tcPr>
            <w:tcW w:w="4640" w:type="dxa"/>
            <w:tcBorders>
              <w:left w:val="single" w:sz="8" w:space="0" w:color="auto"/>
              <w:right w:val="single" w:sz="8" w:space="0" w:color="auto"/>
            </w:tcBorders>
            <w:vAlign w:val="bottom"/>
          </w:tcPr>
          <w:p w14:paraId="263FD1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организационно-правовые формы</w:t>
            </w:r>
          </w:p>
        </w:tc>
        <w:tc>
          <w:tcPr>
            <w:tcW w:w="2480" w:type="dxa"/>
            <w:gridSpan w:val="2"/>
            <w:vAlign w:val="bottom"/>
          </w:tcPr>
          <w:p w14:paraId="796038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7B5D5C4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47A9A76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7727336E" w14:textId="77777777" w:rsidTr="006A611F">
        <w:trPr>
          <w:trHeight w:val="322"/>
        </w:trPr>
        <w:tc>
          <w:tcPr>
            <w:tcW w:w="4640" w:type="dxa"/>
            <w:tcBorders>
              <w:left w:val="single" w:sz="8" w:space="0" w:color="auto"/>
              <w:right w:val="single" w:sz="8" w:space="0" w:color="auto"/>
            </w:tcBorders>
            <w:vAlign w:val="bottom"/>
          </w:tcPr>
          <w:p w14:paraId="3A74CF9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государственного аппарата</w:t>
            </w:r>
          </w:p>
        </w:tc>
        <w:tc>
          <w:tcPr>
            <w:tcW w:w="1020" w:type="dxa"/>
            <w:vAlign w:val="bottom"/>
          </w:tcPr>
          <w:p w14:paraId="2E4CD2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430D7F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70DA060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68F992B8" w14:textId="77777777" w:rsidTr="006A611F">
        <w:trPr>
          <w:trHeight w:val="322"/>
        </w:trPr>
        <w:tc>
          <w:tcPr>
            <w:tcW w:w="4640" w:type="dxa"/>
            <w:tcBorders>
              <w:left w:val="single" w:sz="8" w:space="0" w:color="auto"/>
              <w:right w:val="single" w:sz="8" w:space="0" w:color="auto"/>
            </w:tcBorders>
            <w:vAlign w:val="bottom"/>
          </w:tcPr>
          <w:p w14:paraId="35ECF5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управления</w:t>
            </w:r>
          </w:p>
        </w:tc>
        <w:tc>
          <w:tcPr>
            <w:tcW w:w="2480" w:type="dxa"/>
            <w:gridSpan w:val="2"/>
            <w:vAlign w:val="bottom"/>
          </w:tcPr>
          <w:p w14:paraId="5EA54AC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06321DF8"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4BB461A0"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6212093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FD93796" w14:textId="77777777" w:rsidTr="006A611F">
        <w:trPr>
          <w:trHeight w:val="324"/>
        </w:trPr>
        <w:tc>
          <w:tcPr>
            <w:tcW w:w="4640" w:type="dxa"/>
            <w:tcBorders>
              <w:left w:val="single" w:sz="8" w:space="0" w:color="auto"/>
              <w:right w:val="single" w:sz="8" w:space="0" w:color="auto"/>
            </w:tcBorders>
            <w:vAlign w:val="bottom"/>
          </w:tcPr>
          <w:p w14:paraId="497E9F12"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9A9438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0D90E25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0A4822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студентов</w:t>
            </w:r>
          </w:p>
        </w:tc>
        <w:tc>
          <w:tcPr>
            <w:tcW w:w="440" w:type="dxa"/>
            <w:tcBorders>
              <w:right w:val="single" w:sz="8" w:space="0" w:color="auto"/>
            </w:tcBorders>
            <w:vAlign w:val="bottom"/>
          </w:tcPr>
          <w:p w14:paraId="0C591076"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6054FDA6"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B366296"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50710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1A25E58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AE2B45F"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62E7BED" w14:textId="77777777" w:rsidR="00C17F6C" w:rsidRPr="00C17F6C" w:rsidRDefault="00C17F6C" w:rsidP="00C17F6C">
            <w:pPr>
              <w:spacing w:after="0" w:line="240" w:lineRule="auto"/>
              <w:rPr>
                <w:rFonts w:ascii="Times New Roman" w:hAnsi="Times New Roman"/>
                <w:sz w:val="24"/>
                <w:szCs w:val="24"/>
              </w:rPr>
            </w:pPr>
          </w:p>
        </w:tc>
      </w:tr>
    </w:tbl>
    <w:p w14:paraId="3A1C839E" w14:textId="77777777" w:rsidR="00C17F6C" w:rsidRPr="00C17F6C" w:rsidRDefault="00C17F6C" w:rsidP="00C17F6C">
      <w:pPr>
        <w:spacing w:after="0" w:line="240" w:lineRule="auto"/>
        <w:rPr>
          <w:rFonts w:ascii="Times New Roman" w:hAnsi="Times New Roman"/>
          <w:sz w:val="24"/>
          <w:szCs w:val="24"/>
        </w:rPr>
        <w:sectPr w:rsidR="00C17F6C" w:rsidRPr="00C17F6C">
          <w:pgSz w:w="11900" w:h="16838"/>
          <w:pgMar w:top="1143" w:right="846" w:bottom="152" w:left="1440" w:header="0" w:footer="0" w:gutter="0"/>
          <w:cols w:space="720" w:equalWidth="0">
            <w:col w:w="9620"/>
          </w:cols>
        </w:sectPr>
      </w:pPr>
    </w:p>
    <w:p w14:paraId="1421EE41" w14:textId="25A63968" w:rsidR="00C17F6C" w:rsidRPr="000831A4" w:rsidRDefault="0066462C" w:rsidP="000831A4">
      <w:pPr>
        <w:pStyle w:val="1"/>
        <w:rPr>
          <w:rFonts w:ascii="Times New Roman" w:eastAsia="Calibri" w:hAnsi="Times New Roman" w:cs="Times New Roman"/>
          <w:b/>
          <w:color w:val="auto"/>
          <w:sz w:val="28"/>
          <w:szCs w:val="28"/>
          <w:lang w:eastAsia="en-US"/>
        </w:rPr>
      </w:pPr>
      <w:bookmarkStart w:id="13" w:name="_Toc189648336"/>
      <w:r w:rsidRPr="000831A4">
        <w:rPr>
          <w:rFonts w:ascii="Times New Roman" w:eastAsia="Calibri" w:hAnsi="Times New Roman" w:cs="Times New Roman"/>
          <w:b/>
          <w:color w:val="auto"/>
          <w:sz w:val="28"/>
          <w:szCs w:val="28"/>
          <w:lang w:eastAsia="en-US"/>
        </w:rPr>
        <w:lastRenderedPageBreak/>
        <w:t>5.</w:t>
      </w:r>
      <w:r w:rsidR="00C17F6C" w:rsidRPr="000831A4">
        <w:rPr>
          <w:rFonts w:ascii="Times New Roman" w:eastAsia="Calibri" w:hAnsi="Times New Roman" w:cs="Times New Roman"/>
          <w:b/>
          <w:color w:val="auto"/>
          <w:sz w:val="28"/>
          <w:szCs w:val="28"/>
          <w:lang w:eastAsia="en-US"/>
        </w:rPr>
        <w:t>Материалы для проведения аттестации</w:t>
      </w:r>
      <w:bookmarkEnd w:id="13"/>
    </w:p>
    <w:p w14:paraId="676C8201" w14:textId="77F40B63" w:rsidR="00C17F6C" w:rsidRDefault="00C17F6C" w:rsidP="00C17F6C">
      <w:pPr>
        <w:spacing w:after="0" w:line="360" w:lineRule="auto"/>
        <w:jc w:val="both"/>
        <w:rPr>
          <w:rFonts w:ascii="Times New Roman" w:hAnsi="Times New Roman"/>
          <w:sz w:val="24"/>
          <w:szCs w:val="24"/>
        </w:rPr>
      </w:pPr>
    </w:p>
    <w:p w14:paraId="7F90FEFE" w14:textId="77777777" w:rsidR="00784B81" w:rsidRPr="00784B81" w:rsidRDefault="00784B81" w:rsidP="00784B81">
      <w:pPr>
        <w:spacing w:after="0" w:line="240" w:lineRule="auto"/>
        <w:ind w:firstLine="709"/>
        <w:jc w:val="both"/>
        <w:rPr>
          <w:rFonts w:ascii="Times New Roman" w:hAnsi="Times New Roman"/>
          <w:b/>
          <w:sz w:val="28"/>
          <w:szCs w:val="28"/>
          <w:lang w:eastAsia="en-US"/>
        </w:rPr>
      </w:pPr>
      <w:r w:rsidRPr="00784B81">
        <w:rPr>
          <w:rFonts w:ascii="Times New Roman" w:hAnsi="Times New Roman"/>
          <w:b/>
          <w:sz w:val="28"/>
          <w:szCs w:val="28"/>
          <w:lang w:eastAsia="en-US"/>
        </w:rPr>
        <w:t xml:space="preserve">Инструкция для выполнения заданий закрытого типа: </w:t>
      </w:r>
    </w:p>
    <w:p w14:paraId="78934D2E"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на выполнение теста обучающемуся дается 20 минут;</w:t>
      </w:r>
    </w:p>
    <w:p w14:paraId="4604E81A"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5491A2B"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07DAC9A" w14:textId="77777777" w:rsidR="00784B81" w:rsidRPr="00784B81" w:rsidRDefault="00784B81" w:rsidP="00784B81">
      <w:pPr>
        <w:spacing w:after="0" w:line="240" w:lineRule="auto"/>
        <w:ind w:firstLine="709"/>
        <w:jc w:val="both"/>
        <w:rPr>
          <w:rFonts w:ascii="Times New Roman" w:hAnsi="Times New Roman"/>
          <w:b/>
          <w:i/>
          <w:sz w:val="28"/>
          <w:szCs w:val="28"/>
          <w:lang w:eastAsia="en-US"/>
        </w:rPr>
      </w:pPr>
      <w:r w:rsidRPr="00784B81">
        <w:rPr>
          <w:rFonts w:ascii="Times New Roman" w:hAnsi="Times New Roman"/>
          <w:sz w:val="28"/>
          <w:szCs w:val="28"/>
          <w:lang w:eastAsia="en-US"/>
        </w:rPr>
        <w:t>- тестирование проводится с использованием тестов на бумажном носителе;</w:t>
      </w:r>
    </w:p>
    <w:p w14:paraId="105366A4"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критерии оценивания: </w:t>
      </w:r>
    </w:p>
    <w:p w14:paraId="6A955B1F"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«Отлично» - «5» - выставляется при решении теста по дисциплине на 80% и выше;</w:t>
      </w:r>
    </w:p>
    <w:p w14:paraId="7ED5A147"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«Хорошо» - «4» - выставляется при решении теста по дисциплине не ниже, чем 70%;</w:t>
      </w:r>
    </w:p>
    <w:p w14:paraId="64992C02"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33A3572"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B2145C2" w14:textId="77777777" w:rsidR="00784B81" w:rsidRPr="00784B81" w:rsidRDefault="00784B81" w:rsidP="00784B81">
      <w:pPr>
        <w:spacing w:after="0" w:line="259" w:lineRule="auto"/>
        <w:rPr>
          <w:rFonts w:ascii="Times New Roman" w:eastAsia="Calibri" w:hAnsi="Times New Roman"/>
          <w:sz w:val="24"/>
          <w:szCs w:val="24"/>
          <w:lang w:eastAsia="en-US"/>
        </w:rPr>
      </w:pPr>
    </w:p>
    <w:p w14:paraId="12A5FF2C" w14:textId="5F737C32" w:rsidR="00784B81" w:rsidRPr="006E0ADE" w:rsidRDefault="00784B81" w:rsidP="006E0ADE">
      <w:pPr>
        <w:spacing w:after="0" w:line="259" w:lineRule="auto"/>
        <w:rPr>
          <w:rFonts w:ascii="Times New Roman" w:eastAsia="Calibri" w:hAnsi="Times New Roman"/>
          <w:b/>
          <w:sz w:val="28"/>
          <w:szCs w:val="28"/>
          <w:lang w:eastAsia="en-US"/>
        </w:rPr>
      </w:pPr>
    </w:p>
    <w:tbl>
      <w:tblPr>
        <w:tblStyle w:val="15"/>
        <w:tblW w:w="9634" w:type="dxa"/>
        <w:tblLook w:val="04A0" w:firstRow="1" w:lastRow="0" w:firstColumn="1" w:lastColumn="0" w:noHBand="0" w:noVBand="1"/>
      </w:tblPr>
      <w:tblGrid>
        <w:gridCol w:w="9634"/>
      </w:tblGrid>
      <w:tr w:rsidR="00784B81" w:rsidRPr="00784B81" w14:paraId="34726AF1" w14:textId="77777777" w:rsidTr="006E72CB">
        <w:tc>
          <w:tcPr>
            <w:tcW w:w="9634" w:type="dxa"/>
          </w:tcPr>
          <w:p w14:paraId="053B092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 Государственная служба осуществляется:</w:t>
            </w:r>
          </w:p>
          <w:p w14:paraId="44DA488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в аппаратах органов законодательной, исполнительной и судебной власти; </w:t>
            </w:r>
          </w:p>
          <w:p w14:paraId="051C269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аппаратах управления государственных предприятий;</w:t>
            </w:r>
          </w:p>
          <w:p w14:paraId="24019C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 аппаратах органов законодательной и судебной власти;</w:t>
            </w:r>
          </w:p>
          <w:p w14:paraId="6CCDF66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аппаратах органов законодательной и исполнительной власти</w:t>
            </w:r>
          </w:p>
        </w:tc>
      </w:tr>
      <w:tr w:rsidR="00784B81" w:rsidRPr="00784B81" w14:paraId="6707B10E" w14:textId="77777777" w:rsidTr="006E72CB">
        <w:tc>
          <w:tcPr>
            <w:tcW w:w="9634" w:type="dxa"/>
          </w:tcPr>
          <w:p w14:paraId="247D68E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2. К конституционному принципу государственной службы Российской Федерации относится:</w:t>
            </w:r>
          </w:p>
          <w:p w14:paraId="7A2E5F73"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а. принцип стабильности;</w:t>
            </w:r>
          </w:p>
          <w:p w14:paraId="6010B071"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б. принцип равного доступа граждан на государственную службу;</w:t>
            </w:r>
          </w:p>
          <w:p w14:paraId="7B4DCE04"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в. принцип профессионализма и компетентности;</w:t>
            </w:r>
          </w:p>
          <w:p w14:paraId="72E570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все перечисленные выше ответы верны</w:t>
            </w:r>
          </w:p>
        </w:tc>
      </w:tr>
      <w:tr w:rsidR="00784B81" w:rsidRPr="00784B81" w14:paraId="0FEBD1B6" w14:textId="77777777" w:rsidTr="006E72CB">
        <w:tc>
          <w:tcPr>
            <w:tcW w:w="9634" w:type="dxa"/>
          </w:tcPr>
          <w:p w14:paraId="2D20514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3. К организационному принципу</w:t>
            </w:r>
            <w:r w:rsidRPr="00784B81">
              <w:rPr>
                <w:rFonts w:ascii="Times New Roman" w:hAnsi="Times New Roman"/>
                <w:sz w:val="24"/>
                <w:szCs w:val="24"/>
                <w:lang w:eastAsia="en-US"/>
              </w:rPr>
              <w:tab/>
              <w:t xml:space="preserve"> государственной службы Российской Федерации относится:</w:t>
            </w:r>
          </w:p>
          <w:p w14:paraId="4BDC1AC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законности;</w:t>
            </w:r>
          </w:p>
          <w:p w14:paraId="55FBAD9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333F524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1F4407C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принцип профессионализма и компетентности</w:t>
            </w:r>
          </w:p>
        </w:tc>
      </w:tr>
      <w:tr w:rsidR="00784B81" w:rsidRPr="00784B81" w14:paraId="5DBFF31A" w14:textId="77777777" w:rsidTr="006E72CB">
        <w:tc>
          <w:tcPr>
            <w:tcW w:w="9634" w:type="dxa"/>
          </w:tcPr>
          <w:p w14:paraId="64D8FA3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4. К вспомогательному принципу государственной службы Российской Федерации относится:</w:t>
            </w:r>
          </w:p>
          <w:p w14:paraId="7304450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стабильности;</w:t>
            </w:r>
          </w:p>
          <w:p w14:paraId="05D831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51F291C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61CF035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ни один из перечисленных вариантов</w:t>
            </w:r>
          </w:p>
        </w:tc>
      </w:tr>
      <w:tr w:rsidR="00784B81" w:rsidRPr="00784B81" w14:paraId="26578E3E" w14:textId="77777777" w:rsidTr="006E72CB">
        <w:tc>
          <w:tcPr>
            <w:tcW w:w="9634" w:type="dxa"/>
          </w:tcPr>
          <w:p w14:paraId="27DE05C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5. К функциям государственной службы не относится:</w:t>
            </w:r>
          </w:p>
          <w:p w14:paraId="0B8FD11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планирование; </w:t>
            </w:r>
          </w:p>
          <w:p w14:paraId="27557BF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организация;</w:t>
            </w:r>
          </w:p>
          <w:p w14:paraId="1581319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обеспечение равного доступа граждан на государственную службу; </w:t>
            </w:r>
          </w:p>
          <w:p w14:paraId="1858EB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контроль.</w:t>
            </w:r>
          </w:p>
        </w:tc>
      </w:tr>
      <w:tr w:rsidR="00784B81" w:rsidRPr="00784B81" w14:paraId="47579DAE" w14:textId="77777777" w:rsidTr="006E72CB">
        <w:tc>
          <w:tcPr>
            <w:tcW w:w="9634" w:type="dxa"/>
          </w:tcPr>
          <w:p w14:paraId="07F8B4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6. Становление в России правовой категории «государственная служба» произошло:</w:t>
            </w:r>
          </w:p>
          <w:p w14:paraId="6B297DE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в IX—X вв.; </w:t>
            </w:r>
          </w:p>
          <w:p w14:paraId="31D107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XVI в.;</w:t>
            </w:r>
          </w:p>
          <w:p w14:paraId="3B2326F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 XVIII в.;</w:t>
            </w:r>
          </w:p>
          <w:p w14:paraId="4E9BBAB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XIX в</w:t>
            </w:r>
          </w:p>
        </w:tc>
      </w:tr>
      <w:tr w:rsidR="00784B81" w:rsidRPr="00784B81" w14:paraId="512BDF18" w14:textId="77777777" w:rsidTr="006E72CB">
        <w:tc>
          <w:tcPr>
            <w:tcW w:w="9634" w:type="dxa"/>
          </w:tcPr>
          <w:p w14:paraId="0748FED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7. Петровская табель о рангах включала:</w:t>
            </w:r>
          </w:p>
          <w:p w14:paraId="1664734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12 рангов;|</w:t>
            </w:r>
          </w:p>
          <w:p w14:paraId="26A6BB4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14 рангов;</w:t>
            </w:r>
          </w:p>
          <w:p w14:paraId="656BD9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18 рангов;</w:t>
            </w:r>
          </w:p>
          <w:p w14:paraId="7586D87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10 рангов</w:t>
            </w:r>
          </w:p>
        </w:tc>
      </w:tr>
      <w:tr w:rsidR="00784B81" w:rsidRPr="00784B81" w14:paraId="649C3754" w14:textId="77777777" w:rsidTr="006E72CB">
        <w:tc>
          <w:tcPr>
            <w:tcW w:w="9634" w:type="dxa"/>
          </w:tcPr>
          <w:p w14:paraId="1B1A71A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8. К основным целям административной реформы в Российской Федерации на период 2006—2008 гг. не было отнесено:</w:t>
            </w:r>
          </w:p>
          <w:p w14:paraId="6087475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повышение качества и доступности государственных услуг;</w:t>
            </w:r>
          </w:p>
          <w:p w14:paraId="40C8EAD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повышение эффективности бюджетных расходов;</w:t>
            </w:r>
          </w:p>
          <w:p w14:paraId="76E5F4D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укрепление демократических институтов гражданского общества;</w:t>
            </w:r>
          </w:p>
          <w:p w14:paraId="6EEF124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повышение эффективности деятельности органов исполнительной власти.</w:t>
            </w:r>
          </w:p>
        </w:tc>
      </w:tr>
      <w:tr w:rsidR="00784B81" w:rsidRPr="00784B81" w14:paraId="5795FCA8" w14:textId="77777777" w:rsidTr="006E72CB">
        <w:tc>
          <w:tcPr>
            <w:tcW w:w="9634" w:type="dxa"/>
          </w:tcPr>
          <w:p w14:paraId="58038B2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9. Ключевыми областями административных реформ не является:</w:t>
            </w:r>
          </w:p>
          <w:p w14:paraId="1AFD1CE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структура и функции органов государственного управления;</w:t>
            </w:r>
          </w:p>
          <w:p w14:paraId="7B4A67F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управление государственной службой;</w:t>
            </w:r>
          </w:p>
          <w:p w14:paraId="7083425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реформа судебной системы;</w:t>
            </w:r>
          </w:p>
          <w:p w14:paraId="7695457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подотчетность и прозрачность государственного аппарата</w:t>
            </w:r>
          </w:p>
        </w:tc>
      </w:tr>
      <w:tr w:rsidR="00784B81" w:rsidRPr="00784B81" w14:paraId="3BF51A16" w14:textId="77777777" w:rsidTr="006E72CB">
        <w:tc>
          <w:tcPr>
            <w:tcW w:w="9634" w:type="dxa"/>
          </w:tcPr>
          <w:p w14:paraId="300A959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10. Первый закон, который устанавливал общие принципы организации муниципальной службы и основы правового положения муниципальных служащих в Российской Федерации, назывался:</w:t>
            </w:r>
          </w:p>
          <w:p w14:paraId="2118C20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«О муниципальной службе в Российской Федерации»;</w:t>
            </w:r>
          </w:p>
          <w:p w14:paraId="4DD865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«Об организации муниципальной службы в Российской Федерации»;</w:t>
            </w:r>
          </w:p>
          <w:p w14:paraId="01A8994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«Об основах муниципальной службы в Российской Федерации»;</w:t>
            </w:r>
          </w:p>
          <w:p w14:paraId="3C0C390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«Об общих принципах организации муниципальной службы в Российской Федерации».</w:t>
            </w:r>
          </w:p>
        </w:tc>
      </w:tr>
      <w:tr w:rsidR="00784B81" w:rsidRPr="00784B81" w14:paraId="5E11F68F" w14:textId="77777777" w:rsidTr="006E72CB">
        <w:tc>
          <w:tcPr>
            <w:tcW w:w="9634" w:type="dxa"/>
          </w:tcPr>
          <w:p w14:paraId="44F6A10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11. Федеральным</w:t>
            </w:r>
            <w:r w:rsidRPr="00784B81">
              <w:rPr>
                <w:rFonts w:ascii="Times New Roman" w:hAnsi="Times New Roman"/>
                <w:sz w:val="24"/>
                <w:szCs w:val="24"/>
                <w:lang w:eastAsia="en-US"/>
              </w:rPr>
              <w:tab/>
              <w:t>законом</w:t>
            </w:r>
            <w:r w:rsidRPr="00784B81">
              <w:rPr>
                <w:rFonts w:ascii="Times New Roman" w:hAnsi="Times New Roman"/>
                <w:sz w:val="24"/>
                <w:szCs w:val="24"/>
                <w:lang w:eastAsia="en-US"/>
              </w:rPr>
              <w:tab/>
              <w:t>№</w:t>
            </w:r>
            <w:r w:rsidRPr="00784B81">
              <w:rPr>
                <w:rFonts w:ascii="Times New Roman" w:hAnsi="Times New Roman"/>
                <w:sz w:val="24"/>
                <w:szCs w:val="24"/>
                <w:lang w:eastAsia="en-US"/>
              </w:rPr>
              <w:tab/>
              <w:t>25-ФЗ установлены</w:t>
            </w:r>
            <w:r w:rsidRPr="00784B81">
              <w:rPr>
                <w:rFonts w:ascii="Times New Roman" w:hAnsi="Times New Roman"/>
                <w:sz w:val="24"/>
                <w:szCs w:val="24"/>
                <w:lang w:eastAsia="en-US"/>
              </w:rPr>
              <w:tab/>
              <w:t>основные</w:t>
            </w:r>
            <w:r w:rsidRPr="00784B81">
              <w:rPr>
                <w:rFonts w:ascii="Times New Roman" w:hAnsi="Times New Roman"/>
                <w:sz w:val="24"/>
                <w:szCs w:val="24"/>
                <w:lang w:eastAsia="en-US"/>
              </w:rPr>
              <w:tab/>
              <w:t>принципы муниципальной службы, количество которых равно:</w:t>
            </w:r>
          </w:p>
          <w:p w14:paraId="448D28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6;</w:t>
            </w:r>
          </w:p>
          <w:p w14:paraId="7649E4A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8;</w:t>
            </w:r>
          </w:p>
          <w:p w14:paraId="0BD623B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10;</w:t>
            </w:r>
          </w:p>
          <w:p w14:paraId="3124710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12</w:t>
            </w:r>
          </w:p>
        </w:tc>
      </w:tr>
      <w:tr w:rsidR="00784B81" w:rsidRPr="00784B81" w14:paraId="3484C315" w14:textId="77777777" w:rsidTr="006E72CB">
        <w:tc>
          <w:tcPr>
            <w:tcW w:w="9634" w:type="dxa"/>
          </w:tcPr>
          <w:p w14:paraId="722CA8E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12. К принципам муниципальной службы, законодательно закрепленным в Российской Федерации, не относится:</w:t>
            </w:r>
          </w:p>
          <w:p w14:paraId="3659C2A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внепартийность муниципальной службы;</w:t>
            </w:r>
          </w:p>
          <w:p w14:paraId="2C8C39E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профессионализм и компетентность муниципальных служащих; </w:t>
            </w:r>
          </w:p>
          <w:p w14:paraId="1A95711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социальное обеспечение муниципальных служащих; </w:t>
            </w:r>
          </w:p>
          <w:p w14:paraId="721F441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взаимодействие с общественными объединениями и гражданами</w:t>
            </w:r>
          </w:p>
        </w:tc>
      </w:tr>
      <w:tr w:rsidR="00784B81" w:rsidRPr="00784B81" w14:paraId="04AE0A57" w14:textId="77777777" w:rsidTr="006E72CB">
        <w:tc>
          <w:tcPr>
            <w:tcW w:w="9634" w:type="dxa"/>
          </w:tcPr>
          <w:p w14:paraId="643CDF7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13. Органы местного самоуправления определяют размеры и условия оплаты труда муниципальных служащих:</w:t>
            </w:r>
          </w:p>
          <w:p w14:paraId="0E557B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на основании специального указа Президента РФ;</w:t>
            </w:r>
          </w:p>
          <w:p w14:paraId="00792BF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на основании соответствующих рекомендаций органов государственной власти; </w:t>
            </w:r>
          </w:p>
          <w:p w14:paraId="4398C44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на основании специального закона субъекта РФ;</w:t>
            </w:r>
          </w:p>
          <w:p w14:paraId="56AEA2F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самостоятельно</w:t>
            </w:r>
          </w:p>
        </w:tc>
      </w:tr>
      <w:tr w:rsidR="00784B81" w:rsidRPr="00784B81" w14:paraId="397C3066" w14:textId="77777777" w:rsidTr="006E72CB">
        <w:tc>
          <w:tcPr>
            <w:tcW w:w="9634" w:type="dxa"/>
          </w:tcPr>
          <w:p w14:paraId="23CF58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14. Федеральным законом № 25-ФЗ не предусматривается принятие:</w:t>
            </w:r>
          </w:p>
          <w:p w14:paraId="648B254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федеральных программ развития муниципальной службы; </w:t>
            </w:r>
          </w:p>
          <w:p w14:paraId="49228CA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программы развития муниципальной службы субъектов РФ; </w:t>
            </w:r>
          </w:p>
          <w:p w14:paraId="4D7ADDC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муниципальных программ развития муниципальной службы </w:t>
            </w:r>
          </w:p>
          <w:p w14:paraId="7D9ADF7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каких-либо программ развития муниципальной службы</w:t>
            </w:r>
          </w:p>
        </w:tc>
      </w:tr>
      <w:tr w:rsidR="00784B81" w:rsidRPr="00784B81" w14:paraId="07FFD367" w14:textId="77777777" w:rsidTr="006E72CB">
        <w:tc>
          <w:tcPr>
            <w:tcW w:w="9634" w:type="dxa"/>
          </w:tcPr>
          <w:p w14:paraId="6C59943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15. Должности категории «руководители» подразделяются на следующие группы:</w:t>
            </w:r>
          </w:p>
          <w:p w14:paraId="4398EA8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высшую, главную и ведущую;</w:t>
            </w:r>
          </w:p>
          <w:p w14:paraId="5C6A65B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высшую, главную, ведущую и старшую; </w:t>
            </w:r>
          </w:p>
          <w:p w14:paraId="78CCA5B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в. высшую, ведущую и старшую;</w:t>
            </w:r>
          </w:p>
          <w:p w14:paraId="5DFE83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главную, ведущую и старшую</w:t>
            </w:r>
          </w:p>
        </w:tc>
      </w:tr>
    </w:tbl>
    <w:p w14:paraId="0D7D1A7D" w14:textId="456BE599" w:rsidR="00784B81" w:rsidRPr="00784B81" w:rsidRDefault="00784B81" w:rsidP="00784B81">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784B81" w:rsidRPr="0066462C" w14:paraId="7AC365D7" w14:textId="77777777" w:rsidTr="006E72CB">
        <w:tc>
          <w:tcPr>
            <w:tcW w:w="9493" w:type="dxa"/>
          </w:tcPr>
          <w:p w14:paraId="136DEA5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 Какой закон регулирует основы государственной службы в России?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Закон о муниципальной службе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Закон о государственной гражданской службе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Федеральный закон о государственной службе</w:t>
            </w:r>
            <w:r w:rsidRPr="0066462C">
              <w:rPr>
                <w:rFonts w:ascii="Times New Roman" w:hAnsi="Times New Roman"/>
                <w:color w:val="000000"/>
                <w:sz w:val="24"/>
                <w:szCs w:val="24"/>
                <w:shd w:val="clear" w:color="auto" w:fill="FFFFFF"/>
                <w:lang w:eastAsia="en-US"/>
              </w:rPr>
              <w:t xml:space="preserve">    </w:t>
            </w:r>
          </w:p>
        </w:tc>
      </w:tr>
      <w:tr w:rsidR="00784B81" w:rsidRPr="0066462C" w14:paraId="2DAC71A9" w14:textId="77777777" w:rsidTr="006E72CB">
        <w:tc>
          <w:tcPr>
            <w:tcW w:w="9493" w:type="dxa"/>
          </w:tcPr>
          <w:p w14:paraId="3526D45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2. Какой орган осуществляет контроль за соблюдением законодательства о государственной службе?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Министерство внутренних дел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Федеральная служба по труду и занятости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Министерство юстиции</w:t>
            </w:r>
          </w:p>
        </w:tc>
      </w:tr>
      <w:tr w:rsidR="00784B81" w:rsidRPr="0066462C" w14:paraId="19213343" w14:textId="77777777" w:rsidTr="006E72CB">
        <w:tc>
          <w:tcPr>
            <w:tcW w:w="9493" w:type="dxa"/>
          </w:tcPr>
          <w:p w14:paraId="4B911D63"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3. Какой из следующих принципов не относится к основным принципам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Принцип законности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Принцип профессионализма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Принцип конфиденциальности</w:t>
            </w:r>
            <w:r w:rsidRPr="0066462C">
              <w:rPr>
                <w:rFonts w:ascii="Times New Roman" w:hAnsi="Times New Roman"/>
                <w:color w:val="000000"/>
                <w:sz w:val="24"/>
                <w:szCs w:val="24"/>
                <w:shd w:val="clear" w:color="auto" w:fill="FFFFFF"/>
                <w:lang w:eastAsia="en-US"/>
              </w:rPr>
              <w:t>  </w:t>
            </w:r>
          </w:p>
        </w:tc>
      </w:tr>
      <w:tr w:rsidR="00784B81" w:rsidRPr="0066462C" w14:paraId="1F31A0B6" w14:textId="77777777" w:rsidTr="006E72CB">
        <w:tc>
          <w:tcPr>
            <w:tcW w:w="9493" w:type="dxa"/>
          </w:tcPr>
          <w:p w14:paraId="29B85214"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4. Что такое конкурс на замещение вакантной должности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Процедура назначения без отбора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Процедура выбора кандидата на основе оценки квалификации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Процедура, проводимая только для государственных служащих</w:t>
            </w:r>
          </w:p>
        </w:tc>
      </w:tr>
      <w:tr w:rsidR="00784B81" w:rsidRPr="0066462C" w14:paraId="68904F92" w14:textId="77777777" w:rsidTr="006E72CB">
        <w:tc>
          <w:tcPr>
            <w:tcW w:w="9493" w:type="dxa"/>
          </w:tcPr>
          <w:p w14:paraId="4DEF189E"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5. Какой документ подтверждает статус государственного служащего?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Удостоверение личности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Удостоверение государственного гражданского служащего</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Паспорт гражданина</w:t>
            </w:r>
          </w:p>
        </w:tc>
      </w:tr>
      <w:tr w:rsidR="00784B81" w:rsidRPr="0066462C" w14:paraId="353F68EF" w14:textId="77777777" w:rsidTr="006E72CB">
        <w:tc>
          <w:tcPr>
            <w:tcW w:w="9493" w:type="dxa"/>
          </w:tcPr>
          <w:p w14:paraId="03497CA5"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6. Какое из следующих требований не предъявляется к кандидатам на государственную службу?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Гражданство Российской Федерации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Высшее образование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Опыт работы не менее 5 лет</w:t>
            </w:r>
            <w:r w:rsidRPr="0066462C">
              <w:rPr>
                <w:rFonts w:ascii="Times New Roman" w:hAnsi="Times New Roman"/>
                <w:color w:val="000000"/>
                <w:sz w:val="24"/>
                <w:szCs w:val="24"/>
                <w:shd w:val="clear" w:color="auto" w:fill="FFFFFF"/>
                <w:lang w:eastAsia="en-US"/>
              </w:rPr>
              <w:t>  </w:t>
            </w:r>
          </w:p>
        </w:tc>
      </w:tr>
      <w:tr w:rsidR="00784B81" w:rsidRPr="0066462C" w14:paraId="6AA0F7F1" w14:textId="77777777" w:rsidTr="006E72CB">
        <w:tc>
          <w:tcPr>
            <w:tcW w:w="9493" w:type="dxa"/>
          </w:tcPr>
          <w:p w14:paraId="5CA96BFF"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7. Как называется система оценки эффективности работы государственных служащих?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Аттестация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Оценка результативности</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Кадровый аудит</w:t>
            </w:r>
          </w:p>
        </w:tc>
      </w:tr>
      <w:tr w:rsidR="00784B81" w:rsidRPr="0066462C" w14:paraId="1A18634F" w14:textId="77777777" w:rsidTr="006E72CB">
        <w:tc>
          <w:tcPr>
            <w:tcW w:w="9493" w:type="dxa"/>
          </w:tcPr>
          <w:p w14:paraId="3C54BE61"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8. Какое из следующих понятий обозначает процесс прекращения полномочий государственного служащего?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а. Увольнение</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Перевод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Назначение</w:t>
            </w:r>
          </w:p>
        </w:tc>
      </w:tr>
      <w:tr w:rsidR="00784B81" w:rsidRPr="0066462C" w14:paraId="7750F7FE" w14:textId="77777777" w:rsidTr="006E72CB">
        <w:tc>
          <w:tcPr>
            <w:tcW w:w="9493" w:type="dxa"/>
          </w:tcPr>
          <w:p w14:paraId="34A69FE6"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9. Что такое этика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Нормы поведения в частной жизни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Совокупность норм и правил поведения государственных служащих</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Правила внутреннего распорядка</w:t>
            </w:r>
          </w:p>
        </w:tc>
      </w:tr>
      <w:tr w:rsidR="00784B81" w:rsidRPr="0066462C" w14:paraId="4EA85CB0" w14:textId="77777777" w:rsidTr="006E72CB">
        <w:tc>
          <w:tcPr>
            <w:tcW w:w="9493" w:type="dxa"/>
          </w:tcPr>
          <w:p w14:paraId="7846C960"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10. Какой из следующих документов является основным для организации работы органов государственной власти?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Кодекс этики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Положение о государственной службе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Конституция Российской Федерации</w:t>
            </w:r>
            <w:r w:rsidRPr="0066462C">
              <w:rPr>
                <w:rFonts w:ascii="Times New Roman" w:hAnsi="Times New Roman"/>
                <w:color w:val="000000"/>
                <w:sz w:val="24"/>
                <w:szCs w:val="24"/>
                <w:shd w:val="clear" w:color="auto" w:fill="FFFFFF"/>
                <w:lang w:eastAsia="en-US"/>
              </w:rPr>
              <w:t>  </w:t>
            </w:r>
          </w:p>
        </w:tc>
      </w:tr>
      <w:tr w:rsidR="00784B81" w:rsidRPr="0066462C" w14:paraId="7E050910" w14:textId="77777777" w:rsidTr="006E72CB">
        <w:tc>
          <w:tcPr>
            <w:tcW w:w="9493" w:type="dxa"/>
          </w:tcPr>
          <w:p w14:paraId="2BF8ACAC"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11. Какой срок испытательного срока для вновь назначенных на государственную службу?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1 месяц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6 месяцев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3 месяца</w:t>
            </w:r>
            <w:r w:rsidRPr="0066462C">
              <w:rPr>
                <w:rFonts w:ascii="Times New Roman" w:hAnsi="Times New Roman"/>
                <w:color w:val="000000"/>
                <w:sz w:val="24"/>
                <w:szCs w:val="24"/>
                <w:shd w:val="clear" w:color="auto" w:fill="FFFFFF"/>
                <w:lang w:eastAsia="en-US"/>
              </w:rPr>
              <w:t>  </w:t>
            </w:r>
          </w:p>
        </w:tc>
      </w:tr>
      <w:tr w:rsidR="00784B81" w:rsidRPr="0066462C" w14:paraId="19FDC338" w14:textId="77777777" w:rsidTr="006E72CB">
        <w:tc>
          <w:tcPr>
            <w:tcW w:w="9493" w:type="dxa"/>
          </w:tcPr>
          <w:p w14:paraId="2239AF10"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12. Какое из следующих понятий относится к видам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lastRenderedPageBreak/>
              <w:t xml:space="preserve">а. Военная служба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Гражданская служба</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Частная служба</w:t>
            </w:r>
          </w:p>
        </w:tc>
      </w:tr>
      <w:tr w:rsidR="00784B81" w:rsidRPr="0066462C" w14:paraId="53940784" w14:textId="77777777" w:rsidTr="006E72CB">
        <w:tc>
          <w:tcPr>
            <w:tcW w:w="9493" w:type="dxa"/>
          </w:tcPr>
          <w:p w14:paraId="3736FCFB"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lastRenderedPageBreak/>
              <w:t xml:space="preserve">13. Кто имеет право на получение пенсии по выслуге лет в системе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Все работники органов власти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Только военные служащие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Государственные гражданские служащие, проработавшие установленный срок</w:t>
            </w:r>
            <w:r w:rsidRPr="0066462C">
              <w:rPr>
                <w:rFonts w:ascii="Times New Roman" w:hAnsi="Times New Roman"/>
                <w:color w:val="000000"/>
                <w:sz w:val="24"/>
                <w:szCs w:val="24"/>
                <w:shd w:val="clear" w:color="auto" w:fill="FFFFFF"/>
                <w:lang w:eastAsia="en-US"/>
              </w:rPr>
              <w:t>  </w:t>
            </w:r>
          </w:p>
        </w:tc>
      </w:tr>
      <w:tr w:rsidR="00784B81" w:rsidRPr="0066462C" w14:paraId="73412C06" w14:textId="77777777" w:rsidTr="006E72CB">
        <w:tc>
          <w:tcPr>
            <w:tcW w:w="9493" w:type="dxa"/>
          </w:tcPr>
          <w:p w14:paraId="70F14717"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14. Какой из следующих принципов не является частью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Политическая нейтральность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б. Открытость и доступность информации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в. Личное обогащение</w:t>
            </w:r>
            <w:r w:rsidRPr="0066462C">
              <w:rPr>
                <w:rFonts w:ascii="Times New Roman" w:hAnsi="Times New Roman"/>
                <w:color w:val="000000"/>
                <w:sz w:val="24"/>
                <w:szCs w:val="24"/>
                <w:shd w:val="clear" w:color="auto" w:fill="FFFFFF"/>
                <w:lang w:eastAsia="en-US"/>
              </w:rPr>
              <w:t>  </w:t>
            </w:r>
          </w:p>
        </w:tc>
      </w:tr>
      <w:tr w:rsidR="00784B81" w:rsidRPr="0066462C" w14:paraId="6AD78AAE" w14:textId="77777777" w:rsidTr="006E72CB">
        <w:tc>
          <w:tcPr>
            <w:tcW w:w="9493" w:type="dxa"/>
          </w:tcPr>
          <w:p w14:paraId="2642C6F6" w14:textId="77777777" w:rsidR="00784B81" w:rsidRPr="0066462C"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66462C">
              <w:rPr>
                <w:rFonts w:ascii="Times New Roman" w:hAnsi="Times New Roman"/>
                <w:color w:val="000000"/>
                <w:sz w:val="24"/>
                <w:szCs w:val="24"/>
                <w:shd w:val="clear" w:color="auto" w:fill="FFFFFF"/>
                <w:lang w:eastAsia="en-US"/>
              </w:rPr>
              <w:t xml:space="preserve">15. Что такое кадровый резерв в системе государственной службы?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 xml:space="preserve">а. Список увольняемых сотрудников </w:t>
            </w:r>
            <w:r w:rsidRPr="0066462C">
              <w:rPr>
                <w:rFonts w:ascii="Times New Roman" w:hAnsi="Times New Roman"/>
                <w:color w:val="000000"/>
                <w:sz w:val="24"/>
                <w:szCs w:val="24"/>
                <w:lang w:eastAsia="en-US"/>
              </w:rPr>
              <w:br/>
            </w:r>
            <w:r w:rsidRPr="0066462C">
              <w:rPr>
                <w:rFonts w:ascii="Times New Roman" w:hAnsi="Times New Roman"/>
                <w:bCs/>
                <w:color w:val="000000"/>
                <w:sz w:val="24"/>
                <w:szCs w:val="24"/>
                <w:shd w:val="clear" w:color="auto" w:fill="FFFFFF"/>
                <w:lang w:eastAsia="en-US"/>
              </w:rPr>
              <w:t>б. Список кандидатов на замещение вакантных должностей</w:t>
            </w:r>
            <w:r w:rsidRPr="0066462C">
              <w:rPr>
                <w:rFonts w:ascii="Times New Roman" w:hAnsi="Times New Roman"/>
                <w:color w:val="000000"/>
                <w:sz w:val="24"/>
                <w:szCs w:val="24"/>
                <w:shd w:val="clear" w:color="auto" w:fill="FFFFFF"/>
                <w:lang w:eastAsia="en-US"/>
              </w:rPr>
              <w:t>  </w:t>
            </w:r>
            <w:r w:rsidRPr="0066462C">
              <w:rPr>
                <w:rFonts w:ascii="Times New Roman" w:hAnsi="Times New Roman"/>
                <w:color w:val="000000"/>
                <w:sz w:val="24"/>
                <w:szCs w:val="24"/>
                <w:lang w:eastAsia="en-US"/>
              </w:rPr>
              <w:br/>
            </w:r>
            <w:r w:rsidRPr="0066462C">
              <w:rPr>
                <w:rFonts w:ascii="Times New Roman" w:hAnsi="Times New Roman"/>
                <w:color w:val="000000"/>
                <w:sz w:val="24"/>
                <w:szCs w:val="24"/>
                <w:shd w:val="clear" w:color="auto" w:fill="FFFFFF"/>
                <w:lang w:eastAsia="en-US"/>
              </w:rPr>
              <w:t>в. Список всех сотрудников организации</w:t>
            </w:r>
          </w:p>
        </w:tc>
      </w:tr>
    </w:tbl>
    <w:p w14:paraId="4051EE87" w14:textId="6C707EAD" w:rsidR="00784B81" w:rsidRPr="00784B81" w:rsidRDefault="00784B81" w:rsidP="006E0ADE">
      <w:pPr>
        <w:spacing w:after="0" w:line="259" w:lineRule="auto"/>
        <w:rPr>
          <w:rFonts w:ascii="Times New Roman" w:eastAsia="Calibri" w:hAnsi="Times New Roman"/>
          <w:sz w:val="28"/>
          <w:szCs w:val="28"/>
          <w:lang w:eastAsia="en-US"/>
        </w:rPr>
      </w:pPr>
    </w:p>
    <w:tbl>
      <w:tblPr>
        <w:tblStyle w:val="15"/>
        <w:tblW w:w="9918" w:type="dxa"/>
        <w:tblLook w:val="04A0" w:firstRow="1" w:lastRow="0" w:firstColumn="1" w:lastColumn="0" w:noHBand="0" w:noVBand="1"/>
      </w:tblPr>
      <w:tblGrid>
        <w:gridCol w:w="9918"/>
      </w:tblGrid>
      <w:tr w:rsidR="00784B81" w:rsidRPr="00784B81" w14:paraId="6EC48B4E" w14:textId="77777777" w:rsidTr="006E72CB">
        <w:tc>
          <w:tcPr>
            <w:tcW w:w="9918" w:type="dxa"/>
          </w:tcPr>
          <w:p w14:paraId="22388EA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 Какой орган власти отвечает за кадровую политику в государственной службе? </w:t>
            </w:r>
            <w:r w:rsidRPr="00784B81">
              <w:rPr>
                <w:rFonts w:ascii="Times New Roman" w:hAnsi="Times New Roman"/>
                <w:color w:val="000000"/>
                <w:sz w:val="24"/>
                <w:szCs w:val="24"/>
              </w:rPr>
              <w:br/>
              <w:t xml:space="preserve">а. Президент Российской Федерации </w:t>
            </w:r>
            <w:r w:rsidRPr="00784B81">
              <w:rPr>
                <w:rFonts w:ascii="Times New Roman" w:hAnsi="Times New Roman"/>
                <w:color w:val="000000"/>
                <w:sz w:val="24"/>
                <w:szCs w:val="24"/>
              </w:rPr>
              <w:br/>
              <w:t>б. Правительство Российской Федерации  </w:t>
            </w:r>
            <w:r w:rsidRPr="00784B81">
              <w:rPr>
                <w:rFonts w:ascii="Times New Roman" w:hAnsi="Times New Roman"/>
                <w:color w:val="000000"/>
                <w:sz w:val="24"/>
                <w:szCs w:val="24"/>
              </w:rPr>
              <w:br/>
              <w:t>в. Федеральное собрание</w:t>
            </w:r>
          </w:p>
        </w:tc>
      </w:tr>
      <w:tr w:rsidR="00784B81" w:rsidRPr="00784B81" w14:paraId="62F62C3A" w14:textId="77777777" w:rsidTr="006E72CB">
        <w:tc>
          <w:tcPr>
            <w:tcW w:w="9918" w:type="dxa"/>
          </w:tcPr>
          <w:p w14:paraId="052120D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2. Как называется процесс повышения квалификации государственных служащих? </w:t>
            </w:r>
            <w:r w:rsidRPr="00784B81">
              <w:rPr>
                <w:rFonts w:ascii="Times New Roman" w:hAnsi="Times New Roman"/>
                <w:color w:val="000000"/>
                <w:sz w:val="24"/>
                <w:szCs w:val="24"/>
              </w:rPr>
              <w:br/>
              <w:t xml:space="preserve">а. Обучение на рабочем месте </w:t>
            </w:r>
            <w:r w:rsidRPr="00784B81">
              <w:rPr>
                <w:rFonts w:ascii="Times New Roman" w:hAnsi="Times New Roman"/>
                <w:color w:val="000000"/>
                <w:sz w:val="24"/>
                <w:szCs w:val="24"/>
              </w:rPr>
              <w:br/>
              <w:t xml:space="preserve">б. Переподготовка специалистов </w:t>
            </w:r>
            <w:r w:rsidRPr="00784B81">
              <w:rPr>
                <w:rFonts w:ascii="Times New Roman" w:hAnsi="Times New Roman"/>
                <w:color w:val="000000"/>
                <w:sz w:val="24"/>
                <w:szCs w:val="24"/>
              </w:rPr>
              <w:br/>
              <w:t>в. Повышение квалификации  </w:t>
            </w:r>
          </w:p>
        </w:tc>
      </w:tr>
      <w:tr w:rsidR="00784B81" w:rsidRPr="00784B81" w14:paraId="6B8DFB71" w14:textId="77777777" w:rsidTr="006E72CB">
        <w:tc>
          <w:tcPr>
            <w:tcW w:w="9918" w:type="dxa"/>
          </w:tcPr>
          <w:p w14:paraId="190B8F8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3. Какой из следующих факторов не влияет на карьерный рост в государственной службе? </w:t>
            </w:r>
            <w:r w:rsidRPr="00784B81">
              <w:rPr>
                <w:rFonts w:ascii="Times New Roman" w:hAnsi="Times New Roman"/>
                <w:color w:val="000000"/>
                <w:sz w:val="24"/>
                <w:szCs w:val="24"/>
              </w:rPr>
              <w:br/>
              <w:t xml:space="preserve">а. Профессиональные навыки </w:t>
            </w:r>
            <w:r w:rsidRPr="00784B81">
              <w:rPr>
                <w:rFonts w:ascii="Times New Roman" w:hAnsi="Times New Roman"/>
                <w:color w:val="000000"/>
                <w:sz w:val="24"/>
                <w:szCs w:val="24"/>
              </w:rPr>
              <w:br/>
              <w:t xml:space="preserve">б. Опыт работы </w:t>
            </w:r>
            <w:r w:rsidRPr="00784B81">
              <w:rPr>
                <w:rFonts w:ascii="Times New Roman" w:hAnsi="Times New Roman"/>
                <w:color w:val="000000"/>
                <w:sz w:val="24"/>
                <w:szCs w:val="24"/>
              </w:rPr>
              <w:br/>
              <w:t>в. Личное знакомство с руководством  </w:t>
            </w:r>
          </w:p>
        </w:tc>
      </w:tr>
      <w:tr w:rsidR="00784B81" w:rsidRPr="00784B81" w14:paraId="6E1FED77" w14:textId="77777777" w:rsidTr="006E72CB">
        <w:tc>
          <w:tcPr>
            <w:tcW w:w="9918" w:type="dxa"/>
          </w:tcPr>
          <w:p w14:paraId="40F4103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4. Что такое "государственная тайна"? </w:t>
            </w:r>
            <w:r w:rsidRPr="00784B81">
              <w:rPr>
                <w:rFonts w:ascii="Times New Roman" w:hAnsi="Times New Roman"/>
                <w:color w:val="000000"/>
                <w:sz w:val="24"/>
                <w:szCs w:val="24"/>
              </w:rPr>
              <w:br/>
              <w:t xml:space="preserve">а. Информация, доступная всем гражданам </w:t>
            </w:r>
            <w:r w:rsidRPr="00784B81">
              <w:rPr>
                <w:rFonts w:ascii="Times New Roman" w:hAnsi="Times New Roman"/>
                <w:color w:val="000000"/>
                <w:sz w:val="24"/>
                <w:szCs w:val="24"/>
              </w:rPr>
              <w:br/>
              <w:t>б. Информация, раскрытие которой может нанести ущерб безопасности государства  </w:t>
            </w:r>
            <w:r w:rsidRPr="00784B81">
              <w:rPr>
                <w:rFonts w:ascii="Times New Roman" w:hAnsi="Times New Roman"/>
                <w:color w:val="000000"/>
                <w:sz w:val="24"/>
                <w:szCs w:val="24"/>
              </w:rPr>
              <w:br/>
              <w:t>в. Информация, касающаяся личной жизни чиновников</w:t>
            </w:r>
          </w:p>
        </w:tc>
      </w:tr>
      <w:tr w:rsidR="00784B81" w:rsidRPr="00784B81" w14:paraId="6569051A" w14:textId="77777777" w:rsidTr="006E72CB">
        <w:tc>
          <w:tcPr>
            <w:tcW w:w="9918" w:type="dxa"/>
          </w:tcPr>
          <w:p w14:paraId="59E5F15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5. Каковы основные обязанности государственного служащего? </w:t>
            </w:r>
            <w:r w:rsidRPr="00784B81">
              <w:rPr>
                <w:rFonts w:ascii="Times New Roman" w:hAnsi="Times New Roman"/>
                <w:color w:val="000000"/>
                <w:sz w:val="24"/>
                <w:szCs w:val="24"/>
              </w:rPr>
              <w:br/>
              <w:t xml:space="preserve">а. Выполнение указаний граждан </w:t>
            </w:r>
            <w:r w:rsidRPr="00784B81">
              <w:rPr>
                <w:rFonts w:ascii="Times New Roman" w:hAnsi="Times New Roman"/>
                <w:color w:val="000000"/>
                <w:sz w:val="24"/>
                <w:szCs w:val="24"/>
              </w:rPr>
              <w:br/>
              <w:t xml:space="preserve">б. Участие в политической деятельности </w:t>
            </w:r>
            <w:r w:rsidRPr="00784B81">
              <w:rPr>
                <w:rFonts w:ascii="Times New Roman" w:hAnsi="Times New Roman"/>
                <w:color w:val="000000"/>
                <w:sz w:val="24"/>
                <w:szCs w:val="24"/>
              </w:rPr>
              <w:br/>
              <w:t>в. Исполнение функций и обязанностей, определенных законодательством  </w:t>
            </w:r>
          </w:p>
        </w:tc>
      </w:tr>
      <w:tr w:rsidR="00784B81" w:rsidRPr="00784B81" w14:paraId="509BA775" w14:textId="77777777" w:rsidTr="006E72CB">
        <w:tc>
          <w:tcPr>
            <w:tcW w:w="9918" w:type="dxa"/>
          </w:tcPr>
          <w:p w14:paraId="08F5968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6. Какой из следующих принципов является основным в обеспечении прозрачности государственной службы? </w:t>
            </w:r>
            <w:r w:rsidRPr="00784B81">
              <w:rPr>
                <w:rFonts w:ascii="Times New Roman" w:hAnsi="Times New Roman"/>
                <w:color w:val="000000"/>
                <w:sz w:val="24"/>
                <w:szCs w:val="24"/>
              </w:rPr>
              <w:br/>
              <w:t xml:space="preserve">а. Конфиденциальность информации </w:t>
            </w:r>
            <w:r w:rsidRPr="00784B81">
              <w:rPr>
                <w:rFonts w:ascii="Times New Roman" w:hAnsi="Times New Roman"/>
                <w:color w:val="000000"/>
                <w:sz w:val="24"/>
                <w:szCs w:val="24"/>
              </w:rPr>
              <w:br/>
              <w:t xml:space="preserve">б. Закрытость процессов принятия решений </w:t>
            </w:r>
            <w:r w:rsidRPr="00784B81">
              <w:rPr>
                <w:rFonts w:ascii="Times New Roman" w:hAnsi="Times New Roman"/>
                <w:color w:val="000000"/>
                <w:sz w:val="24"/>
                <w:szCs w:val="24"/>
              </w:rPr>
              <w:br/>
              <w:t>в. Открытость и доступность информации для граждан</w:t>
            </w:r>
          </w:p>
        </w:tc>
      </w:tr>
      <w:tr w:rsidR="00784B81" w:rsidRPr="00784B81" w14:paraId="459B15DB" w14:textId="77777777" w:rsidTr="006E72CB">
        <w:tc>
          <w:tcPr>
            <w:tcW w:w="9918" w:type="dxa"/>
          </w:tcPr>
          <w:p w14:paraId="7E74101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7. Как называется процесс проверки соответствия государственных служащих занимаемым должностям? </w:t>
            </w:r>
            <w:r w:rsidRPr="00784B81">
              <w:rPr>
                <w:rFonts w:ascii="Times New Roman" w:hAnsi="Times New Roman"/>
                <w:color w:val="000000"/>
                <w:sz w:val="24"/>
                <w:szCs w:val="24"/>
              </w:rPr>
              <w:br/>
              <w:t xml:space="preserve">а. Аттестация </w:t>
            </w:r>
            <w:r w:rsidRPr="00784B81">
              <w:rPr>
                <w:rFonts w:ascii="Times New Roman" w:hAnsi="Times New Roman"/>
                <w:color w:val="000000"/>
                <w:sz w:val="24"/>
                <w:szCs w:val="24"/>
              </w:rPr>
              <w:br/>
              <w:t>б. Квалификационная комиссия  </w:t>
            </w:r>
            <w:r w:rsidRPr="00784B81">
              <w:rPr>
                <w:rFonts w:ascii="Times New Roman" w:hAnsi="Times New Roman"/>
                <w:color w:val="000000"/>
                <w:sz w:val="24"/>
                <w:szCs w:val="24"/>
              </w:rPr>
              <w:br/>
              <w:t>в. Оценка качества работы</w:t>
            </w:r>
          </w:p>
        </w:tc>
      </w:tr>
      <w:tr w:rsidR="00784B81" w:rsidRPr="00784B81" w14:paraId="1270B5B2" w14:textId="77777777" w:rsidTr="006E72CB">
        <w:tc>
          <w:tcPr>
            <w:tcW w:w="9918" w:type="dxa"/>
          </w:tcPr>
          <w:p w14:paraId="69A24CF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8. Какой из следующих документов регулирует порядок проведения аттестации государственных служащих? </w:t>
            </w:r>
            <w:r w:rsidRPr="00784B81">
              <w:rPr>
                <w:rFonts w:ascii="Times New Roman" w:hAnsi="Times New Roman"/>
                <w:color w:val="000000"/>
                <w:sz w:val="24"/>
                <w:szCs w:val="24"/>
              </w:rPr>
              <w:br/>
              <w:t xml:space="preserve">а. Трудовой кодекс Российской Федерации </w:t>
            </w:r>
            <w:r w:rsidRPr="00784B81">
              <w:rPr>
                <w:rFonts w:ascii="Times New Roman" w:hAnsi="Times New Roman"/>
                <w:color w:val="000000"/>
                <w:sz w:val="24"/>
                <w:szCs w:val="24"/>
              </w:rPr>
              <w:br/>
              <w:t xml:space="preserve">б. Кодекс этики государственных служащих </w:t>
            </w:r>
            <w:r w:rsidRPr="00784B81">
              <w:rPr>
                <w:rFonts w:ascii="Times New Roman" w:hAnsi="Times New Roman"/>
                <w:color w:val="000000"/>
                <w:sz w:val="24"/>
                <w:szCs w:val="24"/>
              </w:rPr>
              <w:br/>
              <w:t>в. Положение об аттестации государственных гражданских служащих  </w:t>
            </w:r>
          </w:p>
        </w:tc>
      </w:tr>
      <w:tr w:rsidR="00784B81" w:rsidRPr="00784B81" w14:paraId="0C7CEB38" w14:textId="77777777" w:rsidTr="006E72CB">
        <w:tc>
          <w:tcPr>
            <w:tcW w:w="9918" w:type="dxa"/>
          </w:tcPr>
          <w:p w14:paraId="08F726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9. Какое из следующих понятий обозначает уровень ответственности государственного служащего? </w:t>
            </w:r>
            <w:r w:rsidRPr="00784B81">
              <w:rPr>
                <w:rFonts w:ascii="Times New Roman" w:hAnsi="Times New Roman"/>
                <w:color w:val="000000"/>
                <w:sz w:val="24"/>
                <w:szCs w:val="24"/>
              </w:rPr>
              <w:br/>
              <w:t xml:space="preserve">а. Полномочия </w:t>
            </w:r>
            <w:r w:rsidRPr="00784B81">
              <w:rPr>
                <w:rFonts w:ascii="Times New Roman" w:hAnsi="Times New Roman"/>
                <w:color w:val="000000"/>
                <w:sz w:val="24"/>
                <w:szCs w:val="24"/>
              </w:rPr>
              <w:br/>
            </w:r>
            <w:r w:rsidRPr="00784B81">
              <w:rPr>
                <w:rFonts w:ascii="Times New Roman" w:hAnsi="Times New Roman"/>
                <w:color w:val="000000"/>
                <w:sz w:val="24"/>
                <w:szCs w:val="24"/>
              </w:rPr>
              <w:lastRenderedPageBreak/>
              <w:t xml:space="preserve">б. Должностные обязанности </w:t>
            </w:r>
            <w:r w:rsidRPr="00784B81">
              <w:rPr>
                <w:rFonts w:ascii="Times New Roman" w:hAnsi="Times New Roman"/>
                <w:color w:val="000000"/>
                <w:sz w:val="24"/>
                <w:szCs w:val="24"/>
              </w:rPr>
              <w:br/>
              <w:t>в. Должностной статус   </w:t>
            </w:r>
          </w:p>
        </w:tc>
      </w:tr>
      <w:tr w:rsidR="00784B81" w:rsidRPr="00784B81" w14:paraId="6F3DAEAF" w14:textId="77777777" w:rsidTr="006E72CB">
        <w:tc>
          <w:tcPr>
            <w:tcW w:w="9918" w:type="dxa"/>
          </w:tcPr>
          <w:p w14:paraId="2F5872E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lastRenderedPageBreak/>
              <w:t xml:space="preserve">10. Что такое "государственная программа"? </w:t>
            </w:r>
            <w:r w:rsidRPr="00784B81">
              <w:rPr>
                <w:rFonts w:ascii="Times New Roman" w:hAnsi="Times New Roman"/>
                <w:color w:val="000000"/>
                <w:sz w:val="24"/>
                <w:szCs w:val="24"/>
              </w:rPr>
              <w:br/>
              <w:t xml:space="preserve">а. Программа для обучения государственных служащих </w:t>
            </w:r>
            <w:r w:rsidRPr="00784B81">
              <w:rPr>
                <w:rFonts w:ascii="Times New Roman" w:hAnsi="Times New Roman"/>
                <w:color w:val="000000"/>
                <w:sz w:val="24"/>
                <w:szCs w:val="24"/>
              </w:rPr>
              <w:br/>
              <w:t xml:space="preserve">б. Программа, направленная на улучшение качества жизни граждан </w:t>
            </w:r>
            <w:r w:rsidRPr="00784B81">
              <w:rPr>
                <w:rFonts w:ascii="Times New Roman" w:hAnsi="Times New Roman"/>
                <w:color w:val="000000"/>
                <w:sz w:val="24"/>
                <w:szCs w:val="24"/>
              </w:rPr>
              <w:br/>
              <w:t>в. Комплекс мероприятий, направленных на решение социальных, экономических и других задач государства   </w:t>
            </w:r>
          </w:p>
        </w:tc>
      </w:tr>
      <w:tr w:rsidR="00784B81" w:rsidRPr="00784B81" w14:paraId="7B51533B" w14:textId="77777777" w:rsidTr="006E72CB">
        <w:tc>
          <w:tcPr>
            <w:tcW w:w="9918" w:type="dxa"/>
          </w:tcPr>
          <w:p w14:paraId="2C635F7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11. Какой из следующих факторов может стать основанием для дисциплинарного взыскания государственного служащего? </w:t>
            </w:r>
            <w:r w:rsidRPr="00784B81">
              <w:rPr>
                <w:rFonts w:ascii="Times New Roman" w:hAnsi="Times New Roman"/>
                <w:color w:val="000000"/>
                <w:sz w:val="24"/>
                <w:szCs w:val="24"/>
              </w:rPr>
              <w:br/>
              <w:t xml:space="preserve">а. Наличие высшего образования </w:t>
            </w:r>
            <w:r w:rsidRPr="00784B81">
              <w:rPr>
                <w:rFonts w:ascii="Times New Roman" w:hAnsi="Times New Roman"/>
                <w:color w:val="000000"/>
                <w:sz w:val="24"/>
                <w:szCs w:val="24"/>
              </w:rPr>
              <w:br/>
              <w:t xml:space="preserve">б. Неправомерные действия в процессе исполнения обязанностей </w:t>
            </w:r>
            <w:r w:rsidRPr="00784B81">
              <w:rPr>
                <w:rFonts w:ascii="Times New Roman" w:hAnsi="Times New Roman"/>
                <w:color w:val="000000"/>
                <w:sz w:val="24"/>
                <w:szCs w:val="24"/>
              </w:rPr>
              <w:br/>
              <w:t>в. Нарушение трудовой дисциплины   </w:t>
            </w:r>
          </w:p>
        </w:tc>
      </w:tr>
      <w:tr w:rsidR="00784B81" w:rsidRPr="00784B81" w14:paraId="77C1002C" w14:textId="77777777" w:rsidTr="006E72CB">
        <w:tc>
          <w:tcPr>
            <w:tcW w:w="9918" w:type="dxa"/>
          </w:tcPr>
          <w:p w14:paraId="79F2EED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12. Что такое "служебный контракт"? </w:t>
            </w:r>
            <w:r w:rsidRPr="00784B81">
              <w:rPr>
                <w:rFonts w:ascii="Times New Roman" w:hAnsi="Times New Roman"/>
                <w:color w:val="000000"/>
                <w:sz w:val="24"/>
                <w:szCs w:val="24"/>
              </w:rPr>
              <w:br/>
              <w:t xml:space="preserve">а. Договор между государственным служащим и частной компанией </w:t>
            </w:r>
            <w:r w:rsidRPr="00784B81">
              <w:rPr>
                <w:rFonts w:ascii="Times New Roman" w:hAnsi="Times New Roman"/>
                <w:color w:val="000000"/>
                <w:sz w:val="24"/>
                <w:szCs w:val="24"/>
              </w:rPr>
              <w:br/>
              <w:t xml:space="preserve">б. Договор о сотрудничестве между государственными органами </w:t>
            </w:r>
            <w:r w:rsidRPr="00784B81">
              <w:rPr>
                <w:rFonts w:ascii="Times New Roman" w:hAnsi="Times New Roman"/>
                <w:color w:val="000000"/>
                <w:sz w:val="24"/>
                <w:szCs w:val="24"/>
              </w:rPr>
              <w:br/>
              <w:t>в. Договор, определяющий права и обязанности государственного служащего и его работодателя   </w:t>
            </w:r>
          </w:p>
        </w:tc>
      </w:tr>
      <w:tr w:rsidR="00784B81" w:rsidRPr="00784B81" w14:paraId="5B5151F2" w14:textId="77777777" w:rsidTr="006E72CB">
        <w:tc>
          <w:tcPr>
            <w:tcW w:w="9918" w:type="dxa"/>
          </w:tcPr>
          <w:p w14:paraId="42308B0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13. Какой из следующих принципов является основным в кадровом обеспечении государственной службы? </w:t>
            </w:r>
            <w:r w:rsidRPr="00784B81">
              <w:rPr>
                <w:rFonts w:ascii="Times New Roman" w:hAnsi="Times New Roman"/>
                <w:color w:val="000000"/>
                <w:sz w:val="24"/>
                <w:szCs w:val="24"/>
              </w:rPr>
              <w:br/>
              <w:t xml:space="preserve">a. Принцип случайного отбора </w:t>
            </w:r>
            <w:r w:rsidRPr="00784B81">
              <w:rPr>
                <w:rFonts w:ascii="Times New Roman" w:hAnsi="Times New Roman"/>
                <w:color w:val="000000"/>
                <w:sz w:val="24"/>
                <w:szCs w:val="24"/>
              </w:rPr>
              <w:br/>
              <w:t xml:space="preserve">б. Принцип открытости </w:t>
            </w:r>
            <w:r w:rsidRPr="00784B81">
              <w:rPr>
                <w:rFonts w:ascii="Times New Roman" w:hAnsi="Times New Roman"/>
                <w:color w:val="000000"/>
                <w:sz w:val="24"/>
                <w:szCs w:val="24"/>
              </w:rPr>
              <w:br/>
              <w:t>в. Принцип meritocracy (заслуженности)</w:t>
            </w:r>
          </w:p>
        </w:tc>
      </w:tr>
      <w:tr w:rsidR="00784B81" w:rsidRPr="00784B81" w14:paraId="7164FABD" w14:textId="77777777" w:rsidTr="006E72CB">
        <w:tc>
          <w:tcPr>
            <w:tcW w:w="9918" w:type="dxa"/>
          </w:tcPr>
          <w:p w14:paraId="59C18DA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14. Какой из следующих документов является основным для назначения на должность государственного служащего? </w:t>
            </w:r>
            <w:r w:rsidRPr="00784B81">
              <w:rPr>
                <w:rFonts w:ascii="Times New Roman" w:hAnsi="Times New Roman"/>
                <w:color w:val="000000"/>
                <w:sz w:val="24"/>
                <w:szCs w:val="24"/>
              </w:rPr>
              <w:br/>
              <w:t xml:space="preserve">а. Заявление о приеме на работу </w:t>
            </w:r>
            <w:r w:rsidRPr="00784B81">
              <w:rPr>
                <w:rFonts w:ascii="Times New Roman" w:hAnsi="Times New Roman"/>
                <w:color w:val="000000"/>
                <w:sz w:val="24"/>
                <w:szCs w:val="24"/>
              </w:rPr>
              <w:br/>
              <w:t xml:space="preserve">б. Резюме </w:t>
            </w:r>
            <w:r w:rsidRPr="00784B81">
              <w:rPr>
                <w:rFonts w:ascii="Times New Roman" w:hAnsi="Times New Roman"/>
                <w:color w:val="000000"/>
                <w:sz w:val="24"/>
                <w:szCs w:val="24"/>
              </w:rPr>
              <w:br/>
              <w:t>в. Приказ о назначении на должность   </w:t>
            </w:r>
          </w:p>
        </w:tc>
      </w:tr>
      <w:tr w:rsidR="00784B81" w:rsidRPr="00784B81" w14:paraId="350EF147" w14:textId="77777777" w:rsidTr="006E72CB">
        <w:tc>
          <w:tcPr>
            <w:tcW w:w="9918" w:type="dxa"/>
          </w:tcPr>
          <w:p w14:paraId="49F41D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15. Какой из следующих аспектов не относится к правам государственных служащих? </w:t>
            </w:r>
            <w:r w:rsidRPr="00784B81">
              <w:rPr>
                <w:rFonts w:ascii="Times New Roman" w:hAnsi="Times New Roman"/>
                <w:color w:val="000000"/>
                <w:sz w:val="24"/>
                <w:szCs w:val="24"/>
              </w:rPr>
              <w:br/>
              <w:t xml:space="preserve">a. Право на защиту своих прав и законных интересов </w:t>
            </w:r>
            <w:r w:rsidRPr="00784B81">
              <w:rPr>
                <w:rFonts w:ascii="Times New Roman" w:hAnsi="Times New Roman"/>
                <w:color w:val="000000"/>
                <w:sz w:val="24"/>
                <w:szCs w:val="24"/>
              </w:rPr>
              <w:br/>
              <w:t xml:space="preserve">б. Право на получение информации о своей деятельности </w:t>
            </w:r>
            <w:r w:rsidRPr="00784B81">
              <w:rPr>
                <w:rFonts w:ascii="Times New Roman" w:hAnsi="Times New Roman"/>
                <w:color w:val="000000"/>
                <w:sz w:val="24"/>
                <w:szCs w:val="24"/>
              </w:rPr>
              <w:br/>
              <w:t>в. Право на участие в выборах на всех уровнях власти</w:t>
            </w:r>
          </w:p>
        </w:tc>
      </w:tr>
    </w:tbl>
    <w:p w14:paraId="6865CA13" w14:textId="77777777" w:rsidR="00784B81" w:rsidRPr="00C17F6C" w:rsidRDefault="00784B81" w:rsidP="00C17F6C">
      <w:pPr>
        <w:spacing w:after="0" w:line="360" w:lineRule="auto"/>
        <w:jc w:val="both"/>
        <w:rPr>
          <w:rFonts w:ascii="Times New Roman" w:hAnsi="Times New Roman"/>
          <w:sz w:val="24"/>
          <w:szCs w:val="24"/>
        </w:rPr>
      </w:pPr>
    </w:p>
    <w:p w14:paraId="5DFFCD1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B05A9" w14:textId="77777777" w:rsidR="00D51530" w:rsidRDefault="00D51530" w:rsidP="0050235B">
      <w:pPr>
        <w:spacing w:after="0" w:line="240" w:lineRule="auto"/>
      </w:pPr>
      <w:r>
        <w:separator/>
      </w:r>
    </w:p>
  </w:endnote>
  <w:endnote w:type="continuationSeparator" w:id="0">
    <w:p w14:paraId="1AE6920A" w14:textId="77777777" w:rsidR="00D51530" w:rsidRDefault="00D5153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4EFB4" w14:textId="77777777" w:rsidR="00D51530" w:rsidRDefault="00D51530" w:rsidP="0050235B">
      <w:pPr>
        <w:spacing w:after="0" w:line="240" w:lineRule="auto"/>
      </w:pPr>
      <w:r>
        <w:separator/>
      </w:r>
    </w:p>
  </w:footnote>
  <w:footnote w:type="continuationSeparator" w:id="0">
    <w:p w14:paraId="0CD77CB0" w14:textId="77777777" w:rsidR="00D51530" w:rsidRDefault="00D51530"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2204" w:hanging="360"/>
      </w:pPr>
      <w:rPr>
        <w:rFonts w:hint="default"/>
      </w:rPr>
    </w:lvl>
    <w:lvl w:ilvl="1">
      <w:start w:val="4"/>
      <w:numFmt w:val="decimal"/>
      <w:isLgl/>
      <w:lvlText w:val="%1.%2."/>
      <w:lvlJc w:val="left"/>
      <w:pPr>
        <w:tabs>
          <w:tab w:val="num" w:pos="3256"/>
        </w:tabs>
        <w:ind w:left="3256" w:hanging="420"/>
      </w:pPr>
      <w:rPr>
        <w:rFonts w:hint="default"/>
      </w:rPr>
    </w:lvl>
    <w:lvl w:ilvl="2">
      <w:start w:val="1"/>
      <w:numFmt w:val="decimal"/>
      <w:isLgl/>
      <w:lvlText w:val="%1.%2.%3."/>
      <w:lvlJc w:val="left"/>
      <w:pPr>
        <w:tabs>
          <w:tab w:val="num" w:pos="3556"/>
        </w:tabs>
        <w:ind w:left="3556" w:hanging="720"/>
      </w:pPr>
      <w:rPr>
        <w:rFonts w:hint="default"/>
      </w:rPr>
    </w:lvl>
    <w:lvl w:ilvl="3">
      <w:start w:val="1"/>
      <w:numFmt w:val="decimal"/>
      <w:isLgl/>
      <w:lvlText w:val="%1.%2.%3.%4."/>
      <w:lvlJc w:val="left"/>
      <w:pPr>
        <w:tabs>
          <w:tab w:val="num" w:pos="3556"/>
        </w:tabs>
        <w:ind w:left="3556"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3916"/>
        </w:tabs>
        <w:ind w:left="3916" w:hanging="1080"/>
      </w:pPr>
      <w:rPr>
        <w:rFonts w:hint="default"/>
      </w:rPr>
    </w:lvl>
    <w:lvl w:ilvl="6">
      <w:start w:val="1"/>
      <w:numFmt w:val="decimal"/>
      <w:isLgl/>
      <w:lvlText w:val="%1.%2.%3.%4.%5.%6.%7."/>
      <w:lvlJc w:val="left"/>
      <w:pPr>
        <w:tabs>
          <w:tab w:val="num" w:pos="4276"/>
        </w:tabs>
        <w:ind w:left="4276" w:hanging="1440"/>
      </w:pPr>
      <w:rPr>
        <w:rFonts w:hint="default"/>
      </w:rPr>
    </w:lvl>
    <w:lvl w:ilvl="7">
      <w:start w:val="1"/>
      <w:numFmt w:val="decimal"/>
      <w:isLgl/>
      <w:lvlText w:val="%1.%2.%3.%4.%5.%6.%7.%8."/>
      <w:lvlJc w:val="left"/>
      <w:pPr>
        <w:tabs>
          <w:tab w:val="num" w:pos="4276"/>
        </w:tabs>
        <w:ind w:left="4276" w:hanging="1440"/>
      </w:pPr>
      <w:rPr>
        <w:rFonts w:hint="default"/>
      </w:rPr>
    </w:lvl>
    <w:lvl w:ilvl="8">
      <w:start w:val="1"/>
      <w:numFmt w:val="decimal"/>
      <w:isLgl/>
      <w:lvlText w:val="%1.%2.%3.%4.%5.%6.%7.%8.%9."/>
      <w:lvlJc w:val="left"/>
      <w:pPr>
        <w:tabs>
          <w:tab w:val="num" w:pos="4636"/>
        </w:tabs>
        <w:ind w:left="4636"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C051EC"/>
    <w:multiLevelType w:val="multilevel"/>
    <w:tmpl w:val="1E3C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9"/>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831A4"/>
    <w:rsid w:val="000B412A"/>
    <w:rsid w:val="000C40A2"/>
    <w:rsid w:val="000C44A5"/>
    <w:rsid w:val="000C4AAF"/>
    <w:rsid w:val="00212EA3"/>
    <w:rsid w:val="002570CE"/>
    <w:rsid w:val="00324394"/>
    <w:rsid w:val="003301BE"/>
    <w:rsid w:val="00337984"/>
    <w:rsid w:val="003A0EF6"/>
    <w:rsid w:val="0041091B"/>
    <w:rsid w:val="004173C9"/>
    <w:rsid w:val="0043435A"/>
    <w:rsid w:val="00434CF4"/>
    <w:rsid w:val="004A7AAF"/>
    <w:rsid w:val="004E09C5"/>
    <w:rsid w:val="0050235B"/>
    <w:rsid w:val="0050551D"/>
    <w:rsid w:val="00533180"/>
    <w:rsid w:val="005A673B"/>
    <w:rsid w:val="005F51B4"/>
    <w:rsid w:val="00616FEB"/>
    <w:rsid w:val="006335FC"/>
    <w:rsid w:val="00656DDE"/>
    <w:rsid w:val="00661B19"/>
    <w:rsid w:val="0066462C"/>
    <w:rsid w:val="00671867"/>
    <w:rsid w:val="006E0ADE"/>
    <w:rsid w:val="00737E26"/>
    <w:rsid w:val="00784B81"/>
    <w:rsid w:val="00795A07"/>
    <w:rsid w:val="00797922"/>
    <w:rsid w:val="007A7C8C"/>
    <w:rsid w:val="007C5A51"/>
    <w:rsid w:val="007E345E"/>
    <w:rsid w:val="007F45F3"/>
    <w:rsid w:val="00816D02"/>
    <w:rsid w:val="008721B8"/>
    <w:rsid w:val="00872580"/>
    <w:rsid w:val="009258AE"/>
    <w:rsid w:val="0092653E"/>
    <w:rsid w:val="009D530B"/>
    <w:rsid w:val="00A41313"/>
    <w:rsid w:val="00A64FD5"/>
    <w:rsid w:val="00AB2356"/>
    <w:rsid w:val="00AE33E2"/>
    <w:rsid w:val="00B245A1"/>
    <w:rsid w:val="00BB2AAB"/>
    <w:rsid w:val="00BC142A"/>
    <w:rsid w:val="00BE4EAE"/>
    <w:rsid w:val="00C17F6C"/>
    <w:rsid w:val="00C40883"/>
    <w:rsid w:val="00CE4840"/>
    <w:rsid w:val="00D1372B"/>
    <w:rsid w:val="00D400E1"/>
    <w:rsid w:val="00D51530"/>
    <w:rsid w:val="00E27FE0"/>
    <w:rsid w:val="00E47684"/>
    <w:rsid w:val="00E713A8"/>
    <w:rsid w:val="00E8707A"/>
    <w:rsid w:val="00EB6A2F"/>
    <w:rsid w:val="00EC1EC2"/>
    <w:rsid w:val="00ED51BB"/>
    <w:rsid w:val="00F34C61"/>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784B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007EB-120D-4B97-BF1C-3D00D98C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2451</Words>
  <Characters>13973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16</cp:revision>
  <dcterms:created xsi:type="dcterms:W3CDTF">2025-01-15T15:39:00Z</dcterms:created>
  <dcterms:modified xsi:type="dcterms:W3CDTF">2025-02-17T11:05:00Z</dcterms:modified>
</cp:coreProperties>
</file>