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F8" w:rsidRPr="000871FD" w:rsidRDefault="009A79F8" w:rsidP="009A79F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71F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A79F8" w:rsidRDefault="009A79F8" w:rsidP="009A79F8">
      <w:pPr>
        <w:pStyle w:val="a4"/>
        <w:shd w:val="clear" w:color="auto" w:fill="FFFFFF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0871FD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0871FD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Эффективность</w:t>
      </w:r>
      <w:r>
        <w:rPr>
          <w:rFonts w:ascii="Times New Roman" w:hAnsi="Times New Roman"/>
          <w:b/>
          <w:sz w:val="28"/>
          <w:szCs w:val="28"/>
        </w:rPr>
        <w:t xml:space="preserve"> управления персоналом»</w:t>
      </w:r>
    </w:p>
    <w:p w:rsidR="009A79F8" w:rsidRPr="009A79F8" w:rsidRDefault="009A79F8" w:rsidP="00251F4D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</w:p>
    <w:p w:rsidR="00251F4D" w:rsidRPr="005702C7" w:rsidRDefault="00251F4D" w:rsidP="00251F4D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5702C7">
        <w:rPr>
          <w:rFonts w:ascii="Times New Roman" w:hAnsi="Times New Roman"/>
          <w:b/>
          <w:spacing w:val="-5"/>
          <w:sz w:val="24"/>
          <w:szCs w:val="24"/>
        </w:rPr>
        <w:t>Пример</w:t>
      </w:r>
      <w:r w:rsidR="009A79F8">
        <w:rPr>
          <w:rFonts w:ascii="Times New Roman" w:hAnsi="Times New Roman"/>
          <w:b/>
          <w:spacing w:val="-5"/>
          <w:sz w:val="24"/>
          <w:szCs w:val="24"/>
        </w:rPr>
        <w:t>ный перечень</w:t>
      </w:r>
      <w:r w:rsidRPr="005702C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5702C7">
        <w:rPr>
          <w:rFonts w:ascii="Times New Roman" w:hAnsi="Times New Roman"/>
          <w:b/>
          <w:spacing w:val="-5"/>
          <w:sz w:val="24"/>
          <w:szCs w:val="24"/>
        </w:rPr>
        <w:t>кейсовых</w:t>
      </w:r>
      <w:proofErr w:type="spellEnd"/>
      <w:r w:rsidRPr="005702C7">
        <w:rPr>
          <w:rFonts w:ascii="Times New Roman" w:hAnsi="Times New Roman"/>
          <w:b/>
          <w:spacing w:val="-5"/>
          <w:sz w:val="24"/>
          <w:szCs w:val="24"/>
        </w:rPr>
        <w:t xml:space="preserve"> заданий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Задача 1.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Имеются следующие условные данные (тыс. чел.):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955"/>
        <w:gridCol w:w="1616"/>
      </w:tblGrid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5 630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трудоспособного населения в трудоспособном возрасте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3 170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занятого населения за пределами трудоспособного возраста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занятого населения в трудоспособном возрасте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2 730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армии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безработных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Определить показатели численности трудовых ресурсов, экономически активного населения, занятого населения.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Задача 2.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Имеются следующие условные данные (тыс. чел.):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- численность населения в трудоспособном возрасте – 15 620, в том числе занято в экономике – 12 370;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- численность неработающих инвалидов в трудоспособном возрасте – 820;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- численность занятых за пределами трудоспособного возраста – 420;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- численность официально зарегистрированных безработных – 280.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Определить коэффициент занятости трудовых ресурсов и долю безработных в экономически активном населении.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Задача 3.</w:t>
      </w:r>
    </w:p>
    <w:p w:rsidR="005702C7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Имеются следующие условные данные (тыс. чел.):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959"/>
        <w:gridCol w:w="1612"/>
      </w:tblGrid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8 130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трудоспособного населения в трудоспособном возрасте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3 920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инвалидов в трудоспособном возрасте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занятого населения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3 566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работающие пенсионеры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работающие подростки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работающие иностранцы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работающих за рубежом граждан данной страны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Численность официально зарегистрированных безработных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5702C7" w:rsidRPr="005702C7" w:rsidTr="00103F69">
        <w:tc>
          <w:tcPr>
            <w:tcW w:w="8490" w:type="dxa"/>
          </w:tcPr>
          <w:p w:rsidR="005702C7" w:rsidRPr="005702C7" w:rsidRDefault="005702C7" w:rsidP="00103F69">
            <w:pPr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ищущих работу самостоятельно</w:t>
            </w:r>
          </w:p>
        </w:tc>
        <w:tc>
          <w:tcPr>
            <w:tcW w:w="1698" w:type="dxa"/>
            <w:shd w:val="clear" w:color="auto" w:fill="auto"/>
          </w:tcPr>
          <w:p w:rsidR="005702C7" w:rsidRPr="005702C7" w:rsidRDefault="005702C7" w:rsidP="00103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C7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</w:tbl>
    <w:p w:rsidR="00251F4D" w:rsidRPr="005702C7" w:rsidRDefault="005702C7" w:rsidP="005702C7">
      <w:pPr>
        <w:tabs>
          <w:tab w:val="right" w:leader="underscore" w:pos="8505"/>
        </w:tabs>
        <w:ind w:firstLine="567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5702C7">
        <w:rPr>
          <w:rFonts w:ascii="Times New Roman" w:hAnsi="Times New Roman"/>
          <w:sz w:val="24"/>
          <w:szCs w:val="24"/>
        </w:rPr>
        <w:t>Определить численность трудовых ресурсов, коэффициент занятости и коэффициент безработицы.</w:t>
      </w:r>
    </w:p>
    <w:p w:rsidR="005702C7" w:rsidRDefault="005702C7">
      <w:pPr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br w:type="page"/>
      </w:r>
    </w:p>
    <w:p w:rsidR="00251F4D" w:rsidRDefault="00251F4D" w:rsidP="00251F4D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DC2EDC">
        <w:rPr>
          <w:rFonts w:ascii="Times New Roman" w:hAnsi="Times New Roman"/>
          <w:b/>
          <w:spacing w:val="-5"/>
          <w:sz w:val="28"/>
          <w:szCs w:val="28"/>
        </w:rPr>
        <w:lastRenderedPageBreak/>
        <w:t>Пример</w:t>
      </w:r>
      <w:r w:rsidR="009A79F8">
        <w:rPr>
          <w:rFonts w:ascii="Times New Roman" w:hAnsi="Times New Roman"/>
          <w:b/>
          <w:spacing w:val="-5"/>
          <w:sz w:val="28"/>
          <w:szCs w:val="28"/>
        </w:rPr>
        <w:t>ный перечень</w:t>
      </w:r>
      <w:bookmarkStart w:id="0" w:name="_GoBack"/>
      <w:bookmarkEnd w:id="0"/>
      <w:r w:rsidRPr="00DC2EDC">
        <w:rPr>
          <w:rFonts w:ascii="Times New Roman" w:hAnsi="Times New Roman"/>
          <w:b/>
          <w:spacing w:val="-5"/>
          <w:sz w:val="28"/>
          <w:szCs w:val="28"/>
        </w:rPr>
        <w:t xml:space="preserve"> тестовых заданий</w:t>
      </w:r>
    </w:p>
    <w:p w:rsidR="005702C7" w:rsidRPr="005702C7" w:rsidRDefault="005702C7" w:rsidP="005702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</w:t>
      </w:r>
      <w:r w:rsidRPr="005702C7">
        <w:rPr>
          <w:rFonts w:ascii="Times New Roman" w:eastAsia="Calibri" w:hAnsi="Times New Roman"/>
          <w:sz w:val="24"/>
          <w:szCs w:val="24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6943"/>
      </w:tblGrid>
      <w:tr w:rsidR="005702C7" w:rsidRPr="005702C7" w:rsidTr="00103F69">
        <w:tc>
          <w:tcPr>
            <w:tcW w:w="2628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 xml:space="preserve">Рабочая сила </w:t>
            </w:r>
          </w:p>
        </w:tc>
        <w:tc>
          <w:tcPr>
            <w:tcW w:w="6943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>– это способность человека к труду, т.е. совокупность его физических и интеллектуальных данных, которые могут быть применены в производстве</w:t>
            </w:r>
          </w:p>
        </w:tc>
      </w:tr>
      <w:tr w:rsidR="005702C7" w:rsidRPr="005702C7" w:rsidTr="00103F69">
        <w:tc>
          <w:tcPr>
            <w:tcW w:w="2628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 xml:space="preserve">Трудовой потенциал человека </w:t>
            </w:r>
          </w:p>
        </w:tc>
        <w:tc>
          <w:tcPr>
            <w:tcW w:w="6943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>– это часть его потенциала как личности, т.е. часть потенциала человека, который формируется на основе природных данных (способностей), образования, воспитания и жизненного опыта</w:t>
            </w:r>
          </w:p>
        </w:tc>
      </w:tr>
      <w:tr w:rsidR="005702C7" w:rsidRPr="005702C7" w:rsidTr="00103F69">
        <w:tc>
          <w:tcPr>
            <w:tcW w:w="2628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 xml:space="preserve">Трудовые ресурсы </w:t>
            </w:r>
          </w:p>
        </w:tc>
        <w:tc>
          <w:tcPr>
            <w:tcW w:w="6943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 xml:space="preserve">– это часть </w:t>
            </w:r>
            <w:hyperlink r:id="rId6" w:tooltip="Население" w:history="1">
              <w:r w:rsidRPr="005702C7">
                <w:rPr>
                  <w:rFonts w:ascii="Times New Roman" w:eastAsia="Calibri" w:hAnsi="Times New Roman"/>
                  <w:sz w:val="24"/>
                  <w:szCs w:val="24"/>
                </w:rPr>
                <w:t>населения</w:t>
              </w:r>
            </w:hyperlink>
            <w:r w:rsidRPr="005702C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hyperlink r:id="rId7" w:tooltip="Страна" w:history="1">
              <w:r w:rsidRPr="005702C7">
                <w:rPr>
                  <w:rFonts w:ascii="Times New Roman" w:eastAsia="Calibri" w:hAnsi="Times New Roman"/>
                  <w:sz w:val="24"/>
                  <w:szCs w:val="24"/>
                </w:rPr>
                <w:t>страны</w:t>
              </w:r>
            </w:hyperlink>
            <w:r w:rsidRPr="005702C7">
              <w:rPr>
                <w:rFonts w:ascii="Times New Roman" w:eastAsia="Calibri" w:hAnsi="Times New Roman"/>
                <w:sz w:val="24"/>
                <w:szCs w:val="24"/>
              </w:rPr>
              <w:t>, которая по физическому развитию, приобретённому образованию, профессионально-квалификационному уровню способна заниматься общественно полезной деятельностью</w:t>
            </w:r>
          </w:p>
        </w:tc>
      </w:tr>
      <w:tr w:rsidR="005702C7" w:rsidRPr="005702C7" w:rsidTr="00103F69">
        <w:tc>
          <w:tcPr>
            <w:tcW w:w="2628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 xml:space="preserve">Трудоспособность </w:t>
            </w:r>
          </w:p>
        </w:tc>
        <w:tc>
          <w:tcPr>
            <w:tcW w:w="6943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>– это способность людей к осуществлению трудовой деятельности, напрямую зависящая от состояния здоровья человека</w:t>
            </w:r>
          </w:p>
        </w:tc>
      </w:tr>
    </w:tbl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</w:t>
      </w:r>
      <w:r w:rsidRPr="005702C7">
        <w:rPr>
          <w:rFonts w:ascii="Times New Roman" w:eastAsia="Calibri" w:hAnsi="Times New Roman"/>
          <w:sz w:val="24"/>
          <w:szCs w:val="24"/>
        </w:rPr>
        <w:t>. Численность экономически активного населения складывается из численности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занятых и безработных;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городского и сельского населения;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трудоспособного населения;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работающих;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д). населения в трудоспособном возрасте.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Pr="005702C7">
        <w:rPr>
          <w:rFonts w:ascii="Times New Roman" w:eastAsia="Calibri" w:hAnsi="Times New Roman"/>
          <w:sz w:val="24"/>
          <w:szCs w:val="24"/>
        </w:rPr>
        <w:t>. К экономически неактивному населению не относятся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безработные;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лица, отчаявшиеся найти работу;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лица, занятые ведением домашнего хозяйства;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неработающие пенсионеры по старости;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д). неработающие учащиеся, студенты, курсанты, обучающиеся в дневных учебных заведениях.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Pr="005702C7">
        <w:rPr>
          <w:rFonts w:ascii="Times New Roman" w:eastAsia="Calibri" w:hAnsi="Times New Roman"/>
          <w:sz w:val="24"/>
          <w:szCs w:val="24"/>
        </w:rPr>
        <w:t>. К экономически неактивному населению относятся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неработающие пенсионеры;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учащиеся и студенты;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безработные;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лица занятые, но оформленные на работу с нарушением трудового законодательства;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д). женщины в возрасте 55 лет и старше.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Pr="005702C7">
        <w:rPr>
          <w:rFonts w:ascii="Times New Roman" w:eastAsia="Calibri" w:hAnsi="Times New Roman"/>
          <w:sz w:val="24"/>
          <w:szCs w:val="24"/>
        </w:rPr>
        <w:t>. К экономически неактивному населению относятся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неработающие пенсионеры;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занятые и безработные граждане;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занятые граждане;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населения в пенсионном возрасте;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д). безработные граждане.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</w:t>
      </w:r>
      <w:r w:rsidRPr="005702C7">
        <w:rPr>
          <w:rFonts w:ascii="Times New Roman" w:eastAsia="Calibri" w:hAnsi="Times New Roman"/>
          <w:sz w:val="24"/>
          <w:szCs w:val="24"/>
        </w:rPr>
        <w:t>. Показателем естественного движения населения является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рождаемость;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эмиграция;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иммиграция;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трудовая миграция.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7</w:t>
      </w:r>
      <w:r w:rsidRPr="005702C7">
        <w:rPr>
          <w:rFonts w:ascii="Times New Roman" w:eastAsia="Calibri" w:hAnsi="Times New Roman"/>
          <w:sz w:val="24"/>
          <w:szCs w:val="24"/>
        </w:rPr>
        <w:t>. Показателем естественного движения населения является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 xml:space="preserve">а). </w:t>
      </w:r>
      <w:proofErr w:type="spellStart"/>
      <w:r w:rsidRPr="005702C7">
        <w:rPr>
          <w:rFonts w:ascii="Times New Roman" w:eastAsia="Calibri" w:hAnsi="Times New Roman"/>
          <w:sz w:val="24"/>
          <w:szCs w:val="24"/>
        </w:rPr>
        <w:t>брачность</w:t>
      </w:r>
      <w:proofErr w:type="spellEnd"/>
      <w:r w:rsidRPr="005702C7">
        <w:rPr>
          <w:rFonts w:ascii="Times New Roman" w:eastAsia="Calibri" w:hAnsi="Times New Roman"/>
          <w:sz w:val="24"/>
          <w:szCs w:val="24"/>
        </w:rPr>
        <w:t>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иммиграция;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эмиграция;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трудовая миграция.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Pr="005702C7">
        <w:rPr>
          <w:rFonts w:ascii="Times New Roman" w:eastAsia="Calibri" w:hAnsi="Times New Roman"/>
          <w:sz w:val="24"/>
          <w:szCs w:val="24"/>
        </w:rPr>
        <w:t>. Показателем естественного движения населения является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разводимость;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трудовая миграция;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иммиграция;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эмиграция.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9</w:t>
      </w:r>
      <w:r w:rsidRPr="005702C7">
        <w:rPr>
          <w:rFonts w:ascii="Times New Roman" w:eastAsia="Calibri" w:hAnsi="Times New Roman"/>
          <w:sz w:val="24"/>
          <w:szCs w:val="24"/>
        </w:rPr>
        <w:t>. К показателям естественного движения населения не относится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трудовая миграция;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рождаемость;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 xml:space="preserve">в). </w:t>
      </w:r>
      <w:proofErr w:type="spellStart"/>
      <w:r w:rsidRPr="005702C7">
        <w:rPr>
          <w:rFonts w:ascii="Times New Roman" w:eastAsia="Calibri" w:hAnsi="Times New Roman"/>
          <w:sz w:val="24"/>
          <w:szCs w:val="24"/>
        </w:rPr>
        <w:t>брачность</w:t>
      </w:r>
      <w:proofErr w:type="spellEnd"/>
      <w:r w:rsidRPr="005702C7">
        <w:rPr>
          <w:rFonts w:ascii="Times New Roman" w:eastAsia="Calibri" w:hAnsi="Times New Roman"/>
          <w:sz w:val="24"/>
          <w:szCs w:val="24"/>
        </w:rPr>
        <w:t>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смертность;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д). разводимость.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0</w:t>
      </w:r>
      <w:r w:rsidRPr="005702C7">
        <w:rPr>
          <w:rFonts w:ascii="Times New Roman" w:eastAsia="Calibri" w:hAnsi="Times New Roman"/>
          <w:sz w:val="24"/>
          <w:szCs w:val="24"/>
        </w:rPr>
        <w:t>. К показателям механического движения населения относится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трудовая миграция;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число родившихся детей;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число зарегистрированных браков;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число зарегистрированных разводов;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д). рождаемость.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1</w:t>
      </w:r>
      <w:r w:rsidRPr="005702C7">
        <w:rPr>
          <w:rFonts w:ascii="Times New Roman" w:eastAsia="Calibri" w:hAnsi="Times New Roman"/>
          <w:sz w:val="24"/>
          <w:szCs w:val="24"/>
        </w:rPr>
        <w:t>. Демографическая ситуация – это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проявление особенностей воспроизводства населения в конкретном периоде времени и месте (стране, регионе, городе);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процесс смены поколений людей;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процесс появления новых поколений людей;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 xml:space="preserve">г). соотношение между рождаемостью </w:t>
      </w:r>
      <w:proofErr w:type="spellStart"/>
      <w:r w:rsidRPr="005702C7">
        <w:rPr>
          <w:rFonts w:ascii="Times New Roman" w:eastAsia="Calibri" w:hAnsi="Times New Roman"/>
          <w:sz w:val="24"/>
          <w:szCs w:val="24"/>
        </w:rPr>
        <w:t>брачностью</w:t>
      </w:r>
      <w:proofErr w:type="spellEnd"/>
      <w:r w:rsidRPr="005702C7">
        <w:rPr>
          <w:rFonts w:ascii="Times New Roman" w:eastAsia="Calibri" w:hAnsi="Times New Roman"/>
          <w:sz w:val="24"/>
          <w:szCs w:val="24"/>
        </w:rPr>
        <w:t>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д). соотношение между рождаемостью и смертностью.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2</w:t>
      </w:r>
      <w:r w:rsidRPr="005702C7">
        <w:rPr>
          <w:rFonts w:ascii="Times New Roman" w:eastAsia="Calibri" w:hAnsi="Times New Roman"/>
          <w:sz w:val="24"/>
          <w:szCs w:val="24"/>
        </w:rPr>
        <w:t>. В зависимости от способности к труду различают лиц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трудоспособных;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моложе трудоспособного возраста;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трудоспособного возраста;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старше трудоспособного возраста.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3</w:t>
      </w:r>
      <w:r w:rsidRPr="005702C7">
        <w:rPr>
          <w:rFonts w:ascii="Times New Roman" w:eastAsia="Calibri" w:hAnsi="Times New Roman"/>
          <w:sz w:val="24"/>
          <w:szCs w:val="24"/>
        </w:rPr>
        <w:t>. В зависимости от способности к труду различают лиц …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нетрудоспособных;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б). моложе трудоспособного возраста;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в). трудоспособного возраста;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старше трудоспособного возраста.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4</w:t>
      </w:r>
      <w:r w:rsidRPr="005702C7">
        <w:rPr>
          <w:rFonts w:ascii="Times New Roman" w:eastAsia="Calibri" w:hAnsi="Times New Roman"/>
          <w:sz w:val="24"/>
          <w:szCs w:val="24"/>
        </w:rPr>
        <w:t xml:space="preserve">. Трудовой потенциал работника не включает … 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а). организационный потенциал;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 xml:space="preserve">б). психофизиологический потенциал; 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 xml:space="preserve">в). квалификационный потенциал; </w:t>
      </w: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02C7">
        <w:rPr>
          <w:rFonts w:ascii="Times New Roman" w:eastAsia="Calibri" w:hAnsi="Times New Roman"/>
          <w:sz w:val="24"/>
          <w:szCs w:val="24"/>
        </w:rPr>
        <w:t>г). личностный потенциал.</w:t>
      </w:r>
    </w:p>
    <w:p w:rsid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5702C7" w:rsidRPr="005702C7" w:rsidRDefault="005702C7" w:rsidP="005702C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15</w:t>
      </w:r>
      <w:r w:rsidRPr="005702C7">
        <w:rPr>
          <w:rFonts w:ascii="Times New Roman" w:eastAsia="Calibri" w:hAnsi="Times New Roman"/>
          <w:sz w:val="24"/>
          <w:szCs w:val="24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52"/>
        <w:gridCol w:w="6719"/>
      </w:tblGrid>
      <w:tr w:rsidR="005702C7" w:rsidRPr="005702C7" w:rsidTr="00103F69">
        <w:tc>
          <w:tcPr>
            <w:tcW w:w="2852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>Психофизиологический потенциал работника</w:t>
            </w:r>
          </w:p>
        </w:tc>
        <w:tc>
          <w:tcPr>
            <w:tcW w:w="6719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>– это способности и склонности человека, состояние его здоровья, работоспособность, выносливость, тип нервной системы</w:t>
            </w:r>
          </w:p>
        </w:tc>
      </w:tr>
      <w:tr w:rsidR="005702C7" w:rsidRPr="005702C7" w:rsidTr="00103F69">
        <w:tc>
          <w:tcPr>
            <w:tcW w:w="2852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>Квалификационный потенциал работника</w:t>
            </w:r>
          </w:p>
        </w:tc>
        <w:tc>
          <w:tcPr>
            <w:tcW w:w="6719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>– это объём, глубина и разносторонность общих и специальных знаний, трудовых навыков и умений, обусловливающих способность работника к труду определенного содержания и сложности</w:t>
            </w:r>
          </w:p>
        </w:tc>
      </w:tr>
      <w:tr w:rsidR="005702C7" w:rsidRPr="005702C7" w:rsidTr="00103F69">
        <w:tc>
          <w:tcPr>
            <w:tcW w:w="2852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>Личностный потенциал работника</w:t>
            </w:r>
          </w:p>
        </w:tc>
        <w:tc>
          <w:tcPr>
            <w:tcW w:w="6719" w:type="dxa"/>
          </w:tcPr>
          <w:p w:rsidR="005702C7" w:rsidRPr="005702C7" w:rsidRDefault="005702C7" w:rsidP="005702C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702C7">
              <w:rPr>
                <w:rFonts w:ascii="Times New Roman" w:eastAsia="Calibri" w:hAnsi="Times New Roman"/>
                <w:sz w:val="24"/>
                <w:szCs w:val="24"/>
              </w:rPr>
              <w:t>– это уровень гражданского сознания и социальной зрелости, степень усвоения работником норм отношения к труду, ценностные ориентации, интересы, потребности в сфере труда</w:t>
            </w:r>
          </w:p>
        </w:tc>
      </w:tr>
    </w:tbl>
    <w:p w:rsidR="00251F4D" w:rsidRDefault="00251F4D" w:rsidP="00251F4D">
      <w:pPr>
        <w:rPr>
          <w:rFonts w:ascii="Times New Roman" w:hAnsi="Times New Roman"/>
          <w:b/>
          <w:spacing w:val="-5"/>
          <w:sz w:val="28"/>
          <w:szCs w:val="28"/>
        </w:rPr>
      </w:pPr>
    </w:p>
    <w:p w:rsidR="005702C7" w:rsidRDefault="005702C7">
      <w:pPr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br w:type="page"/>
      </w:r>
    </w:p>
    <w:p w:rsidR="00251F4D" w:rsidRDefault="00251F4D" w:rsidP="00251F4D">
      <w:pPr>
        <w:tabs>
          <w:tab w:val="left" w:pos="426"/>
          <w:tab w:val="right" w:leader="underscore" w:pos="8505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D1138C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Примерный перечень вопросов к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итоговой аттестации </w:t>
      </w:r>
    </w:p>
    <w:p w:rsidR="00251F4D" w:rsidRDefault="00251F4D" w:rsidP="00251F4D"/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Труд – </w:t>
      </w:r>
      <w:r w:rsidRPr="00D419F8">
        <w:rPr>
          <w:sz w:val="24"/>
          <w:szCs w:val="24"/>
        </w:rPr>
        <w:t>соц</w:t>
      </w:r>
      <w:r>
        <w:rPr>
          <w:sz w:val="24"/>
          <w:szCs w:val="24"/>
        </w:rPr>
        <w:t>иально-экономическая категория.</w:t>
      </w:r>
    </w:p>
    <w:p w:rsidR="00203306" w:rsidRDefault="009A79F8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hyperlink r:id="rId8" w:anchor="1" w:history="1">
        <w:r w:rsidR="00203306" w:rsidRPr="00D419F8">
          <w:rPr>
            <w:sz w:val="24"/>
            <w:szCs w:val="24"/>
          </w:rPr>
          <w:t xml:space="preserve">Трудовое поведение: понятие, структура. </w:t>
        </w:r>
      </w:hyperlink>
    </w:p>
    <w:p w:rsidR="00203306" w:rsidRDefault="009A79F8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hyperlink r:id="rId9" w:anchor="2" w:history="1">
        <w:r w:rsidR="00203306">
          <w:rPr>
            <w:sz w:val="24"/>
            <w:szCs w:val="24"/>
          </w:rPr>
          <w:t xml:space="preserve">Виды трудового поведения и </w:t>
        </w:r>
        <w:r w:rsidR="00203306" w:rsidRPr="00D419F8">
          <w:rPr>
            <w:sz w:val="24"/>
            <w:szCs w:val="24"/>
          </w:rPr>
          <w:t>механизм регулирования</w:t>
        </w:r>
        <w:r w:rsidR="00203306">
          <w:rPr>
            <w:sz w:val="24"/>
            <w:szCs w:val="24"/>
          </w:rPr>
          <w:t xml:space="preserve"> трудового поведения</w:t>
        </w:r>
        <w:r w:rsidR="00203306" w:rsidRPr="00D419F8">
          <w:rPr>
            <w:sz w:val="24"/>
            <w:szCs w:val="24"/>
          </w:rPr>
          <w:t xml:space="preserve">. </w:t>
        </w:r>
      </w:hyperlink>
    </w:p>
    <w:p w:rsidR="00203306" w:rsidRDefault="009A79F8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hyperlink r:id="rId10" w:anchor="3" w:history="1">
        <w:r w:rsidR="00203306" w:rsidRPr="00D419F8">
          <w:rPr>
            <w:sz w:val="24"/>
            <w:szCs w:val="24"/>
          </w:rPr>
          <w:t xml:space="preserve">Особенности и характеристика функционального, организационного, экономического и инновационного поведения. </w:t>
        </w:r>
      </w:hyperlink>
    </w:p>
    <w:p w:rsidR="00203306" w:rsidRDefault="009A79F8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hyperlink r:id="rId11" w:anchor="4" w:history="1">
        <w:r w:rsidR="00203306" w:rsidRPr="00D419F8">
          <w:rPr>
            <w:sz w:val="24"/>
            <w:szCs w:val="24"/>
          </w:rPr>
          <w:t xml:space="preserve">Смысл трудового поведения в рыночных условиях хозяйствования. </w:t>
        </w:r>
      </w:hyperlink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6144D7">
        <w:rPr>
          <w:sz w:val="24"/>
          <w:szCs w:val="24"/>
        </w:rPr>
        <w:t>Схема мотивации эффективной производственной деятельности.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6144D7">
        <w:rPr>
          <w:sz w:val="24"/>
          <w:szCs w:val="24"/>
        </w:rPr>
        <w:t xml:space="preserve">Сущность и показатели эффективности труда.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6144D7">
        <w:rPr>
          <w:sz w:val="24"/>
          <w:szCs w:val="24"/>
        </w:rPr>
        <w:t xml:space="preserve">Основные аспекты понятия «эффективность».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6144D7">
        <w:rPr>
          <w:sz w:val="24"/>
          <w:szCs w:val="24"/>
        </w:rPr>
        <w:t xml:space="preserve">Продуктивность и </w:t>
      </w:r>
      <w:r>
        <w:rPr>
          <w:sz w:val="24"/>
          <w:szCs w:val="24"/>
        </w:rPr>
        <w:t>рентабельность</w:t>
      </w:r>
      <w:r w:rsidRPr="006144D7">
        <w:rPr>
          <w:sz w:val="24"/>
          <w:szCs w:val="24"/>
        </w:rPr>
        <w:t xml:space="preserve"> труда.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6144D7">
        <w:rPr>
          <w:sz w:val="24"/>
          <w:szCs w:val="24"/>
        </w:rPr>
        <w:t>Концепции эффективности труда и теории стоимости</w:t>
      </w:r>
      <w:r>
        <w:rPr>
          <w:sz w:val="24"/>
          <w:szCs w:val="24"/>
        </w:rPr>
        <w:t xml:space="preserve"> </w:t>
      </w:r>
      <w:r w:rsidRPr="006144D7">
        <w:rPr>
          <w:sz w:val="24"/>
          <w:szCs w:val="24"/>
        </w:rPr>
        <w:t xml:space="preserve">(ценности).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6144D7">
        <w:rPr>
          <w:sz w:val="24"/>
          <w:szCs w:val="24"/>
        </w:rPr>
        <w:t>Эффективность инвестиций в человеческий капитал.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 xml:space="preserve">Экономические основы трудовой деятельности.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 xml:space="preserve">Отношение собственности и найма персонала.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 xml:space="preserve">Доходы организации.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 xml:space="preserve">Экономические привилегии в организации.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 xml:space="preserve">Стимулирование и мотивация персонала.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 xml:space="preserve">Трудовой потенциал организации.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>Трудовой потенциал общества, организации, человека</w:t>
      </w:r>
      <w:r>
        <w:rPr>
          <w:sz w:val="24"/>
          <w:szCs w:val="24"/>
        </w:rPr>
        <w:t>.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 xml:space="preserve">Трудовой потенциал как социально-экономическая система.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 xml:space="preserve">Показатели эффективности использования трудового потенциала.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 xml:space="preserve">Оценка эффективности использования трудового потенциала.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867738">
        <w:rPr>
          <w:sz w:val="24"/>
          <w:szCs w:val="24"/>
        </w:rPr>
        <w:t>Основные направления повышения эффективности использования трудового потенциала.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B808EF">
        <w:rPr>
          <w:sz w:val="24"/>
          <w:szCs w:val="24"/>
        </w:rPr>
        <w:t xml:space="preserve">Система управления трудовым потенциалом организации.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B808EF">
        <w:rPr>
          <w:sz w:val="24"/>
          <w:szCs w:val="24"/>
        </w:rPr>
        <w:t xml:space="preserve">Оценка и выработка стратегии организации.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B808EF">
        <w:rPr>
          <w:sz w:val="24"/>
          <w:szCs w:val="24"/>
        </w:rPr>
        <w:t xml:space="preserve">Петля стратегического развития.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B808EF">
        <w:rPr>
          <w:sz w:val="24"/>
          <w:szCs w:val="24"/>
        </w:rPr>
        <w:t xml:space="preserve">Система стратегического управления на основе системы сбалансированных показателей. </w:t>
      </w:r>
    </w:p>
    <w:p w:rsidR="00203306" w:rsidRP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203306">
        <w:rPr>
          <w:sz w:val="24"/>
          <w:szCs w:val="24"/>
        </w:rPr>
        <w:t xml:space="preserve">Философия управления персоналом организации. Основные принципы разработки философии организации.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B808EF">
        <w:rPr>
          <w:sz w:val="24"/>
          <w:szCs w:val="24"/>
        </w:rPr>
        <w:t xml:space="preserve">Особенности управления персоналом при различных стратегиях развития.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Качество трудовой жизни</w:t>
      </w:r>
      <w:r w:rsidRPr="00B808EF">
        <w:rPr>
          <w:sz w:val="24"/>
          <w:szCs w:val="24"/>
        </w:rPr>
        <w:t xml:space="preserve">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B808EF">
        <w:rPr>
          <w:sz w:val="24"/>
          <w:szCs w:val="24"/>
        </w:rPr>
        <w:t>Уровень ж</w:t>
      </w:r>
      <w:r>
        <w:rPr>
          <w:sz w:val="24"/>
          <w:szCs w:val="24"/>
        </w:rPr>
        <w:t>изни населения</w:t>
      </w:r>
      <w:r w:rsidRPr="00B808EF">
        <w:rPr>
          <w:sz w:val="24"/>
          <w:szCs w:val="24"/>
        </w:rPr>
        <w:t xml:space="preserve">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B808EF">
        <w:rPr>
          <w:sz w:val="24"/>
          <w:szCs w:val="24"/>
        </w:rPr>
        <w:t>Взаимосвязь повышения уровня жизни и эффективности труда.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Экономическая сущность организации труда: сущность понятия «организация труда».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>Содержание организации труда на предприятии, ее основные составляющие.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Макро- и микроэкономические аспекты доходов и заработной платы.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Доходы: источники, виды, структура.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Заработная плата как основной источник доходов работников наёмного труда.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Регулирование доходов и заработной платы.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>Инфляция и её влияние на доходы населения.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Структура персонала организации.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Категории персонала.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Профессиональные стандарты.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Факторы, влияющие на наличие основных категорий работников организации и их соотношение.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>Основные подходы к определению численности персонала.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lastRenderedPageBreak/>
        <w:t xml:space="preserve">Понятие производительности труда.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Показатели производительности труда.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Методы измерения производительности труда.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Резервы роста производительности труда.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Понятие эффективности труда.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 xml:space="preserve">Показатели эффективности труда и их характеристика. </w:t>
      </w:r>
    </w:p>
    <w:p w:rsidR="00203306" w:rsidRDefault="00203306" w:rsidP="00203306">
      <w:pPr>
        <w:pStyle w:val="3"/>
        <w:numPr>
          <w:ilvl w:val="0"/>
          <w:numId w:val="1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 w:rsidRPr="005D6B96">
        <w:rPr>
          <w:sz w:val="24"/>
          <w:szCs w:val="24"/>
        </w:rPr>
        <w:t>Концепции эффективности труда.</w:t>
      </w:r>
    </w:p>
    <w:p w:rsidR="00203306" w:rsidRPr="006144D7" w:rsidRDefault="00203306" w:rsidP="00203306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</w:p>
    <w:p w:rsidR="00227602" w:rsidRDefault="00227602"/>
    <w:sectPr w:rsidR="00227602" w:rsidSect="0007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C1BA3"/>
    <w:multiLevelType w:val="hybridMultilevel"/>
    <w:tmpl w:val="7298B0F0"/>
    <w:lvl w:ilvl="0" w:tplc="22F69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27602"/>
    <w:rsid w:val="000700C5"/>
    <w:rsid w:val="00203306"/>
    <w:rsid w:val="00227602"/>
    <w:rsid w:val="00251F4D"/>
    <w:rsid w:val="0043482E"/>
    <w:rsid w:val="005702C7"/>
    <w:rsid w:val="007B5152"/>
    <w:rsid w:val="009034BC"/>
    <w:rsid w:val="009A79F8"/>
    <w:rsid w:val="00B81EFC"/>
    <w:rsid w:val="00D02667"/>
    <w:rsid w:val="00F5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0330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0330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rsid w:val="0057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9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.ido.tpu.ru/courses/manpower_managment/tema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1%D1%82%D1%80%D0%B0%D0%BD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D%D0%B0%D1%81%D0%B5%D0%BB%D0%B5%D0%BD%D0%B8%D0%B5" TargetMode="External"/><Relationship Id="rId11" Type="http://schemas.openxmlformats.org/officeDocument/2006/relationships/hyperlink" Target="http://kurs.ido.tpu.ru/courses/manpower_managment/tema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rs.ido.tpu.ru/courses/manpower_managment/tema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rs.ido.tpu.ru/courses/manpower_managment/tema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Иванова Ольга Валерьевна</cp:lastModifiedBy>
  <cp:revision>7</cp:revision>
  <dcterms:created xsi:type="dcterms:W3CDTF">2022-05-11T20:38:00Z</dcterms:created>
  <dcterms:modified xsi:type="dcterms:W3CDTF">2022-10-04T08:17:00Z</dcterms:modified>
</cp:coreProperties>
</file>