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DA" w:rsidRPr="001F2457" w:rsidRDefault="00C84328" w:rsidP="001F2457">
      <w:pPr>
        <w:pStyle w:val="1"/>
        <w:tabs>
          <w:tab w:val="left" w:pos="1236"/>
        </w:tabs>
        <w:ind w:left="740" w:firstLine="0"/>
        <w:jc w:val="both"/>
        <w:rPr>
          <w:b/>
          <w:caps/>
          <w:sz w:val="24"/>
          <w:szCs w:val="24"/>
        </w:rPr>
      </w:pPr>
      <w:bookmarkStart w:id="0" w:name="bookmark121"/>
      <w:bookmarkStart w:id="1" w:name="_GoBack"/>
      <w:bookmarkEnd w:id="0"/>
      <w:bookmarkEnd w:id="1"/>
      <w:r w:rsidRPr="001F2457">
        <w:rPr>
          <w:b/>
          <w:caps/>
          <w:sz w:val="24"/>
          <w:szCs w:val="24"/>
        </w:rPr>
        <w:t>Оценочные материалы.</w:t>
      </w:r>
    </w:p>
    <w:p w:rsidR="005B4BE6" w:rsidRPr="001F2457" w:rsidRDefault="005B4BE6" w:rsidP="005B4BE6">
      <w:pPr>
        <w:pStyle w:val="1"/>
        <w:tabs>
          <w:tab w:val="left" w:pos="1236"/>
        </w:tabs>
        <w:ind w:left="740" w:firstLine="0"/>
        <w:jc w:val="both"/>
        <w:rPr>
          <w:b/>
          <w:caps/>
          <w:sz w:val="24"/>
          <w:szCs w:val="24"/>
        </w:rPr>
      </w:pPr>
    </w:p>
    <w:p w:rsidR="00103BAB" w:rsidRPr="001F2457" w:rsidRDefault="00103BAB" w:rsidP="00103BAB">
      <w:pPr>
        <w:spacing w:line="276" w:lineRule="auto"/>
        <w:ind w:firstLine="709"/>
        <w:contextualSpacing/>
        <w:jc w:val="both"/>
        <w:rPr>
          <w:b/>
          <w:color w:val="FF0000"/>
        </w:rPr>
      </w:pPr>
      <w:r w:rsidRPr="001F2457">
        <w:rPr>
          <w:rFonts w:ascii="Times New Roman" w:hAnsi="Times New Roman"/>
          <w:b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103BAB" w:rsidRPr="001F2457" w:rsidRDefault="00103BAB" w:rsidP="00103BAB">
      <w:pPr>
        <w:rPr>
          <w:b/>
        </w:rPr>
      </w:pPr>
    </w:p>
    <w:p w:rsidR="00103BAB" w:rsidRPr="001F2457" w:rsidRDefault="00103BAB" w:rsidP="00103BAB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</w:rPr>
      </w:pPr>
      <w:r w:rsidRPr="001F2457">
        <w:rPr>
          <w:rFonts w:ascii="Times New Roman" w:hAnsi="Times New Roman"/>
          <w:b/>
        </w:rPr>
        <w:t>«</w:t>
      </w:r>
      <w:r w:rsidRPr="001F2457">
        <w:rPr>
          <w:rFonts w:ascii="Times New Roman" w:hAnsi="Times New Roman"/>
          <w:b/>
          <w:bCs/>
        </w:rPr>
        <w:t>Организация, технология ведения и регулирования внешнеэкономических операций</w:t>
      </w:r>
      <w:r w:rsidRPr="001F2457">
        <w:rPr>
          <w:rFonts w:ascii="Times New Roman" w:hAnsi="Times New Roman"/>
          <w:b/>
        </w:rPr>
        <w:t>»</w:t>
      </w:r>
    </w:p>
    <w:p w:rsidR="00103BAB" w:rsidRPr="001F2457" w:rsidRDefault="00103BAB" w:rsidP="00103BAB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</w:rPr>
      </w:pPr>
    </w:p>
    <w:p w:rsidR="00103BAB" w:rsidRPr="001F2457" w:rsidRDefault="00103BAB" w:rsidP="00103BAB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1F2457">
        <w:rPr>
          <w:rFonts w:ascii="Times New Roman" w:hAnsi="Times New Roman"/>
        </w:rPr>
        <w:t>При проведении промежуточной аттестации обучающемуся предлагается дать ответы на 10 тестовых заданий из нижеприведенного списка.</w:t>
      </w:r>
    </w:p>
    <w:p w:rsidR="00103BAB" w:rsidRPr="001F2457" w:rsidRDefault="00103BAB" w:rsidP="00103BAB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</w:p>
    <w:p w:rsidR="00103BAB" w:rsidRPr="001F2457" w:rsidRDefault="00103BAB" w:rsidP="00103BAB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  <w:r w:rsidRPr="001F2457">
        <w:rPr>
          <w:rFonts w:ascii="Times New Roman" w:eastAsia="Calibri" w:hAnsi="Times New Roman" w:cs="Times New Roman"/>
        </w:rPr>
        <w:t>Примерный перечень тестовых заданий</w:t>
      </w:r>
    </w:p>
    <w:p w:rsidR="00F9319F" w:rsidRDefault="00F9319F" w:rsidP="00F9319F">
      <w:pPr>
        <w:pStyle w:val="1"/>
        <w:ind w:firstLine="740"/>
        <w:jc w:val="both"/>
      </w:pP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1</w:t>
      </w:r>
      <w:r w:rsidRPr="00AE7331">
        <w:rPr>
          <w:rFonts w:ascii="Times New Roman" w:hAnsi="Times New Roman" w:cs="Times New Roman"/>
          <w:bCs/>
          <w:noProof/>
        </w:rPr>
        <w:t xml:space="preserve"> Выход предприятия на зарубежные рынки позволяет добиться: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А) максимизации прибыли;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B) роста конкурентоспособности;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C) устойчивости;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D) повышения рентабельности.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2</w:t>
      </w:r>
      <w:r w:rsidRPr="00AE7331">
        <w:rPr>
          <w:rFonts w:ascii="Times New Roman" w:hAnsi="Times New Roman" w:cs="Times New Roman"/>
          <w:bCs/>
          <w:noProof/>
        </w:rPr>
        <w:t xml:space="preserve"> Субъекты, не являющиеся участниками ВЭД: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А) организации-посредники;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B) региональные органы самоуправления;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C) риэлторские фирмы;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D) производители-экспортеры.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Pr="00AE7331">
        <w:rPr>
          <w:rFonts w:ascii="Times New Roman" w:hAnsi="Times New Roman" w:cs="Times New Roman"/>
          <w:bCs/>
          <w:noProof/>
        </w:rPr>
        <w:t xml:space="preserve"> К основной внешнеэкономической операции относится: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А) лизинг;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B) экспедиторские операции;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C) страхование грузов;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D) международные расчеты.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4</w:t>
      </w:r>
      <w:r w:rsidRPr="00AE7331">
        <w:rPr>
          <w:rFonts w:ascii="Times New Roman" w:hAnsi="Times New Roman" w:cs="Times New Roman"/>
          <w:bCs/>
          <w:noProof/>
        </w:rPr>
        <w:t xml:space="preserve"> Причина, обеспечивающая расширение и углубление внешнеэкономической деятельности: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А) одинаковые природно-климатические условия;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B) неравномерный уровень развития различных стран мира;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C) равномерная обеспеченность ресурсами;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D) однотипность социально-экономических отношений.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5</w:t>
      </w:r>
      <w:r w:rsidRPr="00AE7331">
        <w:rPr>
          <w:rFonts w:ascii="Times New Roman" w:hAnsi="Times New Roman" w:cs="Times New Roman"/>
          <w:bCs/>
          <w:noProof/>
        </w:rPr>
        <w:t xml:space="preserve"> Основным признаком экспорта товара является: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А) расчеты в валюте;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В) таможенное оформление;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С) заключение контракта;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D) пересечение границы.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lastRenderedPageBreak/>
        <w:t>6</w:t>
      </w:r>
      <w:r w:rsidRPr="00AE7331">
        <w:rPr>
          <w:rFonts w:ascii="Times New Roman" w:hAnsi="Times New Roman" w:cs="Times New Roman"/>
          <w:bCs/>
          <w:noProof/>
        </w:rPr>
        <w:t xml:space="preserve"> На международных товарных биржах сделки заключаются товарами с: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А) индивидуальными свойствами;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В) уникальными свойствами;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С) стандартизированными;</w:t>
      </w:r>
    </w:p>
    <w:p w:rsid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D) различными свойствами.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7. </w:t>
      </w:r>
      <w:r w:rsidRPr="00103BAB">
        <w:rPr>
          <w:rFonts w:ascii="Times New Roman" w:hAnsi="Times New Roman" w:cs="Times New Roman"/>
          <w:bCs/>
          <w:noProof/>
        </w:rPr>
        <w:t>Какая из мер в обязательном порядке применяется вместе с квотированием?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A</w:t>
      </w:r>
      <w:r w:rsidRPr="00103BAB">
        <w:rPr>
          <w:rFonts w:ascii="Times New Roman" w:hAnsi="Times New Roman" w:cs="Times New Roman"/>
          <w:bCs/>
          <w:noProof/>
        </w:rPr>
        <w:t>) Таможенная очистка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B</w:t>
      </w:r>
      <w:r>
        <w:rPr>
          <w:rFonts w:ascii="Times New Roman" w:hAnsi="Times New Roman" w:cs="Times New Roman"/>
          <w:bCs/>
          <w:noProof/>
        </w:rPr>
        <w:t>)</w:t>
      </w:r>
      <w:r w:rsidRPr="00103BAB">
        <w:rPr>
          <w:rFonts w:ascii="Times New Roman" w:hAnsi="Times New Roman" w:cs="Times New Roman"/>
          <w:bCs/>
          <w:noProof/>
        </w:rPr>
        <w:t xml:space="preserve"> Лоббирование</w:t>
      </w:r>
    </w:p>
    <w:p w:rsidR="00AE7331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C</w:t>
      </w:r>
      <w:r>
        <w:rPr>
          <w:rFonts w:ascii="Times New Roman" w:hAnsi="Times New Roman" w:cs="Times New Roman"/>
          <w:bCs/>
          <w:noProof/>
        </w:rPr>
        <w:t>)</w:t>
      </w:r>
      <w:r w:rsidRPr="00103BAB">
        <w:rPr>
          <w:rFonts w:ascii="Times New Roman" w:hAnsi="Times New Roman" w:cs="Times New Roman"/>
          <w:bCs/>
          <w:noProof/>
        </w:rPr>
        <w:t xml:space="preserve"> Лицензирование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8. </w:t>
      </w:r>
      <w:r w:rsidRPr="00103BAB">
        <w:rPr>
          <w:rFonts w:ascii="Times New Roman" w:hAnsi="Times New Roman" w:cs="Times New Roman"/>
          <w:bCs/>
          <w:noProof/>
        </w:rPr>
        <w:t>На какой счет, согласно российскому законодательству, уполномоченный банк обязан зачислять валюту от экспортных операций?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A</w:t>
      </w:r>
      <w:r w:rsidRPr="00103BAB">
        <w:rPr>
          <w:rFonts w:ascii="Times New Roman" w:hAnsi="Times New Roman" w:cs="Times New Roman"/>
          <w:bCs/>
          <w:noProof/>
        </w:rPr>
        <w:t>) Транзитный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B</w:t>
      </w:r>
      <w:r w:rsidRPr="00103BAB">
        <w:rPr>
          <w:rFonts w:ascii="Times New Roman" w:hAnsi="Times New Roman" w:cs="Times New Roman"/>
          <w:bCs/>
          <w:noProof/>
        </w:rPr>
        <w:t>) Валютный</w:t>
      </w:r>
    </w:p>
    <w:p w:rsid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C</w:t>
      </w:r>
      <w:r w:rsidRPr="00103BAB">
        <w:rPr>
          <w:rFonts w:ascii="Times New Roman" w:hAnsi="Times New Roman" w:cs="Times New Roman"/>
          <w:bCs/>
          <w:noProof/>
        </w:rPr>
        <w:t>) Расчетный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103BAB">
        <w:rPr>
          <w:rFonts w:ascii="Times New Roman" w:hAnsi="Times New Roman" w:cs="Times New Roman"/>
          <w:bCs/>
          <w:noProof/>
        </w:rPr>
        <w:t>9. Контракты, заключаемые на срок 3-5 лет – это … контракты: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A</w:t>
      </w:r>
      <w:r w:rsidRPr="00103BAB">
        <w:rPr>
          <w:rFonts w:ascii="Times New Roman" w:hAnsi="Times New Roman" w:cs="Times New Roman"/>
          <w:bCs/>
          <w:noProof/>
        </w:rPr>
        <w:t>) Краткосрочные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B</w:t>
      </w:r>
      <w:r w:rsidRPr="00103BAB">
        <w:rPr>
          <w:rFonts w:ascii="Times New Roman" w:hAnsi="Times New Roman" w:cs="Times New Roman"/>
          <w:bCs/>
          <w:noProof/>
        </w:rPr>
        <w:t>) Среднесрочные</w:t>
      </w:r>
    </w:p>
    <w:p w:rsid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C</w:t>
      </w:r>
      <w:r w:rsidRPr="00103BAB">
        <w:rPr>
          <w:rFonts w:ascii="Times New Roman" w:hAnsi="Times New Roman" w:cs="Times New Roman"/>
          <w:bCs/>
          <w:noProof/>
        </w:rPr>
        <w:t>) Долгосрочные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103BAB">
        <w:rPr>
          <w:rFonts w:ascii="Times New Roman" w:hAnsi="Times New Roman" w:cs="Times New Roman"/>
          <w:bCs/>
          <w:noProof/>
        </w:rPr>
        <w:t>10. Управление композицией внешнего долга — это: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A</w:t>
      </w:r>
      <w:r w:rsidRPr="00103BAB">
        <w:rPr>
          <w:rFonts w:ascii="Times New Roman" w:hAnsi="Times New Roman" w:cs="Times New Roman"/>
          <w:bCs/>
          <w:noProof/>
        </w:rPr>
        <w:t>) Регулирование курса национальной валюты относительно иностранных валют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B</w:t>
      </w:r>
      <w:r w:rsidRPr="00103BAB">
        <w:rPr>
          <w:rFonts w:ascii="Times New Roman" w:hAnsi="Times New Roman" w:cs="Times New Roman"/>
          <w:bCs/>
          <w:noProof/>
        </w:rPr>
        <w:t>) Поддержание приемлемой для страны структуры внешней задолженности с точки зрения уровня процентов</w:t>
      </w:r>
    </w:p>
    <w:p w:rsidR="00103BAB" w:rsidRPr="00103BAB" w:rsidRDefault="00103BAB" w:rsidP="00103BA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lang w:val="en-US"/>
        </w:rPr>
        <w:t>C</w:t>
      </w:r>
      <w:r w:rsidRPr="00103BAB">
        <w:rPr>
          <w:rFonts w:ascii="Times New Roman" w:hAnsi="Times New Roman" w:cs="Times New Roman"/>
          <w:bCs/>
          <w:noProof/>
        </w:rPr>
        <w:t>) Поддержание баланса между экспортными и импортными торговыми операциями</w:t>
      </w:r>
    </w:p>
    <w:p w:rsidR="001F2457" w:rsidRDefault="001F2457" w:rsidP="00103BAB">
      <w:pPr>
        <w:pStyle w:val="1"/>
        <w:ind w:firstLine="740"/>
        <w:jc w:val="both"/>
        <w:rPr>
          <w:b/>
          <w:bCs/>
          <w:noProof/>
        </w:rPr>
      </w:pPr>
    </w:p>
    <w:p w:rsidR="00103BAB" w:rsidRPr="00B9429F" w:rsidRDefault="00103BAB" w:rsidP="00103BAB">
      <w:pPr>
        <w:pStyle w:val="1"/>
        <w:ind w:firstLine="740"/>
        <w:jc w:val="both"/>
        <w:rPr>
          <w:b/>
          <w:color w:val="FF0000"/>
        </w:rPr>
      </w:pPr>
      <w:r w:rsidRPr="00B9429F">
        <w:rPr>
          <w:b/>
          <w:sz w:val="28"/>
          <w:szCs w:val="28"/>
        </w:rPr>
        <w:t>Примерные оценочные материалы, применяемые при проведении</w:t>
      </w:r>
      <w:r>
        <w:rPr>
          <w:b/>
          <w:sz w:val="28"/>
          <w:szCs w:val="28"/>
        </w:rPr>
        <w:t xml:space="preserve"> </w:t>
      </w:r>
      <w:r w:rsidRPr="00B9429F">
        <w:rPr>
          <w:b/>
          <w:sz w:val="28"/>
          <w:szCs w:val="28"/>
        </w:rPr>
        <w:t>промежуточной аттестации по дисциплине (модулю)</w:t>
      </w:r>
    </w:p>
    <w:p w:rsidR="00103BAB" w:rsidRPr="00B9429F" w:rsidRDefault="00103BAB" w:rsidP="00103BAB">
      <w:pPr>
        <w:rPr>
          <w:b/>
        </w:rPr>
      </w:pPr>
    </w:p>
    <w:p w:rsidR="00103BAB" w:rsidRDefault="00103BAB" w:rsidP="00103BAB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Pr="00103BAB">
        <w:rPr>
          <w:rFonts w:ascii="Times New Roman" w:hAnsi="Times New Roman"/>
          <w:b/>
          <w:bCs/>
          <w:sz w:val="28"/>
          <w:szCs w:val="28"/>
        </w:rPr>
        <w:t>Организация, технология ведения и регулирования внешнеэкономических операций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103BAB" w:rsidRDefault="00103BAB" w:rsidP="00103BA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3FA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</w:t>
      </w:r>
      <w:r>
        <w:rPr>
          <w:rFonts w:ascii="Times New Roman" w:hAnsi="Times New Roman"/>
          <w:sz w:val="28"/>
          <w:szCs w:val="28"/>
        </w:rPr>
        <w:t>предлагается написать реферат по одной из тем</w:t>
      </w:r>
      <w:r w:rsidRPr="00B203FA">
        <w:rPr>
          <w:rFonts w:ascii="Times New Roman" w:hAnsi="Times New Roman"/>
          <w:sz w:val="28"/>
          <w:szCs w:val="28"/>
        </w:rPr>
        <w:t xml:space="preserve"> из нижеприведенного списка.</w:t>
      </w:r>
    </w:p>
    <w:p w:rsidR="00103BAB" w:rsidRPr="00B9429F" w:rsidRDefault="00103BAB" w:rsidP="00103BAB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noProof/>
        </w:rPr>
      </w:pPr>
    </w:p>
    <w:p w:rsidR="00103BAB" w:rsidRPr="00342DB6" w:rsidRDefault="00103BAB" w:rsidP="00103BAB">
      <w:pPr>
        <w:pStyle w:val="1"/>
        <w:ind w:firstLine="740"/>
        <w:jc w:val="center"/>
      </w:pPr>
      <w:r w:rsidRPr="00342DB6">
        <w:t>Примерные темы рефератов</w:t>
      </w:r>
    </w:p>
    <w:p w:rsidR="00755644" w:rsidRDefault="00755644" w:rsidP="004F656C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1. Внешнеэкономические связи, их влияние на национальную экономику.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2. Внешнеэкономическая политика государства, ее основные элементы.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3. Учет национальных интересов страны при разработке внешнеэкономической политики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AE7331">
        <w:rPr>
          <w:rFonts w:ascii="Times New Roman" w:hAnsi="Times New Roman" w:cs="Times New Roman"/>
          <w:bCs/>
          <w:noProof/>
        </w:rPr>
        <w:t>государства.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lastRenderedPageBreak/>
        <w:t>4. Меры государственного регулирования внешнеторговой деятельности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5. Тарифные меры регулирования внешнеторговой деятельности.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6. Порядок исчисления и уплаты таможенных пошлин.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7. Нетарифные меры регулирования внешнеторговой деятельности.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8. Разрешительный порядок перемещения товаров через таможенную границу РФ.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9. Лицензирование и квотирование товаров, перемещаемых через таможенную границу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AE7331">
        <w:rPr>
          <w:rFonts w:ascii="Times New Roman" w:hAnsi="Times New Roman" w:cs="Times New Roman"/>
          <w:bCs/>
          <w:noProof/>
        </w:rPr>
        <w:t>РФ.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10. Сертификация товаров, необходимость ее проведения. Гарантии качества и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AE7331">
        <w:rPr>
          <w:rFonts w:ascii="Times New Roman" w:hAnsi="Times New Roman" w:cs="Times New Roman"/>
          <w:bCs/>
          <w:noProof/>
        </w:rPr>
        <w:t>безопасности при сертификации товаров.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11. Применение экспортного контроля к товарам, перемещаемым через таможенную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AE7331">
        <w:rPr>
          <w:rFonts w:ascii="Times New Roman" w:hAnsi="Times New Roman" w:cs="Times New Roman"/>
          <w:bCs/>
          <w:noProof/>
        </w:rPr>
        <w:t>границу РФ.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12. Декларирование товаров, перемещаемых через таможенную границу.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13. Внешнеторговый потенциал России.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14. Природно-ресурсный потенциал России.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15. Внешнеторговый потенциал экономических районов России.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16. Топливно-энергетический комплекс России и его место в международной торговле.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17. Основные показатели развития мировой экономики.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18. Основные показатели развития международной торговли.</w:t>
      </w:r>
    </w:p>
    <w:p w:rsidR="00AE7331" w:rsidRPr="00AE7331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19. Внешняя торговля РФ: основные показатели развития.</w:t>
      </w:r>
    </w:p>
    <w:p w:rsidR="00DF419B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AE7331">
        <w:rPr>
          <w:rFonts w:ascii="Times New Roman" w:hAnsi="Times New Roman" w:cs="Times New Roman"/>
          <w:bCs/>
          <w:noProof/>
        </w:rPr>
        <w:t>20. Тенденции развития внешних связей России.</w:t>
      </w:r>
    </w:p>
    <w:p w:rsidR="001F2457" w:rsidRDefault="001F2457" w:rsidP="00103BAB">
      <w:pPr>
        <w:pStyle w:val="1"/>
        <w:ind w:firstLine="740"/>
        <w:jc w:val="both"/>
        <w:rPr>
          <w:b/>
          <w:bCs/>
          <w:noProof/>
        </w:rPr>
      </w:pPr>
    </w:p>
    <w:p w:rsidR="00103BAB" w:rsidRPr="00B9429F" w:rsidRDefault="00103BAB" w:rsidP="00103BAB">
      <w:pPr>
        <w:pStyle w:val="1"/>
        <w:ind w:firstLine="740"/>
        <w:jc w:val="both"/>
        <w:rPr>
          <w:b/>
          <w:color w:val="FF0000"/>
        </w:rPr>
      </w:pPr>
      <w:r w:rsidRPr="00B9429F">
        <w:rPr>
          <w:b/>
          <w:sz w:val="28"/>
          <w:szCs w:val="28"/>
        </w:rPr>
        <w:t>Примерные оценочные материалы, применяемые при проведении</w:t>
      </w:r>
      <w:r>
        <w:rPr>
          <w:b/>
          <w:sz w:val="28"/>
          <w:szCs w:val="28"/>
        </w:rPr>
        <w:t xml:space="preserve"> </w:t>
      </w:r>
      <w:r w:rsidRPr="00B9429F">
        <w:rPr>
          <w:b/>
          <w:sz w:val="28"/>
          <w:szCs w:val="28"/>
        </w:rPr>
        <w:t>промежуточной аттестации по дисциплине (модулю)</w:t>
      </w:r>
    </w:p>
    <w:p w:rsidR="00103BAB" w:rsidRPr="00B9429F" w:rsidRDefault="00103BAB" w:rsidP="00103BAB">
      <w:pPr>
        <w:rPr>
          <w:b/>
        </w:rPr>
      </w:pPr>
    </w:p>
    <w:p w:rsidR="00103BAB" w:rsidRDefault="00103BAB" w:rsidP="00103BAB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="00BA18E3" w:rsidRPr="00BA18E3">
        <w:rPr>
          <w:rFonts w:ascii="Times New Roman" w:hAnsi="Times New Roman"/>
          <w:b/>
          <w:bCs/>
          <w:sz w:val="28"/>
          <w:szCs w:val="28"/>
        </w:rPr>
        <w:t>Организация, технология ведения и регулирования внешнеэкономических операций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103BAB" w:rsidRDefault="00103BAB" w:rsidP="00103BAB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BAB" w:rsidRDefault="00103BAB" w:rsidP="00103BAB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103BAB" w:rsidRPr="00047FBC" w:rsidRDefault="00103BAB" w:rsidP="00103BAB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FBC">
        <w:rPr>
          <w:rFonts w:ascii="Times New Roman" w:eastAsia="Calibri" w:hAnsi="Times New Roman" w:cs="Times New Roman"/>
          <w:sz w:val="28"/>
          <w:szCs w:val="28"/>
        </w:rPr>
        <w:t>Примерный перечень вопросов:</w:t>
      </w:r>
    </w:p>
    <w:p w:rsidR="00F9319F" w:rsidRDefault="00F9319F" w:rsidP="004F656C">
      <w:pPr>
        <w:spacing w:before="120" w:line="240" w:lineRule="atLeast"/>
        <w:ind w:firstLine="709"/>
        <w:rPr>
          <w:rFonts w:ascii="Times New Roman" w:hAnsi="Times New Roman" w:cs="Times New Roman"/>
          <w:b/>
        </w:rPr>
      </w:pP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Виды внешнеторговых операций.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Экспортные операции.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Реэкспортные операции. Импортные операции.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Реимпортные операции.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Классификация внешнеторговых операций.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Методы осуществления внешнеторговых операций.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Прямой метод.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Характерные особенности прямых связей.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lastRenderedPageBreak/>
        <w:t xml:space="preserve">Косвенный метод.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Характерные особенности косвенного метода.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>Порядок осуществления внешнеторговых операций.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Классификация фирм по виду хозяйственной деятельности и характеру совершаемых операций.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Классификация фирм по правовому положению.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Классификация фирм по характеру собственности.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Классификация фирм по принадлежности капитала и контролю.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>Классификация фирм по сфере деятельности.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Структура и содержание внешнеторгового контракта.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Сущность и содержание определения «количество» во внешнеторговом контракте.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Понятие опциона или оговорки «около». Понятие качества товара и его проверка во внешнеторговом контракте.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Понятие срока и даты поставки во внешнеторговом контракте.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>Понятие базисных условий поставки и их роль в отношениях контрагентов.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Понятие «сырьевые товары».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Формы торговли сырьевой продукцией.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Международные товарные соглашения.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Административные товарные соглашения.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Товарные соглашения по мерам сырьевого развития.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Международная биржевая торговля.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Объекты международной биржевой торговли.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Основные задачи и виды международных бирж.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Публичные биржи.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Частные биржи.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Фьючерсные и опционные сделки на товарных биржах.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Порядок поставки товара на международную товарную биржу.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Международная аукционная торговля.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Виды аукционов.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Оптовая торговля.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Особенности торговли сырьевыми товарами и общие тенденции её развития.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Особенности долгосрочных контрактов на сырьё и материалы. Установление мировых цен на важнейшие сырьевые товары.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>Россия на внешнем рынке сырья.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Общие принципы товарообменной торговли.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Встречная торговля.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Основные условия осуществления операций по встречной торговле.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Особенности бартерных операций.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Меры защиты при проведении бартерных операций.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Компенсационные операции.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Простые компенсационные соглашения.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Сложные компенсационные соглашения.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>Операции на давальческом сырье (</w:t>
      </w:r>
      <w:proofErr w:type="spellStart"/>
      <w:r w:rsidRPr="00B65042">
        <w:rPr>
          <w:rFonts w:ascii="Times New Roman" w:hAnsi="Times New Roman" w:cs="Times New Roman"/>
        </w:rPr>
        <w:t>толлинг</w:t>
      </w:r>
      <w:proofErr w:type="spellEnd"/>
      <w:r w:rsidRPr="00B65042">
        <w:rPr>
          <w:rFonts w:ascii="Times New Roman" w:hAnsi="Times New Roman" w:cs="Times New Roman"/>
        </w:rPr>
        <w:t xml:space="preserve">).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>Выкуп устаревшей продукции.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Лицензионная торговля: основные понятия и термины.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Организация лицензионной торговли.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Виды лицензий.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Лицензионное соглашение.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Основные требования к объекту лицензии.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Цена лицензии.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Лицензионные платежи: периодические платежи (роялти), единовременные (паушальные) платежи, комбинированные платежи.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lastRenderedPageBreak/>
        <w:t xml:space="preserve">Международное лицензионное соглашение.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>Обязательства и ответственность сторон лицензионного соглашения.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Торговля товарными знаками. Франчайзинг.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Использование наименования места происхождения товара.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>Особенности развития франчайзинга в разных странах.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Услуги во внешнеэкономической деятельности.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Услуги во внешнеторговом контракте купли-продажи.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Международные оглашения в сфере услуг. </w:t>
      </w:r>
    </w:p>
    <w:p w:rsidR="00B65042" w:rsidRPr="00B65042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 xml:space="preserve">Виды торговли услугами. </w:t>
      </w:r>
    </w:p>
    <w:p w:rsidR="005B09F4" w:rsidRDefault="00B65042" w:rsidP="00B65042">
      <w:pPr>
        <w:pStyle w:val="ae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B65042">
        <w:rPr>
          <w:rFonts w:ascii="Times New Roman" w:hAnsi="Times New Roman" w:cs="Times New Roman"/>
        </w:rPr>
        <w:t>Роль и значение торговли услугами в экономике развитых стран.</w:t>
      </w:r>
    </w:p>
    <w:p w:rsidR="00A76356" w:rsidRDefault="00A76356" w:rsidP="00A76356">
      <w:pPr>
        <w:pStyle w:val="1"/>
        <w:ind w:firstLine="740"/>
        <w:jc w:val="both"/>
      </w:pPr>
    </w:p>
    <w:p w:rsidR="00A76356" w:rsidRPr="00B9429F" w:rsidRDefault="00A76356" w:rsidP="00A76356">
      <w:pPr>
        <w:pStyle w:val="1"/>
        <w:ind w:firstLine="740"/>
        <w:jc w:val="both"/>
        <w:rPr>
          <w:b/>
          <w:color w:val="FF0000"/>
        </w:rPr>
      </w:pPr>
      <w:r w:rsidRPr="00B9429F">
        <w:rPr>
          <w:b/>
          <w:sz w:val="28"/>
          <w:szCs w:val="28"/>
        </w:rPr>
        <w:t>Примерные оценочные материалы, применяемые при проведении</w:t>
      </w:r>
      <w:r>
        <w:rPr>
          <w:b/>
          <w:sz w:val="28"/>
          <w:szCs w:val="28"/>
        </w:rPr>
        <w:t xml:space="preserve"> </w:t>
      </w:r>
      <w:r w:rsidRPr="00B9429F">
        <w:rPr>
          <w:b/>
          <w:sz w:val="28"/>
          <w:szCs w:val="28"/>
        </w:rPr>
        <w:t>промежуточной аттестации по дисциплине (модулю)</w:t>
      </w:r>
    </w:p>
    <w:p w:rsidR="00A76356" w:rsidRPr="00B9429F" w:rsidRDefault="00A76356" w:rsidP="00A76356">
      <w:pPr>
        <w:rPr>
          <w:b/>
        </w:rPr>
      </w:pPr>
    </w:p>
    <w:p w:rsidR="00A76356" w:rsidRDefault="00A76356" w:rsidP="00A76356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Pr="00BA18E3">
        <w:rPr>
          <w:rFonts w:ascii="Times New Roman" w:hAnsi="Times New Roman"/>
          <w:b/>
          <w:bCs/>
          <w:sz w:val="28"/>
          <w:szCs w:val="28"/>
        </w:rPr>
        <w:t>Организация, технология ведения и регулирования внешнеэкономических операций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A76356" w:rsidRDefault="00A76356" w:rsidP="00A76356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6356" w:rsidRDefault="00A76356" w:rsidP="00A76356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написать курсовую по одной из предложенных тем.</w:t>
      </w:r>
    </w:p>
    <w:p w:rsidR="00A76356" w:rsidRDefault="00A76356" w:rsidP="00A76356">
      <w:pPr>
        <w:spacing w:before="120" w:line="240" w:lineRule="atLeast"/>
        <w:jc w:val="both"/>
        <w:rPr>
          <w:rFonts w:ascii="Times New Roman" w:hAnsi="Times New Roman" w:cs="Times New Roman"/>
        </w:rPr>
      </w:pPr>
    </w:p>
    <w:p w:rsidR="00A76356" w:rsidRPr="00B722C0" w:rsidRDefault="00A76356" w:rsidP="00A76356">
      <w:pPr>
        <w:spacing w:before="120" w:line="240" w:lineRule="atLeast"/>
        <w:jc w:val="center"/>
        <w:rPr>
          <w:rFonts w:ascii="Times New Roman" w:hAnsi="Times New Roman" w:cs="Times New Roman"/>
          <w:bCs/>
          <w:noProof/>
          <w:sz w:val="26"/>
          <w:szCs w:val="26"/>
        </w:rPr>
      </w:pPr>
      <w:r w:rsidRPr="00B722C0">
        <w:rPr>
          <w:rFonts w:ascii="Times New Roman" w:hAnsi="Times New Roman" w:cs="Times New Roman"/>
          <w:bCs/>
          <w:noProof/>
          <w:sz w:val="26"/>
          <w:szCs w:val="26"/>
        </w:rPr>
        <w:t>Примерная тематика курсовых проектов (работ)</w:t>
      </w:r>
      <w:r>
        <w:rPr>
          <w:rFonts w:ascii="Times New Roman" w:hAnsi="Times New Roman" w:cs="Times New Roman"/>
          <w:bCs/>
          <w:noProof/>
          <w:sz w:val="26"/>
          <w:szCs w:val="26"/>
        </w:rPr>
        <w:t>:</w:t>
      </w:r>
    </w:p>
    <w:p w:rsidR="00A76356" w:rsidRDefault="00A76356" w:rsidP="00A76356">
      <w:pPr>
        <w:pStyle w:val="a7"/>
        <w:spacing w:line="286" w:lineRule="auto"/>
        <w:ind w:firstLine="0"/>
      </w:pPr>
    </w:p>
    <w:p w:rsidR="00A76356" w:rsidRDefault="00A76356" w:rsidP="00A76356">
      <w:pPr>
        <w:pStyle w:val="a7"/>
        <w:spacing w:line="286" w:lineRule="auto"/>
        <w:jc w:val="both"/>
      </w:pPr>
      <w:r>
        <w:t>1. Разработки стратегии и процедур компании по выходу на международный рынок.</w:t>
      </w:r>
    </w:p>
    <w:p w:rsidR="00A76356" w:rsidRDefault="00A76356" w:rsidP="00A76356">
      <w:pPr>
        <w:pStyle w:val="a7"/>
        <w:spacing w:line="286" w:lineRule="auto"/>
        <w:jc w:val="both"/>
      </w:pPr>
      <w:r>
        <w:t>2. Разработка антикризисной программы в международной торговле.</w:t>
      </w:r>
    </w:p>
    <w:p w:rsidR="00A76356" w:rsidRDefault="00A76356" w:rsidP="00A76356">
      <w:pPr>
        <w:pStyle w:val="a7"/>
        <w:spacing w:line="286" w:lineRule="auto"/>
        <w:jc w:val="both"/>
      </w:pPr>
      <w:r>
        <w:t>3. Оценка иностранных инвестиций в экономику России.</w:t>
      </w:r>
    </w:p>
    <w:p w:rsidR="00A76356" w:rsidRDefault="00A76356" w:rsidP="00A76356">
      <w:pPr>
        <w:pStyle w:val="a7"/>
        <w:spacing w:line="286" w:lineRule="auto"/>
        <w:jc w:val="both"/>
      </w:pPr>
      <w:r>
        <w:t>4. Организация лицензионной торговли.</w:t>
      </w:r>
    </w:p>
    <w:p w:rsidR="00A76356" w:rsidRDefault="00A76356" w:rsidP="00A76356">
      <w:pPr>
        <w:pStyle w:val="a7"/>
        <w:spacing w:line="286" w:lineRule="auto"/>
        <w:jc w:val="both"/>
      </w:pPr>
      <w:r>
        <w:t>5. Развитие международного рынка туристических услуг.</w:t>
      </w:r>
    </w:p>
    <w:p w:rsidR="00A76356" w:rsidRDefault="00A76356" w:rsidP="00A76356">
      <w:pPr>
        <w:pStyle w:val="a7"/>
        <w:spacing w:line="286" w:lineRule="auto"/>
        <w:jc w:val="both"/>
      </w:pPr>
      <w:r>
        <w:t>6. Страхование и перестрахование на международном рынке.</w:t>
      </w:r>
    </w:p>
    <w:p w:rsidR="00A76356" w:rsidRDefault="00A76356" w:rsidP="00A76356">
      <w:pPr>
        <w:pStyle w:val="a7"/>
        <w:spacing w:line="286" w:lineRule="auto"/>
        <w:jc w:val="both"/>
      </w:pPr>
      <w:r>
        <w:t>7. Совершенствование международной биржевой торговли.</w:t>
      </w:r>
    </w:p>
    <w:p w:rsidR="00A76356" w:rsidRDefault="00A76356" w:rsidP="00A76356">
      <w:pPr>
        <w:pStyle w:val="a7"/>
        <w:spacing w:line="286" w:lineRule="auto"/>
        <w:jc w:val="both"/>
      </w:pPr>
      <w:r>
        <w:t>8. Развитие внешнеторговых операций субъектов мировой экономики.</w:t>
      </w:r>
    </w:p>
    <w:p w:rsidR="00A76356" w:rsidRDefault="00A76356" w:rsidP="00A76356">
      <w:pPr>
        <w:pStyle w:val="a7"/>
        <w:spacing w:line="286" w:lineRule="auto"/>
        <w:jc w:val="both"/>
      </w:pPr>
      <w:r>
        <w:t>9. Совершенствование внешней торговли России.</w:t>
      </w:r>
    </w:p>
    <w:p w:rsidR="00A76356" w:rsidRDefault="00A76356" w:rsidP="00A76356">
      <w:pPr>
        <w:pStyle w:val="a7"/>
        <w:spacing w:line="286" w:lineRule="auto"/>
        <w:jc w:val="both"/>
      </w:pPr>
      <w:r>
        <w:t>10. Совершенствование транспортных услуг ЕАЭС.</w:t>
      </w:r>
    </w:p>
    <w:p w:rsidR="00A76356" w:rsidRDefault="00A76356" w:rsidP="00A76356">
      <w:pPr>
        <w:pStyle w:val="a7"/>
        <w:spacing w:line="286" w:lineRule="auto"/>
        <w:jc w:val="both"/>
      </w:pPr>
      <w:r>
        <w:t>11. Совершенствование внешнеторговых операций совместных предприятий.</w:t>
      </w:r>
    </w:p>
    <w:p w:rsidR="00A76356" w:rsidRDefault="00A76356" w:rsidP="00A76356">
      <w:pPr>
        <w:pStyle w:val="a7"/>
        <w:spacing w:line="286" w:lineRule="auto"/>
        <w:jc w:val="both"/>
      </w:pPr>
      <w:r>
        <w:t>12. Совершенствование таможенного регулирования стран-участниц ЕАЭС.</w:t>
      </w:r>
    </w:p>
    <w:p w:rsidR="00A76356" w:rsidRDefault="00A76356" w:rsidP="00A76356">
      <w:pPr>
        <w:pStyle w:val="a7"/>
        <w:spacing w:line="286" w:lineRule="auto"/>
        <w:jc w:val="both"/>
      </w:pPr>
      <w:r>
        <w:t>13. Совершенствование международных арендных операций.</w:t>
      </w:r>
    </w:p>
    <w:p w:rsidR="00A76356" w:rsidRDefault="00A76356" w:rsidP="00A76356">
      <w:pPr>
        <w:pStyle w:val="a7"/>
        <w:spacing w:line="286" w:lineRule="auto"/>
        <w:jc w:val="both"/>
      </w:pPr>
      <w:r>
        <w:t>14. Состояние и перспективы развития платежного баланса России.</w:t>
      </w:r>
    </w:p>
    <w:p w:rsidR="00A76356" w:rsidRDefault="00A76356" w:rsidP="00A76356">
      <w:pPr>
        <w:pStyle w:val="a7"/>
        <w:spacing w:line="286" w:lineRule="auto"/>
        <w:jc w:val="both"/>
      </w:pPr>
      <w:r>
        <w:t>15. Совершенствование международных расчетов по внешнеэкономическим сделкам.</w:t>
      </w:r>
    </w:p>
    <w:p w:rsidR="00A76356" w:rsidRDefault="00A76356" w:rsidP="00A76356">
      <w:pPr>
        <w:pStyle w:val="a7"/>
        <w:spacing w:line="286" w:lineRule="auto"/>
        <w:jc w:val="both"/>
      </w:pPr>
      <w:r>
        <w:t>16. Финансово-промышленные группы на внешнем рынке.</w:t>
      </w:r>
    </w:p>
    <w:p w:rsidR="00A76356" w:rsidRPr="00A76356" w:rsidRDefault="00A76356" w:rsidP="00A76356">
      <w:pPr>
        <w:spacing w:before="120" w:line="240" w:lineRule="atLeast"/>
        <w:jc w:val="both"/>
        <w:rPr>
          <w:rFonts w:ascii="Times New Roman" w:hAnsi="Times New Roman" w:cs="Times New Roman"/>
        </w:rPr>
      </w:pPr>
    </w:p>
    <w:sectPr w:rsidR="00A76356" w:rsidRPr="00A76356" w:rsidSect="005B4BE6">
      <w:headerReference w:type="default" r:id="rId7"/>
      <w:footerReference w:type="default" r:id="rId8"/>
      <w:type w:val="continuous"/>
      <w:pgSz w:w="11900" w:h="16840"/>
      <w:pgMar w:top="990" w:right="811" w:bottom="1355" w:left="1654" w:header="5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99" w:rsidRDefault="00DA5D99">
      <w:r>
        <w:separator/>
      </w:r>
    </w:p>
  </w:endnote>
  <w:endnote w:type="continuationSeparator" w:id="0">
    <w:p w:rsidR="00DA5D99" w:rsidRDefault="00DA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C0" w:rsidRDefault="00015B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99" w:rsidRDefault="00DA5D99"/>
  </w:footnote>
  <w:footnote w:type="continuationSeparator" w:id="0">
    <w:p w:rsidR="00DA5D99" w:rsidRDefault="00DA5D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C0" w:rsidRDefault="00015B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A04"/>
    <w:multiLevelType w:val="hybridMultilevel"/>
    <w:tmpl w:val="EF9E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2288"/>
    <w:multiLevelType w:val="hybridMultilevel"/>
    <w:tmpl w:val="D3FC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338C"/>
    <w:multiLevelType w:val="multilevel"/>
    <w:tmpl w:val="8C867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D2E62"/>
    <w:multiLevelType w:val="hybridMultilevel"/>
    <w:tmpl w:val="4D6C7D7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1186DDF"/>
    <w:multiLevelType w:val="hybridMultilevel"/>
    <w:tmpl w:val="901C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432"/>
    <w:multiLevelType w:val="hybridMultilevel"/>
    <w:tmpl w:val="3A40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609A"/>
    <w:multiLevelType w:val="hybridMultilevel"/>
    <w:tmpl w:val="4B8E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208D0"/>
    <w:multiLevelType w:val="hybridMultilevel"/>
    <w:tmpl w:val="DF90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F4860"/>
    <w:multiLevelType w:val="hybridMultilevel"/>
    <w:tmpl w:val="CAE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3ED7"/>
    <w:multiLevelType w:val="hybridMultilevel"/>
    <w:tmpl w:val="488A6D20"/>
    <w:lvl w:ilvl="0" w:tplc="218AEB9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5828491F"/>
    <w:multiLevelType w:val="hybridMultilevel"/>
    <w:tmpl w:val="C4824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DF2192"/>
    <w:multiLevelType w:val="hybridMultilevel"/>
    <w:tmpl w:val="8FBE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73771"/>
    <w:multiLevelType w:val="hybridMultilevel"/>
    <w:tmpl w:val="D690DFFA"/>
    <w:lvl w:ilvl="0" w:tplc="7C649258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F1D45"/>
    <w:multiLevelType w:val="hybridMultilevel"/>
    <w:tmpl w:val="AAD4FC4E"/>
    <w:lvl w:ilvl="0" w:tplc="E0ACBC7E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6F0B1E"/>
    <w:multiLevelType w:val="hybridMultilevel"/>
    <w:tmpl w:val="5C14D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9A10B6"/>
    <w:multiLevelType w:val="multilevel"/>
    <w:tmpl w:val="952C3A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AE58AA"/>
    <w:multiLevelType w:val="hybridMultilevel"/>
    <w:tmpl w:val="8FBE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3"/>
  </w:num>
  <w:num w:numId="16">
    <w:abstractNumId w:val="1"/>
  </w:num>
  <w:num w:numId="1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A"/>
    <w:rsid w:val="000063C5"/>
    <w:rsid w:val="00006E29"/>
    <w:rsid w:val="00015BC0"/>
    <w:rsid w:val="0002373A"/>
    <w:rsid w:val="00032329"/>
    <w:rsid w:val="0004784E"/>
    <w:rsid w:val="00052462"/>
    <w:rsid w:val="000679D3"/>
    <w:rsid w:val="0007142A"/>
    <w:rsid w:val="00071CA7"/>
    <w:rsid w:val="00077556"/>
    <w:rsid w:val="000931D4"/>
    <w:rsid w:val="00096339"/>
    <w:rsid w:val="000A02B1"/>
    <w:rsid w:val="000F7E6A"/>
    <w:rsid w:val="00103BAB"/>
    <w:rsid w:val="00113EDA"/>
    <w:rsid w:val="00154E0A"/>
    <w:rsid w:val="00191291"/>
    <w:rsid w:val="001B6A22"/>
    <w:rsid w:val="001C6DA1"/>
    <w:rsid w:val="001D72DF"/>
    <w:rsid w:val="001E197A"/>
    <w:rsid w:val="001F2457"/>
    <w:rsid w:val="0022409A"/>
    <w:rsid w:val="0022683B"/>
    <w:rsid w:val="00235972"/>
    <w:rsid w:val="00236925"/>
    <w:rsid w:val="00237D56"/>
    <w:rsid w:val="00246087"/>
    <w:rsid w:val="00266BAF"/>
    <w:rsid w:val="002779E1"/>
    <w:rsid w:val="002A4FB0"/>
    <w:rsid w:val="002B1882"/>
    <w:rsid w:val="002D4580"/>
    <w:rsid w:val="002E2210"/>
    <w:rsid w:val="002E2466"/>
    <w:rsid w:val="002E34D4"/>
    <w:rsid w:val="003360FF"/>
    <w:rsid w:val="00337E10"/>
    <w:rsid w:val="003500DA"/>
    <w:rsid w:val="00355EF8"/>
    <w:rsid w:val="00356FF5"/>
    <w:rsid w:val="00375612"/>
    <w:rsid w:val="00375FFE"/>
    <w:rsid w:val="003772E7"/>
    <w:rsid w:val="00392001"/>
    <w:rsid w:val="003A075A"/>
    <w:rsid w:val="003D6869"/>
    <w:rsid w:val="003F208D"/>
    <w:rsid w:val="00423655"/>
    <w:rsid w:val="00435247"/>
    <w:rsid w:val="004352BB"/>
    <w:rsid w:val="0043653E"/>
    <w:rsid w:val="0044717D"/>
    <w:rsid w:val="0045318A"/>
    <w:rsid w:val="00462F2D"/>
    <w:rsid w:val="00472808"/>
    <w:rsid w:val="00475CDF"/>
    <w:rsid w:val="00477547"/>
    <w:rsid w:val="004A35A2"/>
    <w:rsid w:val="004D370B"/>
    <w:rsid w:val="004D382A"/>
    <w:rsid w:val="004D676D"/>
    <w:rsid w:val="004E61A5"/>
    <w:rsid w:val="004F656C"/>
    <w:rsid w:val="0050035D"/>
    <w:rsid w:val="0050300A"/>
    <w:rsid w:val="005044FB"/>
    <w:rsid w:val="00504F93"/>
    <w:rsid w:val="00564875"/>
    <w:rsid w:val="0057512E"/>
    <w:rsid w:val="00597755"/>
    <w:rsid w:val="005A3E91"/>
    <w:rsid w:val="005B09F4"/>
    <w:rsid w:val="005B4BE6"/>
    <w:rsid w:val="005E15DD"/>
    <w:rsid w:val="00610B88"/>
    <w:rsid w:val="0062405B"/>
    <w:rsid w:val="00646A2B"/>
    <w:rsid w:val="006512B5"/>
    <w:rsid w:val="00656F71"/>
    <w:rsid w:val="00670C35"/>
    <w:rsid w:val="00685A05"/>
    <w:rsid w:val="006A0038"/>
    <w:rsid w:val="006C215D"/>
    <w:rsid w:val="006C2C0D"/>
    <w:rsid w:val="006D1E1A"/>
    <w:rsid w:val="006E61D2"/>
    <w:rsid w:val="00701872"/>
    <w:rsid w:val="00725BAE"/>
    <w:rsid w:val="00755644"/>
    <w:rsid w:val="00762A64"/>
    <w:rsid w:val="00774858"/>
    <w:rsid w:val="00780636"/>
    <w:rsid w:val="007B0C3A"/>
    <w:rsid w:val="007B5550"/>
    <w:rsid w:val="007E2201"/>
    <w:rsid w:val="007F7A38"/>
    <w:rsid w:val="00800B28"/>
    <w:rsid w:val="00802300"/>
    <w:rsid w:val="00822B9A"/>
    <w:rsid w:val="00832AFD"/>
    <w:rsid w:val="00884A26"/>
    <w:rsid w:val="00897E01"/>
    <w:rsid w:val="008A64E3"/>
    <w:rsid w:val="008C156E"/>
    <w:rsid w:val="008C6C3A"/>
    <w:rsid w:val="008E0906"/>
    <w:rsid w:val="008E5EC3"/>
    <w:rsid w:val="009018B3"/>
    <w:rsid w:val="00901BD2"/>
    <w:rsid w:val="00907318"/>
    <w:rsid w:val="00961657"/>
    <w:rsid w:val="0096308A"/>
    <w:rsid w:val="009809FB"/>
    <w:rsid w:val="0098140C"/>
    <w:rsid w:val="009A35EE"/>
    <w:rsid w:val="009A4709"/>
    <w:rsid w:val="00A03481"/>
    <w:rsid w:val="00A27804"/>
    <w:rsid w:val="00A65BCA"/>
    <w:rsid w:val="00A76356"/>
    <w:rsid w:val="00A83D2C"/>
    <w:rsid w:val="00A866C3"/>
    <w:rsid w:val="00AB3CA6"/>
    <w:rsid w:val="00AC6272"/>
    <w:rsid w:val="00AE7331"/>
    <w:rsid w:val="00AF5296"/>
    <w:rsid w:val="00B249DE"/>
    <w:rsid w:val="00B42CA8"/>
    <w:rsid w:val="00B643BE"/>
    <w:rsid w:val="00B65042"/>
    <w:rsid w:val="00B667C4"/>
    <w:rsid w:val="00B722C0"/>
    <w:rsid w:val="00B833D2"/>
    <w:rsid w:val="00BA18E3"/>
    <w:rsid w:val="00BA3187"/>
    <w:rsid w:val="00BD6565"/>
    <w:rsid w:val="00BF39D7"/>
    <w:rsid w:val="00C01F2D"/>
    <w:rsid w:val="00C10507"/>
    <w:rsid w:val="00C1316F"/>
    <w:rsid w:val="00C34F97"/>
    <w:rsid w:val="00C44FDD"/>
    <w:rsid w:val="00C538E2"/>
    <w:rsid w:val="00C62590"/>
    <w:rsid w:val="00C84328"/>
    <w:rsid w:val="00C84F44"/>
    <w:rsid w:val="00C93C61"/>
    <w:rsid w:val="00CA477A"/>
    <w:rsid w:val="00CC2D07"/>
    <w:rsid w:val="00D07A91"/>
    <w:rsid w:val="00D17683"/>
    <w:rsid w:val="00D25CCC"/>
    <w:rsid w:val="00D414DE"/>
    <w:rsid w:val="00D52FBA"/>
    <w:rsid w:val="00D62723"/>
    <w:rsid w:val="00DA5D99"/>
    <w:rsid w:val="00DB7EF2"/>
    <w:rsid w:val="00DD3DE1"/>
    <w:rsid w:val="00DF419B"/>
    <w:rsid w:val="00E25F6E"/>
    <w:rsid w:val="00E352E3"/>
    <w:rsid w:val="00E47D24"/>
    <w:rsid w:val="00E51D77"/>
    <w:rsid w:val="00E67696"/>
    <w:rsid w:val="00E716FC"/>
    <w:rsid w:val="00EC7AA9"/>
    <w:rsid w:val="00ED3C08"/>
    <w:rsid w:val="00EF3536"/>
    <w:rsid w:val="00F075FB"/>
    <w:rsid w:val="00F115A7"/>
    <w:rsid w:val="00F157D6"/>
    <w:rsid w:val="00F34BCC"/>
    <w:rsid w:val="00F71644"/>
    <w:rsid w:val="00F9319F"/>
    <w:rsid w:val="00FA43B9"/>
    <w:rsid w:val="00FA59BF"/>
    <w:rsid w:val="00FB6D83"/>
    <w:rsid w:val="00FD3CA4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8A307-DA6F-4BB4-97DB-2935DEB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3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ind w:firstLine="3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6A2B"/>
    <w:rPr>
      <w:color w:val="000000"/>
    </w:rPr>
  </w:style>
  <w:style w:type="paragraph" w:styleId="ac">
    <w:name w:val="footer"/>
    <w:basedOn w:val="a"/>
    <w:link w:val="ad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6A2B"/>
    <w:rPr>
      <w:color w:val="000000"/>
    </w:rPr>
  </w:style>
  <w:style w:type="paragraph" w:styleId="ae">
    <w:name w:val="List Paragraph"/>
    <w:basedOn w:val="a"/>
    <w:link w:val="af"/>
    <w:qFormat/>
    <w:rsid w:val="006E61D2"/>
    <w:pPr>
      <w:ind w:left="720"/>
      <w:contextualSpacing/>
    </w:pPr>
  </w:style>
  <w:style w:type="table" w:styleId="af0">
    <w:name w:val="Table Grid"/>
    <w:basedOn w:val="a1"/>
    <w:uiPriority w:val="39"/>
    <w:rsid w:val="006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75612"/>
    <w:rPr>
      <w:color w:val="0563C1" w:themeColor="hyperlink"/>
      <w:u w:val="single"/>
    </w:rPr>
  </w:style>
  <w:style w:type="paragraph" w:customStyle="1" w:styleId="Default">
    <w:name w:val="Default"/>
    <w:rsid w:val="003920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4">
    <w:name w:val="Основной текст (4)_"/>
    <w:basedOn w:val="a0"/>
    <w:link w:val="40"/>
    <w:rsid w:val="00755644"/>
    <w:rPr>
      <w:rFonts w:ascii="Arial" w:eastAsia="Arial" w:hAnsi="Arial" w:cs="Arial"/>
      <w:b/>
      <w:bCs/>
      <w:color w:val="272324"/>
      <w:w w:val="80"/>
      <w:sz w:val="26"/>
      <w:szCs w:val="26"/>
    </w:rPr>
  </w:style>
  <w:style w:type="character" w:customStyle="1" w:styleId="3">
    <w:name w:val="Основной текст (3)_"/>
    <w:basedOn w:val="a0"/>
    <w:link w:val="30"/>
    <w:rsid w:val="00755644"/>
    <w:rPr>
      <w:rFonts w:ascii="Times New Roman" w:eastAsia="Times New Roman" w:hAnsi="Times New Roman" w:cs="Times New Roman"/>
      <w:color w:val="272324"/>
      <w:sz w:val="26"/>
      <w:szCs w:val="26"/>
    </w:rPr>
  </w:style>
  <w:style w:type="paragraph" w:customStyle="1" w:styleId="40">
    <w:name w:val="Основной текст (4)"/>
    <w:basedOn w:val="a"/>
    <w:link w:val="4"/>
    <w:rsid w:val="00755644"/>
    <w:pPr>
      <w:spacing w:after="60"/>
      <w:jc w:val="center"/>
    </w:pPr>
    <w:rPr>
      <w:rFonts w:ascii="Arial" w:eastAsia="Arial" w:hAnsi="Arial" w:cs="Arial"/>
      <w:b/>
      <w:bCs/>
      <w:color w:val="272324"/>
      <w:w w:val="80"/>
      <w:sz w:val="26"/>
      <w:szCs w:val="26"/>
    </w:rPr>
  </w:style>
  <w:style w:type="paragraph" w:customStyle="1" w:styleId="30">
    <w:name w:val="Основной текст (3)"/>
    <w:basedOn w:val="a"/>
    <w:link w:val="3"/>
    <w:rsid w:val="00755644"/>
    <w:pPr>
      <w:spacing w:after="60"/>
      <w:jc w:val="center"/>
    </w:pPr>
    <w:rPr>
      <w:rFonts w:ascii="Times New Roman" w:eastAsia="Times New Roman" w:hAnsi="Times New Roman" w:cs="Times New Roman"/>
      <w:color w:val="272324"/>
      <w:sz w:val="26"/>
      <w:szCs w:val="26"/>
    </w:rPr>
  </w:style>
  <w:style w:type="character" w:customStyle="1" w:styleId="af">
    <w:name w:val="Абзац списка Знак"/>
    <w:basedOn w:val="a0"/>
    <w:link w:val="ae"/>
    <w:uiPriority w:val="34"/>
    <w:rsid w:val="006C21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Katerinka</dc:creator>
  <cp:lastModifiedBy>Кокрев Игорь Анатольевич</cp:lastModifiedBy>
  <cp:revision>2</cp:revision>
  <dcterms:created xsi:type="dcterms:W3CDTF">2024-02-26T09:21:00Z</dcterms:created>
  <dcterms:modified xsi:type="dcterms:W3CDTF">2024-02-26T09:21:00Z</dcterms:modified>
</cp:coreProperties>
</file>