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6BA93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Примерные оценочные материалы, применяемые при проведении</w:t>
      </w:r>
    </w:p>
    <w:p w14:paraId="780099C0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промежуточной аттестации по дисциплине (модулю)</w:t>
      </w:r>
    </w:p>
    <w:p w14:paraId="4A1760CC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E94A4C" w14:textId="059D6388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240952" w:rsidRPr="00240952">
        <w:rPr>
          <w:rFonts w:ascii="Times New Roman" w:hAnsi="Times New Roman" w:cs="Times New Roman"/>
          <w:sz w:val="24"/>
          <w:szCs w:val="24"/>
        </w:rPr>
        <w:t xml:space="preserve">Оптимизация производительности и метрики эффективности </w:t>
      </w:r>
      <w:proofErr w:type="spellStart"/>
      <w:r w:rsidR="00240952" w:rsidRPr="00240952">
        <w:rPr>
          <w:rFonts w:ascii="Times New Roman" w:hAnsi="Times New Roman" w:cs="Times New Roman"/>
          <w:sz w:val="24"/>
          <w:szCs w:val="24"/>
        </w:rPr>
        <w:t>дашбордов</w:t>
      </w:r>
      <w:proofErr w:type="spellEnd"/>
      <w:r w:rsidRPr="00F22277">
        <w:rPr>
          <w:rFonts w:ascii="Times New Roman" w:hAnsi="Times New Roman" w:cs="Times New Roman"/>
          <w:sz w:val="24"/>
          <w:szCs w:val="24"/>
        </w:rPr>
        <w:t>»</w:t>
      </w:r>
    </w:p>
    <w:p w14:paraId="79D43DCB" w14:textId="77777777" w:rsidR="003E4951" w:rsidRPr="00F22277" w:rsidRDefault="003E4951" w:rsidP="003E4951">
      <w:pPr>
        <w:rPr>
          <w:rFonts w:ascii="Times New Roman" w:hAnsi="Times New Roman" w:cs="Times New Roman"/>
          <w:sz w:val="24"/>
          <w:szCs w:val="24"/>
        </w:rPr>
      </w:pPr>
    </w:p>
    <w:p w14:paraId="5E537C12" w14:textId="77777777" w:rsidR="003E4951" w:rsidRDefault="003E4951" w:rsidP="003E4951">
      <w:pPr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ab/>
        <w:t>При проведении промежуточной аттестации обучающему</w:t>
      </w:r>
      <w:r>
        <w:rPr>
          <w:rFonts w:ascii="Times New Roman" w:hAnsi="Times New Roman" w:cs="Times New Roman"/>
          <w:sz w:val="24"/>
          <w:szCs w:val="24"/>
        </w:rPr>
        <w:t xml:space="preserve">ся предлагается дать ответы на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  </w:t>
      </w:r>
      <w:r w:rsidRPr="00F22277">
        <w:rPr>
          <w:rFonts w:ascii="Times New Roman" w:hAnsi="Times New Roman" w:cs="Times New Roman"/>
          <w:sz w:val="24"/>
          <w:szCs w:val="24"/>
        </w:rPr>
        <w:t>вопрос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22277">
        <w:rPr>
          <w:rFonts w:ascii="Times New Roman" w:hAnsi="Times New Roman" w:cs="Times New Roman"/>
          <w:sz w:val="24"/>
          <w:szCs w:val="24"/>
        </w:rPr>
        <w:t>из нижеприведенного списка.</w:t>
      </w:r>
    </w:p>
    <w:p w14:paraId="77D961D3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 xml:space="preserve">Что такое аналитический </w:t>
      </w:r>
      <w:proofErr w:type="spellStart"/>
      <w:r w:rsidRPr="00C44633">
        <w:rPr>
          <w:color w:val="0F1115"/>
        </w:rPr>
        <w:t>дашборд</w:t>
      </w:r>
      <w:proofErr w:type="spellEnd"/>
      <w:r w:rsidRPr="00C44633">
        <w:rPr>
          <w:color w:val="0F1115"/>
        </w:rPr>
        <w:t>? Назови его типы (операционные, тактические, стратегические) и основные сценарии использования для разных групп пользователей.</w:t>
      </w:r>
    </w:p>
    <w:p w14:paraId="698AD6D5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 xml:space="preserve">Опиши архитектуру </w:t>
      </w:r>
      <w:proofErr w:type="spellStart"/>
      <w:r w:rsidRPr="00C44633">
        <w:rPr>
          <w:color w:val="0F1115"/>
        </w:rPr>
        <w:t>дашборда</w:t>
      </w:r>
      <w:proofErr w:type="spellEnd"/>
      <w:r w:rsidRPr="00C44633">
        <w:rPr>
          <w:color w:val="0F1115"/>
        </w:rPr>
        <w:t xml:space="preserve"> и сквозную цепочку производительности: от источника данных и хранилища до семантического слоя и интерфейса. Где чаще всего возникают узкие места?</w:t>
      </w:r>
    </w:p>
    <w:p w14:paraId="0E609AE6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>Назови технические, пользовательские и управленческие метрики эффективности аналитических панелей. Как измеряются время загрузки, время ответа, свежесть данных и доступность?</w:t>
      </w:r>
    </w:p>
    <w:p w14:paraId="2B232426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 xml:space="preserve">Что такое </w:t>
      </w:r>
      <w:proofErr w:type="spellStart"/>
      <w:r w:rsidRPr="00C44633">
        <w:rPr>
          <w:color w:val="0F1115"/>
        </w:rPr>
        <w:t>time-to-insight</w:t>
      </w:r>
      <w:proofErr w:type="spellEnd"/>
      <w:r w:rsidRPr="00C44633">
        <w:rPr>
          <w:color w:val="0F1115"/>
        </w:rPr>
        <w:t xml:space="preserve"> и как оценить влияние </w:t>
      </w:r>
      <w:proofErr w:type="spellStart"/>
      <w:r w:rsidRPr="00C44633">
        <w:rPr>
          <w:color w:val="0F1115"/>
        </w:rPr>
        <w:t>дашборда</w:t>
      </w:r>
      <w:proofErr w:type="spellEnd"/>
      <w:r w:rsidRPr="00C44633">
        <w:rPr>
          <w:color w:val="0F1115"/>
        </w:rPr>
        <w:t xml:space="preserve"> на качество принятия решений? Какие метрики вовлеченности и завершения задач используются?</w:t>
      </w:r>
    </w:p>
    <w:p w14:paraId="7E2EA14A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 xml:space="preserve">Как строится событийная модель взаимодействия с панелью (просмотры, фильтры, переходы, выгрузки)? Как из логов формируется воронка и карта использования </w:t>
      </w:r>
      <w:proofErr w:type="spellStart"/>
      <w:r w:rsidRPr="00C44633">
        <w:rPr>
          <w:color w:val="0F1115"/>
        </w:rPr>
        <w:t>дашборда</w:t>
      </w:r>
      <w:proofErr w:type="spellEnd"/>
      <w:r w:rsidRPr="00C44633">
        <w:rPr>
          <w:color w:val="0F1115"/>
        </w:rPr>
        <w:t>?</w:t>
      </w:r>
    </w:p>
    <w:p w14:paraId="5DEE8BC4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 xml:space="preserve">Как спроектировать модель данных для высокопроизводительного </w:t>
      </w:r>
      <w:proofErr w:type="spellStart"/>
      <w:r w:rsidRPr="00C44633">
        <w:rPr>
          <w:color w:val="0F1115"/>
        </w:rPr>
        <w:t>дашборда</w:t>
      </w:r>
      <w:proofErr w:type="spellEnd"/>
      <w:r w:rsidRPr="00C44633">
        <w:rPr>
          <w:color w:val="0F1115"/>
        </w:rPr>
        <w:t xml:space="preserve">: гранулярность, факты, измерения, схема «звезда», нормализация и </w:t>
      </w:r>
      <w:proofErr w:type="spellStart"/>
      <w:r w:rsidRPr="00C44633">
        <w:rPr>
          <w:color w:val="0F1115"/>
        </w:rPr>
        <w:t>денормализация</w:t>
      </w:r>
      <w:proofErr w:type="spellEnd"/>
      <w:r w:rsidRPr="00C44633">
        <w:rPr>
          <w:color w:val="0F1115"/>
        </w:rPr>
        <w:t>?</w:t>
      </w:r>
    </w:p>
    <w:p w14:paraId="2374D005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>Что такое семантический слой и повторное использование показателей? Как найти компромисс между гибкостью анализа и скоростью выполнения запросов?</w:t>
      </w:r>
    </w:p>
    <w:p w14:paraId="535D2648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>Как анализировать планы выполнения запросов (EXPLAIN) и выявлять полные сканирования и дорогостоящие соединения? Какие приёмы оптимизации SQL наиболее эффективны?</w:t>
      </w:r>
    </w:p>
    <w:p w14:paraId="37928986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>Как создаются и проверяются индексы для ускорения аналитических запросов? Как сравнить время выполнения до и после оптимизации?</w:t>
      </w:r>
    </w:p>
    <w:p w14:paraId="0BB2ACB4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 xml:space="preserve">Что такое </w:t>
      </w:r>
      <w:proofErr w:type="spellStart"/>
      <w:r w:rsidRPr="00C44633">
        <w:rPr>
          <w:color w:val="0F1115"/>
        </w:rPr>
        <w:t>предагрегация</w:t>
      </w:r>
      <w:proofErr w:type="spellEnd"/>
      <w:r w:rsidRPr="00C44633">
        <w:rPr>
          <w:color w:val="0F1115"/>
        </w:rPr>
        <w:t xml:space="preserve"> данных, материализованные представления и таблицы итогов? Как OLAP-подходы ускоряют типовые аналитические запросы?</w:t>
      </w:r>
    </w:p>
    <w:p w14:paraId="609832C1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>Как контролировать согласованность и актуальность предвычисленных данных? Как выбирать ключ и временное окно для инкрементального обновления витрин?</w:t>
      </w:r>
    </w:p>
    <w:p w14:paraId="49E00D40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>Как организовать кэширование запросов, результатов и визуальных объектов? В чём компромисс между свежестью данных, стоимостью вычислений и скоростью панели?</w:t>
      </w:r>
    </w:p>
    <w:p w14:paraId="336922BF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>Назови факторы, влияющие на производительность визуального слоя и рендеринга. Как оптимизировать графики с большим числом меток и точек данных без потери аналитической ценности?</w:t>
      </w:r>
    </w:p>
    <w:p w14:paraId="6366D2B3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 xml:space="preserve">Что такое </w:t>
      </w:r>
      <w:proofErr w:type="spellStart"/>
      <w:r w:rsidRPr="00C44633">
        <w:rPr>
          <w:color w:val="0F1115"/>
        </w:rPr>
        <w:t>предвнимательное</w:t>
      </w:r>
      <w:proofErr w:type="spellEnd"/>
      <w:r w:rsidRPr="00C44633">
        <w:rPr>
          <w:color w:val="0F1115"/>
        </w:rPr>
        <w:t xml:space="preserve"> восприятие и визуальная иерархия? Как снизить когнитивную нагрузку с помощью цвета, подписей, масштабов и группировки?</w:t>
      </w:r>
    </w:p>
    <w:p w14:paraId="7AAE0AA5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 xml:space="preserve">Какие ошибки визуального кодирования искажают выводы? Как спроектировать композицию </w:t>
      </w:r>
      <w:proofErr w:type="spellStart"/>
      <w:r w:rsidRPr="00C44633">
        <w:rPr>
          <w:color w:val="0F1115"/>
        </w:rPr>
        <w:t>дашборда</w:t>
      </w:r>
      <w:proofErr w:type="spellEnd"/>
      <w:r w:rsidRPr="00C44633">
        <w:rPr>
          <w:color w:val="0F1115"/>
        </w:rPr>
        <w:t xml:space="preserve"> по принципу </w:t>
      </w:r>
      <w:proofErr w:type="spellStart"/>
      <w:r w:rsidRPr="00C44633">
        <w:rPr>
          <w:color w:val="0F1115"/>
        </w:rPr>
        <w:t>progressive</w:t>
      </w:r>
      <w:proofErr w:type="spellEnd"/>
      <w:r w:rsidRPr="00C44633">
        <w:rPr>
          <w:color w:val="0F1115"/>
        </w:rPr>
        <w:t xml:space="preserve"> </w:t>
      </w:r>
      <w:proofErr w:type="spellStart"/>
      <w:r w:rsidRPr="00C44633">
        <w:rPr>
          <w:color w:val="0F1115"/>
        </w:rPr>
        <w:t>disclosure</w:t>
      </w:r>
      <w:proofErr w:type="spellEnd"/>
      <w:r w:rsidRPr="00C44633">
        <w:rPr>
          <w:color w:val="0F1115"/>
        </w:rPr>
        <w:t xml:space="preserve"> и выстроить обзорный, диагностический и детальный уровни?</w:t>
      </w:r>
    </w:p>
    <w:p w14:paraId="01DB522F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 xml:space="preserve">Как настраиваются глобальные и локальные фильтры, </w:t>
      </w:r>
      <w:proofErr w:type="spellStart"/>
      <w:r w:rsidRPr="00C44633">
        <w:rPr>
          <w:color w:val="0F1115"/>
        </w:rPr>
        <w:t>drill-down</w:t>
      </w:r>
      <w:proofErr w:type="spellEnd"/>
      <w:r w:rsidRPr="00C44633">
        <w:rPr>
          <w:color w:val="0F1115"/>
        </w:rPr>
        <w:t xml:space="preserve"> и </w:t>
      </w:r>
      <w:proofErr w:type="spellStart"/>
      <w:r w:rsidRPr="00C44633">
        <w:rPr>
          <w:color w:val="0F1115"/>
        </w:rPr>
        <w:t>drill-through</w:t>
      </w:r>
      <w:proofErr w:type="spellEnd"/>
      <w:r w:rsidRPr="00C44633">
        <w:rPr>
          <w:color w:val="0F1115"/>
        </w:rPr>
        <w:t xml:space="preserve">? Как интерактивность влияет на скорость и понятность </w:t>
      </w:r>
      <w:proofErr w:type="spellStart"/>
      <w:r w:rsidRPr="00C44633">
        <w:rPr>
          <w:color w:val="0F1115"/>
        </w:rPr>
        <w:t>дашборда</w:t>
      </w:r>
      <w:proofErr w:type="spellEnd"/>
      <w:r w:rsidRPr="00C44633">
        <w:rPr>
          <w:color w:val="0F1115"/>
        </w:rPr>
        <w:t>?</w:t>
      </w:r>
    </w:p>
    <w:p w14:paraId="55EC7A76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lastRenderedPageBreak/>
        <w:t xml:space="preserve">Как обеспечить адаптивность и доступность </w:t>
      </w:r>
      <w:proofErr w:type="spellStart"/>
      <w:r w:rsidRPr="00C44633">
        <w:rPr>
          <w:color w:val="0F1115"/>
        </w:rPr>
        <w:t>дашборда</w:t>
      </w:r>
      <w:proofErr w:type="spellEnd"/>
      <w:r w:rsidRPr="00C44633">
        <w:rPr>
          <w:color w:val="0F1115"/>
        </w:rPr>
        <w:t xml:space="preserve"> (десктоп, мобильные устройства, проекционные сценарии, контрастность, клавиатурная навигация)?</w:t>
      </w:r>
    </w:p>
    <w:p w14:paraId="6C22F335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 xml:space="preserve">Что включает профилирование и наблюдаемость BI-систем: метрики базы данных, BI-сервера и интерфейса, </w:t>
      </w:r>
      <w:proofErr w:type="spellStart"/>
      <w:r w:rsidRPr="00C44633">
        <w:rPr>
          <w:color w:val="0F1115"/>
        </w:rPr>
        <w:t>логи</w:t>
      </w:r>
      <w:proofErr w:type="spellEnd"/>
      <w:r w:rsidRPr="00C44633">
        <w:rPr>
          <w:color w:val="0F1115"/>
        </w:rPr>
        <w:t xml:space="preserve">, трассировки, пороговые значения и </w:t>
      </w:r>
      <w:proofErr w:type="spellStart"/>
      <w:r w:rsidRPr="00C44633">
        <w:rPr>
          <w:color w:val="0F1115"/>
        </w:rPr>
        <w:t>алерты</w:t>
      </w:r>
      <w:proofErr w:type="spellEnd"/>
      <w:r w:rsidRPr="00C44633">
        <w:rPr>
          <w:color w:val="0F1115"/>
        </w:rPr>
        <w:t>?</w:t>
      </w:r>
    </w:p>
    <w:p w14:paraId="13D93024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>Как проводится нагрузочное тестирование аналитического сервиса: сценарии нагрузки, профили пользователей, конкурентные запросы, пропускная способность и определение предельной устойчивой нагрузки?</w:t>
      </w:r>
    </w:p>
    <w:p w14:paraId="0E18A089" w14:textId="77777777" w:rsidR="00C44633" w:rsidRPr="00C44633" w:rsidRDefault="00C44633" w:rsidP="00C4463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C44633">
        <w:rPr>
          <w:color w:val="0F1115"/>
        </w:rPr>
        <w:t xml:space="preserve">Как организовать А/В-тестирование вариантов </w:t>
      </w:r>
      <w:proofErr w:type="spellStart"/>
      <w:r w:rsidRPr="00C44633">
        <w:rPr>
          <w:color w:val="0F1115"/>
        </w:rPr>
        <w:t>дашборда</w:t>
      </w:r>
      <w:proofErr w:type="spellEnd"/>
      <w:r w:rsidRPr="00C44633">
        <w:rPr>
          <w:color w:val="0F1115"/>
        </w:rPr>
        <w:t xml:space="preserve"> и непрерывную оптимизацию: регламент мониторинга, контроль версий, </w:t>
      </w:r>
      <w:proofErr w:type="spellStart"/>
      <w:r w:rsidRPr="00C44633">
        <w:rPr>
          <w:color w:val="0F1115"/>
        </w:rPr>
        <w:t>приоритизация</w:t>
      </w:r>
      <w:proofErr w:type="spellEnd"/>
      <w:r w:rsidRPr="00C44633">
        <w:rPr>
          <w:color w:val="0F1115"/>
        </w:rPr>
        <w:t xml:space="preserve"> улучшений и структура итогового отчёта об оптимизации?</w:t>
      </w:r>
    </w:p>
    <w:p w14:paraId="0865B341" w14:textId="77777777" w:rsidR="00893924" w:rsidRDefault="00893924" w:rsidP="00824616">
      <w:pPr>
        <w:pStyle w:val="ds-markdown-paragraph"/>
        <w:shd w:val="clear" w:color="auto" w:fill="FFFFFF"/>
        <w:spacing w:after="0" w:afterAutospacing="0"/>
        <w:ind w:left="720"/>
      </w:pPr>
    </w:p>
    <w:sectPr w:rsidR="00893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F4F8F"/>
    <w:multiLevelType w:val="multilevel"/>
    <w:tmpl w:val="B25E5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742677"/>
    <w:multiLevelType w:val="multilevel"/>
    <w:tmpl w:val="99A0326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8A0D8C"/>
    <w:multiLevelType w:val="multilevel"/>
    <w:tmpl w:val="ABD82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E52424"/>
    <w:multiLevelType w:val="multilevel"/>
    <w:tmpl w:val="5C524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BF240E"/>
    <w:multiLevelType w:val="multilevel"/>
    <w:tmpl w:val="E6C6F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8A5D1F"/>
    <w:multiLevelType w:val="multilevel"/>
    <w:tmpl w:val="8D14B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1D5912"/>
    <w:multiLevelType w:val="multilevel"/>
    <w:tmpl w:val="C108C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B70166"/>
    <w:multiLevelType w:val="multilevel"/>
    <w:tmpl w:val="C8D8A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0E158F"/>
    <w:multiLevelType w:val="multilevel"/>
    <w:tmpl w:val="8A508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884FCC"/>
    <w:multiLevelType w:val="multilevel"/>
    <w:tmpl w:val="F08E3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7C6A62"/>
    <w:multiLevelType w:val="multilevel"/>
    <w:tmpl w:val="E34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A60F0A"/>
    <w:multiLevelType w:val="multilevel"/>
    <w:tmpl w:val="4F20FF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9"/>
  </w:num>
  <w:num w:numId="10">
    <w:abstractNumId w:val="5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951"/>
    <w:rsid w:val="000F65BD"/>
    <w:rsid w:val="00123EA1"/>
    <w:rsid w:val="00240952"/>
    <w:rsid w:val="00241481"/>
    <w:rsid w:val="003B47D6"/>
    <w:rsid w:val="003E4951"/>
    <w:rsid w:val="006B6C43"/>
    <w:rsid w:val="008057E6"/>
    <w:rsid w:val="00824616"/>
    <w:rsid w:val="00893924"/>
    <w:rsid w:val="00A64D44"/>
    <w:rsid w:val="00B53F4E"/>
    <w:rsid w:val="00C44633"/>
    <w:rsid w:val="00D30731"/>
    <w:rsid w:val="00E11C85"/>
    <w:rsid w:val="00F70FF1"/>
    <w:rsid w:val="00F9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5F4DB"/>
  <w15:chartTrackingRefBased/>
  <w15:docId w15:val="{7EDD5E48-C7BC-4BF1-8E82-B44C52B2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23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Елизавета Игоревна</dc:creator>
  <cp:keywords/>
  <dc:description/>
  <cp:lastModifiedBy>Николаева Софья Алексеевна</cp:lastModifiedBy>
  <cp:revision>16</cp:revision>
  <dcterms:created xsi:type="dcterms:W3CDTF">2022-01-31T08:51:00Z</dcterms:created>
  <dcterms:modified xsi:type="dcterms:W3CDTF">2026-10-21T12:20:00Z</dcterms:modified>
</cp:coreProperties>
</file>